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76" w:rsidRPr="00B93EE2" w:rsidRDefault="00CC3F92" w:rsidP="00B93EE2">
      <w:pPr>
        <w:rPr>
          <w:rFonts w:ascii="Arial" w:hAnsi="Arial" w:cs="Arial"/>
          <w:b/>
          <w:sz w:val="22"/>
          <w:szCs w:val="22"/>
        </w:rPr>
      </w:pPr>
      <w:r w:rsidRPr="00B93EE2">
        <w:rPr>
          <w:rFonts w:ascii="Arial" w:hAnsi="Arial" w:cs="Arial"/>
          <w:b/>
          <w:noProof/>
          <w:sz w:val="22"/>
          <w:szCs w:val="22"/>
          <w:lang w:eastAsia="en-GB"/>
        </w:rPr>
        <w:drawing>
          <wp:inline distT="0" distB="0" distL="0" distR="0" wp14:anchorId="0D356C32" wp14:editId="55846C4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9F1476" w:rsidRPr="00B93EE2" w:rsidRDefault="009F1476" w:rsidP="00B93EE2">
      <w:pPr>
        <w:jc w:val="center"/>
        <w:rPr>
          <w:rFonts w:ascii="Arial" w:hAnsi="Arial" w:cs="Arial"/>
          <w:b/>
          <w:sz w:val="22"/>
          <w:szCs w:val="22"/>
        </w:rPr>
      </w:pPr>
      <w:r w:rsidRPr="00B93EE2">
        <w:rPr>
          <w:rFonts w:ascii="Arial" w:hAnsi="Arial" w:cs="Arial"/>
          <w:b/>
          <w:sz w:val="22"/>
          <w:szCs w:val="22"/>
        </w:rPr>
        <w:t xml:space="preserve">Job Description </w:t>
      </w:r>
    </w:p>
    <w:p w:rsidR="009F1476" w:rsidRPr="00B93EE2" w:rsidRDefault="009F1476" w:rsidP="00B93EE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164"/>
      </w:tblGrid>
      <w:tr w:rsidR="009F1476" w:rsidRPr="00B93EE2" w:rsidTr="00B93EE2">
        <w:tc>
          <w:tcPr>
            <w:tcW w:w="2358"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Job title:</w:t>
            </w:r>
          </w:p>
        </w:tc>
        <w:tc>
          <w:tcPr>
            <w:tcW w:w="6164" w:type="dxa"/>
            <w:tcBorders>
              <w:top w:val="single" w:sz="4" w:space="0" w:color="auto"/>
              <w:left w:val="single" w:sz="4" w:space="0" w:color="auto"/>
              <w:bottom w:val="single" w:sz="4" w:space="0" w:color="auto"/>
              <w:right w:val="single" w:sz="4" w:space="0" w:color="auto"/>
            </w:tcBorders>
          </w:tcPr>
          <w:p w:rsidR="009F1476" w:rsidRPr="00B93EE2" w:rsidRDefault="00CA39BB" w:rsidP="00B93EE2">
            <w:pPr>
              <w:rPr>
                <w:rFonts w:ascii="Arial" w:hAnsi="Arial" w:cs="Arial"/>
                <w:b/>
                <w:sz w:val="22"/>
                <w:szCs w:val="22"/>
              </w:rPr>
            </w:pPr>
            <w:r w:rsidRPr="00B93EE2">
              <w:rPr>
                <w:rFonts w:ascii="Arial" w:hAnsi="Arial" w:cs="Arial"/>
                <w:b/>
                <w:sz w:val="22"/>
                <w:szCs w:val="22"/>
              </w:rPr>
              <w:t xml:space="preserve">Teaching Fellow in </w:t>
            </w:r>
            <w:r w:rsidR="000A603A" w:rsidRPr="00B93EE2">
              <w:rPr>
                <w:rFonts w:ascii="Arial" w:hAnsi="Arial" w:cs="Arial"/>
                <w:b/>
                <w:sz w:val="22"/>
                <w:szCs w:val="22"/>
              </w:rPr>
              <w:t>Italian</w:t>
            </w:r>
          </w:p>
        </w:tc>
      </w:tr>
      <w:tr w:rsidR="009F1476" w:rsidRPr="00B93EE2" w:rsidTr="00B93EE2">
        <w:tc>
          <w:tcPr>
            <w:tcW w:w="2358"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Department/School:</w:t>
            </w:r>
          </w:p>
        </w:tc>
        <w:tc>
          <w:tcPr>
            <w:tcW w:w="6164" w:type="dxa"/>
            <w:tcBorders>
              <w:top w:val="single" w:sz="4" w:space="0" w:color="auto"/>
              <w:left w:val="single" w:sz="4" w:space="0" w:color="auto"/>
              <w:bottom w:val="single" w:sz="4" w:space="0" w:color="auto"/>
              <w:right w:val="single" w:sz="4" w:space="0" w:color="auto"/>
            </w:tcBorders>
          </w:tcPr>
          <w:p w:rsidR="009F1476" w:rsidRPr="00B93EE2" w:rsidRDefault="000A603A" w:rsidP="00B93EE2">
            <w:pPr>
              <w:rPr>
                <w:rFonts w:ascii="Arial" w:hAnsi="Arial" w:cs="Arial"/>
                <w:b/>
                <w:sz w:val="22"/>
                <w:szCs w:val="22"/>
              </w:rPr>
            </w:pPr>
            <w:r w:rsidRPr="00B93EE2">
              <w:rPr>
                <w:rFonts w:ascii="Arial" w:hAnsi="Arial" w:cs="Arial"/>
                <w:b/>
                <w:sz w:val="22"/>
                <w:szCs w:val="22"/>
              </w:rPr>
              <w:t>P</w:t>
            </w:r>
            <w:r w:rsidR="000908F2" w:rsidRPr="00B93EE2">
              <w:rPr>
                <w:rFonts w:ascii="Arial" w:hAnsi="Arial" w:cs="Arial"/>
                <w:b/>
                <w:sz w:val="22"/>
                <w:szCs w:val="22"/>
              </w:rPr>
              <w:t>olitics, Languages and International Studies (</w:t>
            </w:r>
            <w:proofErr w:type="spellStart"/>
            <w:r w:rsidR="000908F2" w:rsidRPr="00B93EE2">
              <w:rPr>
                <w:rFonts w:ascii="Arial" w:hAnsi="Arial" w:cs="Arial"/>
                <w:b/>
                <w:sz w:val="22"/>
                <w:szCs w:val="22"/>
              </w:rPr>
              <w:t>P</w:t>
            </w:r>
            <w:r w:rsidRPr="00B93EE2">
              <w:rPr>
                <w:rFonts w:ascii="Arial" w:hAnsi="Arial" w:cs="Arial"/>
                <w:b/>
                <w:sz w:val="22"/>
                <w:szCs w:val="22"/>
              </w:rPr>
              <w:t>oLIS</w:t>
            </w:r>
            <w:proofErr w:type="spellEnd"/>
            <w:r w:rsidR="000908F2" w:rsidRPr="00B93EE2">
              <w:rPr>
                <w:rFonts w:ascii="Arial" w:hAnsi="Arial" w:cs="Arial"/>
                <w:b/>
                <w:sz w:val="22"/>
                <w:szCs w:val="22"/>
              </w:rPr>
              <w:t>)</w:t>
            </w:r>
          </w:p>
        </w:tc>
      </w:tr>
      <w:tr w:rsidR="009F1476" w:rsidRPr="00B93EE2" w:rsidTr="00B93EE2">
        <w:tc>
          <w:tcPr>
            <w:tcW w:w="2358"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Grade:</w:t>
            </w:r>
          </w:p>
        </w:tc>
        <w:tc>
          <w:tcPr>
            <w:tcW w:w="6164" w:type="dxa"/>
            <w:tcBorders>
              <w:top w:val="single" w:sz="4" w:space="0" w:color="auto"/>
              <w:left w:val="single" w:sz="4" w:space="0" w:color="auto"/>
              <w:bottom w:val="single" w:sz="4" w:space="0" w:color="auto"/>
              <w:right w:val="single" w:sz="4" w:space="0" w:color="auto"/>
            </w:tcBorders>
          </w:tcPr>
          <w:p w:rsidR="009F1476" w:rsidRPr="00B93EE2" w:rsidRDefault="00E11F75" w:rsidP="00B93EE2">
            <w:pPr>
              <w:rPr>
                <w:rFonts w:ascii="Arial" w:hAnsi="Arial" w:cs="Arial"/>
                <w:b/>
                <w:sz w:val="22"/>
                <w:szCs w:val="22"/>
              </w:rPr>
            </w:pPr>
            <w:r w:rsidRPr="00B93EE2">
              <w:rPr>
                <w:rFonts w:ascii="Arial" w:hAnsi="Arial" w:cs="Arial"/>
                <w:b/>
                <w:sz w:val="22"/>
                <w:szCs w:val="22"/>
              </w:rPr>
              <w:t>7</w:t>
            </w:r>
          </w:p>
        </w:tc>
      </w:tr>
      <w:tr w:rsidR="009F1476" w:rsidRPr="00B93EE2" w:rsidTr="00B93EE2">
        <w:tc>
          <w:tcPr>
            <w:tcW w:w="2358"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Location:</w:t>
            </w:r>
          </w:p>
        </w:tc>
        <w:tc>
          <w:tcPr>
            <w:tcW w:w="6164" w:type="dxa"/>
            <w:tcBorders>
              <w:top w:val="single" w:sz="4" w:space="0" w:color="auto"/>
              <w:left w:val="single" w:sz="4" w:space="0" w:color="auto"/>
              <w:bottom w:val="single" w:sz="4" w:space="0" w:color="auto"/>
              <w:right w:val="single" w:sz="4" w:space="0" w:color="auto"/>
            </w:tcBorders>
          </w:tcPr>
          <w:p w:rsidR="009F1476" w:rsidRPr="00B93EE2" w:rsidRDefault="000908F2" w:rsidP="00B93EE2">
            <w:pPr>
              <w:rPr>
                <w:rFonts w:ascii="Arial" w:hAnsi="Arial" w:cs="Arial"/>
                <w:b/>
                <w:sz w:val="22"/>
                <w:szCs w:val="22"/>
              </w:rPr>
            </w:pPr>
            <w:r w:rsidRPr="00B93EE2">
              <w:rPr>
                <w:rFonts w:ascii="Arial" w:hAnsi="Arial" w:cs="Arial"/>
                <w:b/>
                <w:sz w:val="22"/>
                <w:szCs w:val="22"/>
              </w:rPr>
              <w:t>University of Bath Campus</w:t>
            </w:r>
          </w:p>
        </w:tc>
      </w:tr>
    </w:tbl>
    <w:p w:rsidR="009F1476" w:rsidRPr="00B93EE2" w:rsidRDefault="009F1476" w:rsidP="00B93E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Job purpose</w:t>
            </w:r>
          </w:p>
        </w:tc>
      </w:tr>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CA39BB" w:rsidRPr="00B93EE2" w:rsidRDefault="00CA39BB" w:rsidP="00B93EE2">
            <w:pPr>
              <w:rPr>
                <w:rFonts w:ascii="Arial" w:hAnsi="Arial" w:cs="Arial"/>
                <w:i/>
                <w:sz w:val="22"/>
                <w:szCs w:val="22"/>
              </w:rPr>
            </w:pPr>
          </w:p>
          <w:p w:rsidR="009F1476" w:rsidRPr="00B93EE2" w:rsidRDefault="00CA39BB" w:rsidP="00B93EE2">
            <w:pPr>
              <w:rPr>
                <w:rFonts w:ascii="Arial" w:hAnsi="Arial" w:cs="Arial"/>
                <w:i/>
                <w:sz w:val="22"/>
                <w:szCs w:val="22"/>
              </w:rPr>
            </w:pPr>
            <w:r w:rsidRPr="00B93EE2">
              <w:rPr>
                <w:rFonts w:ascii="Arial" w:hAnsi="Arial" w:cs="Arial"/>
                <w:sz w:val="22"/>
                <w:szCs w:val="22"/>
              </w:rPr>
              <w:t>Teaching at undergr</w:t>
            </w:r>
            <w:r w:rsidR="00DF0950" w:rsidRPr="00B93EE2">
              <w:rPr>
                <w:rFonts w:ascii="Arial" w:hAnsi="Arial" w:cs="Arial"/>
                <w:sz w:val="22"/>
                <w:szCs w:val="22"/>
              </w:rPr>
              <w:t xml:space="preserve">aduate level in </w:t>
            </w:r>
            <w:r w:rsidR="00CC3F92" w:rsidRPr="00B93EE2">
              <w:rPr>
                <w:rFonts w:ascii="Arial" w:hAnsi="Arial" w:cs="Arial"/>
                <w:sz w:val="22"/>
                <w:szCs w:val="22"/>
              </w:rPr>
              <w:t>Italian studies</w:t>
            </w:r>
            <w:r w:rsidR="00DE3291" w:rsidRPr="00B93EE2">
              <w:rPr>
                <w:rFonts w:ascii="Arial" w:hAnsi="Arial" w:cs="Arial"/>
                <w:sz w:val="22"/>
                <w:szCs w:val="22"/>
              </w:rPr>
              <w:t xml:space="preserve"> (</w:t>
            </w:r>
            <w:r w:rsidR="00CC3F92" w:rsidRPr="00B93EE2">
              <w:rPr>
                <w:rFonts w:ascii="Arial" w:hAnsi="Arial" w:cs="Arial"/>
                <w:sz w:val="22"/>
                <w:szCs w:val="22"/>
              </w:rPr>
              <w:t xml:space="preserve">language, </w:t>
            </w:r>
            <w:r w:rsidR="00A13811" w:rsidRPr="00B93EE2">
              <w:rPr>
                <w:rFonts w:ascii="Arial" w:hAnsi="Arial" w:cs="Arial"/>
                <w:sz w:val="22"/>
                <w:szCs w:val="22"/>
              </w:rPr>
              <w:t>19</w:t>
            </w:r>
            <w:r w:rsidR="00A13811" w:rsidRPr="00B93EE2">
              <w:rPr>
                <w:rFonts w:ascii="Arial" w:hAnsi="Arial" w:cs="Arial"/>
                <w:sz w:val="22"/>
                <w:szCs w:val="22"/>
                <w:vertAlign w:val="superscript"/>
              </w:rPr>
              <w:t>th</w:t>
            </w:r>
            <w:r w:rsidR="00A13811" w:rsidRPr="00B93EE2">
              <w:rPr>
                <w:rFonts w:ascii="Arial" w:hAnsi="Arial" w:cs="Arial"/>
                <w:sz w:val="22"/>
                <w:szCs w:val="22"/>
              </w:rPr>
              <w:t xml:space="preserve"> and 20</w:t>
            </w:r>
            <w:r w:rsidR="00A13811" w:rsidRPr="00B93EE2">
              <w:rPr>
                <w:rFonts w:ascii="Arial" w:hAnsi="Arial" w:cs="Arial"/>
                <w:sz w:val="22"/>
                <w:szCs w:val="22"/>
                <w:vertAlign w:val="superscript"/>
              </w:rPr>
              <w:t>th</w:t>
            </w:r>
            <w:r w:rsidR="00A13811" w:rsidRPr="00B93EE2">
              <w:rPr>
                <w:rFonts w:ascii="Arial" w:hAnsi="Arial" w:cs="Arial"/>
                <w:sz w:val="22"/>
                <w:szCs w:val="22"/>
              </w:rPr>
              <w:t xml:space="preserve"> Century </w:t>
            </w:r>
            <w:r w:rsidR="00DE3291" w:rsidRPr="00B93EE2">
              <w:rPr>
                <w:rFonts w:ascii="Arial" w:hAnsi="Arial" w:cs="Arial"/>
                <w:sz w:val="22"/>
                <w:szCs w:val="22"/>
              </w:rPr>
              <w:t>culture and</w:t>
            </w:r>
            <w:r w:rsidR="00CC3F92" w:rsidRPr="00B93EE2">
              <w:rPr>
                <w:rFonts w:ascii="Arial" w:hAnsi="Arial" w:cs="Arial"/>
                <w:sz w:val="22"/>
                <w:szCs w:val="22"/>
              </w:rPr>
              <w:t xml:space="preserve"> politics)</w:t>
            </w:r>
            <w:r w:rsidRPr="00B93EE2">
              <w:rPr>
                <w:rFonts w:ascii="Arial" w:hAnsi="Arial" w:cs="Arial"/>
                <w:sz w:val="22"/>
                <w:szCs w:val="22"/>
              </w:rPr>
              <w:t>, to include lectures, seminars, assessment and marking, and pastoral care of students, in line with departmental and university policy</w:t>
            </w:r>
            <w:r w:rsidR="00722764" w:rsidRPr="00B93EE2">
              <w:rPr>
                <w:rFonts w:ascii="Arial" w:hAnsi="Arial" w:cs="Arial"/>
                <w:sz w:val="22"/>
                <w:szCs w:val="22"/>
              </w:rPr>
              <w:t>.</w:t>
            </w:r>
            <w:r w:rsidR="00A13811" w:rsidRPr="00B93EE2">
              <w:rPr>
                <w:rFonts w:ascii="Arial" w:hAnsi="Arial" w:cs="Arial"/>
                <w:sz w:val="22"/>
                <w:szCs w:val="22"/>
              </w:rPr>
              <w:t xml:space="preserve"> Teaching at </w:t>
            </w:r>
            <w:r w:rsidR="00DD1F10" w:rsidRPr="00B93EE2">
              <w:rPr>
                <w:rFonts w:ascii="Arial" w:hAnsi="Arial" w:cs="Arial"/>
                <w:sz w:val="22"/>
                <w:szCs w:val="22"/>
              </w:rPr>
              <w:t>postgraduate</w:t>
            </w:r>
            <w:r w:rsidR="00A13811" w:rsidRPr="00B93EE2">
              <w:rPr>
                <w:rFonts w:ascii="Arial" w:hAnsi="Arial" w:cs="Arial"/>
                <w:sz w:val="22"/>
                <w:szCs w:val="22"/>
              </w:rPr>
              <w:t xml:space="preserve"> level (Translation).</w:t>
            </w:r>
          </w:p>
          <w:p w:rsidR="009F1476" w:rsidRPr="00B93EE2" w:rsidRDefault="009F1476" w:rsidP="00B93EE2">
            <w:pPr>
              <w:rPr>
                <w:rFonts w:ascii="Arial" w:hAnsi="Arial" w:cs="Arial"/>
                <w:i/>
                <w:sz w:val="22"/>
                <w:szCs w:val="22"/>
              </w:rPr>
            </w:pPr>
          </w:p>
        </w:tc>
      </w:tr>
    </w:tbl>
    <w:p w:rsidR="009F1476" w:rsidRPr="00B93EE2" w:rsidRDefault="009F1476" w:rsidP="00B93E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 xml:space="preserve">Source and nature of management provided </w:t>
            </w:r>
          </w:p>
        </w:tc>
      </w:tr>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i/>
                <w:sz w:val="22"/>
                <w:szCs w:val="22"/>
              </w:rPr>
            </w:pPr>
          </w:p>
          <w:p w:rsidR="00CA39BB" w:rsidRPr="00B93EE2" w:rsidRDefault="00DF0950" w:rsidP="00B93EE2">
            <w:pPr>
              <w:rPr>
                <w:rFonts w:ascii="Arial" w:hAnsi="Arial" w:cs="Arial"/>
                <w:sz w:val="22"/>
                <w:szCs w:val="22"/>
              </w:rPr>
            </w:pPr>
            <w:r w:rsidRPr="00B93EE2">
              <w:rPr>
                <w:rFonts w:ascii="Arial" w:hAnsi="Arial" w:cs="Arial"/>
                <w:sz w:val="22"/>
                <w:szCs w:val="22"/>
              </w:rPr>
              <w:t>Director of Studies for Modern Languages and European Studies</w:t>
            </w:r>
            <w:r w:rsidR="00CC3F92" w:rsidRPr="00B93EE2">
              <w:rPr>
                <w:rFonts w:ascii="Arial" w:hAnsi="Arial" w:cs="Arial"/>
                <w:sz w:val="22"/>
                <w:szCs w:val="22"/>
              </w:rPr>
              <w:t>.</w:t>
            </w:r>
          </w:p>
          <w:p w:rsidR="00DF0950" w:rsidRDefault="00722764" w:rsidP="00B93EE2">
            <w:pPr>
              <w:rPr>
                <w:rFonts w:ascii="Arial" w:hAnsi="Arial" w:cs="Arial"/>
                <w:sz w:val="22"/>
                <w:szCs w:val="22"/>
              </w:rPr>
            </w:pPr>
            <w:r w:rsidRPr="00B93EE2">
              <w:rPr>
                <w:rFonts w:ascii="Arial" w:hAnsi="Arial" w:cs="Arial"/>
                <w:sz w:val="22"/>
                <w:szCs w:val="22"/>
              </w:rPr>
              <w:t>Head of D</w:t>
            </w:r>
            <w:r w:rsidR="00DF0950" w:rsidRPr="00B93EE2">
              <w:rPr>
                <w:rFonts w:ascii="Arial" w:hAnsi="Arial" w:cs="Arial"/>
                <w:sz w:val="22"/>
                <w:szCs w:val="22"/>
              </w:rPr>
              <w:t>epartment</w:t>
            </w:r>
            <w:r w:rsidRPr="00B93EE2">
              <w:rPr>
                <w:rFonts w:ascii="Arial" w:hAnsi="Arial" w:cs="Arial"/>
                <w:sz w:val="22"/>
                <w:szCs w:val="22"/>
              </w:rPr>
              <w:t>.</w:t>
            </w:r>
          </w:p>
          <w:p w:rsidR="00B93EE2" w:rsidRPr="00B93EE2" w:rsidRDefault="00B93EE2" w:rsidP="00B93EE2">
            <w:pPr>
              <w:rPr>
                <w:rFonts w:ascii="Arial" w:hAnsi="Arial" w:cs="Arial"/>
                <w:sz w:val="22"/>
                <w:szCs w:val="22"/>
              </w:rPr>
            </w:pPr>
          </w:p>
        </w:tc>
      </w:tr>
    </w:tbl>
    <w:p w:rsidR="009F1476" w:rsidRPr="00B93EE2" w:rsidRDefault="009F1476" w:rsidP="00B93E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1476" w:rsidRPr="00B93EE2" w:rsidTr="00B93EE2">
        <w:tc>
          <w:tcPr>
            <w:tcW w:w="8522"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Staff management responsibility</w:t>
            </w:r>
          </w:p>
        </w:tc>
      </w:tr>
      <w:tr w:rsidR="009F1476" w:rsidRPr="00B93EE2" w:rsidTr="00B93EE2">
        <w:tc>
          <w:tcPr>
            <w:tcW w:w="8522"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i/>
                <w:sz w:val="22"/>
                <w:szCs w:val="22"/>
              </w:rPr>
            </w:pPr>
          </w:p>
          <w:p w:rsidR="009F1476" w:rsidRDefault="00CA39BB" w:rsidP="00B93EE2">
            <w:pPr>
              <w:rPr>
                <w:rFonts w:ascii="Arial" w:hAnsi="Arial" w:cs="Arial"/>
                <w:sz w:val="22"/>
                <w:szCs w:val="22"/>
              </w:rPr>
            </w:pPr>
            <w:r w:rsidRPr="00B93EE2">
              <w:rPr>
                <w:rFonts w:ascii="Arial" w:hAnsi="Arial" w:cs="Arial"/>
                <w:sz w:val="22"/>
                <w:szCs w:val="22"/>
              </w:rPr>
              <w:t>None</w:t>
            </w:r>
          </w:p>
          <w:p w:rsidR="00B93EE2" w:rsidRPr="00B93EE2" w:rsidRDefault="00B93EE2" w:rsidP="00B93EE2">
            <w:pPr>
              <w:rPr>
                <w:rFonts w:ascii="Arial" w:hAnsi="Arial" w:cs="Arial"/>
                <w:sz w:val="22"/>
                <w:szCs w:val="22"/>
              </w:rPr>
            </w:pPr>
          </w:p>
        </w:tc>
      </w:tr>
    </w:tbl>
    <w:p w:rsidR="009F1476" w:rsidRPr="00B93EE2" w:rsidRDefault="009F1476" w:rsidP="00B93E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Career and Professional Development Activities</w:t>
            </w:r>
          </w:p>
        </w:tc>
      </w:tr>
      <w:tr w:rsidR="009F1476" w:rsidRPr="00B93EE2" w:rsidTr="009F1476">
        <w:tc>
          <w:tcPr>
            <w:tcW w:w="8720"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i/>
                <w:sz w:val="22"/>
                <w:szCs w:val="22"/>
              </w:rPr>
            </w:pPr>
          </w:p>
          <w:p w:rsidR="000908F2" w:rsidRPr="00B93EE2" w:rsidRDefault="000908F2" w:rsidP="00B93EE2">
            <w:pPr>
              <w:rPr>
                <w:rFonts w:ascii="Arial" w:hAnsi="Arial" w:cs="Arial"/>
                <w:sz w:val="22"/>
                <w:szCs w:val="22"/>
              </w:rPr>
            </w:pPr>
            <w:r w:rsidRPr="00B93EE2">
              <w:rPr>
                <w:rFonts w:ascii="Arial" w:hAnsi="Arial" w:cs="Arial"/>
                <w:sz w:val="22"/>
                <w:szCs w:val="22"/>
              </w:rPr>
              <w:t>To engage in knowledge transfer, continuous professional development, consultancy and other forms of external engagement, as appropriate.</w:t>
            </w:r>
          </w:p>
          <w:p w:rsidR="000908F2" w:rsidRPr="00B93EE2" w:rsidRDefault="000908F2" w:rsidP="00B93EE2">
            <w:pPr>
              <w:rPr>
                <w:rFonts w:ascii="Arial" w:hAnsi="Arial" w:cs="Arial"/>
                <w:sz w:val="22"/>
                <w:szCs w:val="22"/>
              </w:rPr>
            </w:pPr>
          </w:p>
          <w:p w:rsidR="009F1476" w:rsidRPr="00B93EE2" w:rsidRDefault="009F1476" w:rsidP="00B93EE2">
            <w:pPr>
              <w:rPr>
                <w:rFonts w:ascii="Arial" w:hAnsi="Arial" w:cs="Arial"/>
                <w:sz w:val="22"/>
                <w:szCs w:val="22"/>
              </w:rPr>
            </w:pPr>
            <w:r w:rsidRPr="00B93EE2">
              <w:rPr>
                <w:rFonts w:ascii="Arial" w:hAnsi="Arial" w:cs="Arial"/>
                <w:sz w:val="22"/>
                <w:szCs w:val="22"/>
              </w:rPr>
              <w:t xml:space="preserve">From time to time you may be asked to assist in the facilitation of CPD activities.  This will form part of your substantive role and you will not receive additional payment for these activities.  </w:t>
            </w:r>
          </w:p>
          <w:p w:rsidR="009F1476" w:rsidRPr="00B93EE2" w:rsidRDefault="009F1476" w:rsidP="00B93EE2">
            <w:pPr>
              <w:rPr>
                <w:rFonts w:ascii="Arial" w:hAnsi="Arial" w:cs="Arial"/>
                <w:i/>
                <w:sz w:val="22"/>
                <w:szCs w:val="22"/>
              </w:rPr>
            </w:pPr>
          </w:p>
        </w:tc>
      </w:tr>
    </w:tbl>
    <w:p w:rsidR="009F1476" w:rsidRPr="00B93EE2" w:rsidRDefault="009F1476" w:rsidP="00B93E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1476" w:rsidRPr="00B93EE2" w:rsidTr="00B93EE2">
        <w:tc>
          <w:tcPr>
            <w:tcW w:w="8522"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b/>
                <w:sz w:val="22"/>
                <w:szCs w:val="22"/>
              </w:rPr>
            </w:pPr>
            <w:r w:rsidRPr="00B93EE2">
              <w:rPr>
                <w:rFonts w:ascii="Arial" w:hAnsi="Arial" w:cs="Arial"/>
                <w:b/>
                <w:sz w:val="22"/>
                <w:szCs w:val="22"/>
              </w:rPr>
              <w:t xml:space="preserve">Special conditions </w:t>
            </w:r>
          </w:p>
        </w:tc>
      </w:tr>
      <w:tr w:rsidR="009F1476" w:rsidRPr="00B93EE2" w:rsidTr="00B93EE2">
        <w:tc>
          <w:tcPr>
            <w:tcW w:w="8522" w:type="dxa"/>
            <w:tcBorders>
              <w:top w:val="single" w:sz="4" w:space="0" w:color="auto"/>
              <w:left w:val="single" w:sz="4" w:space="0" w:color="auto"/>
              <w:bottom w:val="single" w:sz="4" w:space="0" w:color="auto"/>
              <w:right w:val="single" w:sz="4" w:space="0" w:color="auto"/>
            </w:tcBorders>
          </w:tcPr>
          <w:p w:rsidR="009F1476" w:rsidRPr="00B93EE2" w:rsidRDefault="009F1476" w:rsidP="00B93EE2">
            <w:pPr>
              <w:rPr>
                <w:rFonts w:ascii="Arial" w:hAnsi="Arial" w:cs="Arial"/>
                <w:i/>
                <w:sz w:val="22"/>
                <w:szCs w:val="22"/>
              </w:rPr>
            </w:pPr>
          </w:p>
          <w:p w:rsidR="009F1476" w:rsidRPr="00B93EE2" w:rsidRDefault="00372539" w:rsidP="00B93EE2">
            <w:pPr>
              <w:rPr>
                <w:rFonts w:ascii="Arial" w:hAnsi="Arial" w:cs="Arial"/>
                <w:sz w:val="22"/>
                <w:szCs w:val="22"/>
              </w:rPr>
            </w:pPr>
            <w:r w:rsidRPr="00B93EE2">
              <w:rPr>
                <w:rFonts w:ascii="Arial" w:hAnsi="Arial" w:cs="Arial"/>
                <w:sz w:val="22"/>
                <w:szCs w:val="22"/>
              </w:rPr>
              <w:t>N</w:t>
            </w:r>
            <w:r w:rsidR="00CA39BB" w:rsidRPr="00B93EE2">
              <w:rPr>
                <w:rFonts w:ascii="Arial" w:hAnsi="Arial" w:cs="Arial"/>
                <w:sz w:val="22"/>
                <w:szCs w:val="22"/>
              </w:rPr>
              <w:t>one</w:t>
            </w:r>
          </w:p>
          <w:p w:rsidR="009F1476" w:rsidRPr="00B93EE2" w:rsidRDefault="009F1476" w:rsidP="00B93EE2">
            <w:pPr>
              <w:rPr>
                <w:rFonts w:ascii="Arial" w:hAnsi="Arial" w:cs="Arial"/>
                <w:sz w:val="22"/>
                <w:szCs w:val="22"/>
              </w:rPr>
            </w:pPr>
          </w:p>
        </w:tc>
      </w:tr>
    </w:tbl>
    <w:p w:rsidR="009F1476" w:rsidRPr="00B93EE2" w:rsidRDefault="009F1476" w:rsidP="00B93EE2">
      <w:pPr>
        <w:rPr>
          <w:rFonts w:ascii="Arial" w:hAnsi="Arial"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DD1F10" w:rsidRPr="00B93EE2" w:rsidRDefault="00372539"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Lecturing.</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372539"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Seminar teaching.</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372539"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Pastoral care of students (personal tutoring).</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372539"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 xml:space="preserve">Participation in teaching team meetings organised by </w:t>
            </w:r>
            <w:proofErr w:type="spellStart"/>
            <w:r w:rsidRPr="00B93EE2">
              <w:rPr>
                <w:rFonts w:ascii="Arial" w:hAnsi="Arial" w:cs="Arial"/>
                <w:sz w:val="22"/>
                <w:szCs w:val="22"/>
              </w:rPr>
              <w:t>DoS</w:t>
            </w:r>
            <w:proofErr w:type="spellEnd"/>
            <w:r w:rsidRPr="00B93EE2">
              <w:rPr>
                <w:rFonts w:ascii="Arial" w:hAnsi="Arial" w:cs="Arial"/>
                <w:sz w:val="22"/>
                <w:szCs w:val="22"/>
              </w:rPr>
              <w:t>.</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372539"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Assessment and marking.</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6224CE"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Oral examining</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6224CE"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Participation in unit boards and programme boards as appropriate.</w:t>
            </w:r>
          </w:p>
        </w:tc>
      </w:tr>
      <w:tr w:rsidR="00372539" w:rsidRPr="00B93EE2" w:rsidTr="00372539">
        <w:tc>
          <w:tcPr>
            <w:tcW w:w="8568" w:type="dxa"/>
            <w:tcBorders>
              <w:top w:val="single" w:sz="4" w:space="0" w:color="auto"/>
              <w:left w:val="single" w:sz="4" w:space="0" w:color="auto"/>
              <w:bottom w:val="single" w:sz="4" w:space="0" w:color="auto"/>
              <w:right w:val="single" w:sz="4" w:space="0" w:color="auto"/>
            </w:tcBorders>
          </w:tcPr>
          <w:p w:rsidR="00372539" w:rsidRPr="00B93EE2" w:rsidRDefault="006224CE" w:rsidP="00B93EE2">
            <w:pPr>
              <w:pStyle w:val="ListParagraph"/>
              <w:numPr>
                <w:ilvl w:val="0"/>
                <w:numId w:val="3"/>
              </w:numPr>
              <w:tabs>
                <w:tab w:val="left" w:pos="360"/>
              </w:tabs>
              <w:ind w:left="360"/>
              <w:rPr>
                <w:rFonts w:ascii="Arial" w:hAnsi="Arial" w:cs="Arial"/>
                <w:sz w:val="22"/>
                <w:szCs w:val="22"/>
              </w:rPr>
            </w:pPr>
            <w:r w:rsidRPr="00B93EE2">
              <w:rPr>
                <w:rFonts w:ascii="Arial" w:hAnsi="Arial" w:cs="Arial"/>
                <w:sz w:val="22"/>
                <w:szCs w:val="22"/>
              </w:rPr>
              <w:t>Participation in open days as appropriate.</w:t>
            </w:r>
          </w:p>
        </w:tc>
      </w:tr>
    </w:tbl>
    <w:p w:rsidR="009F1476" w:rsidRPr="00B93EE2" w:rsidRDefault="009F1476" w:rsidP="00B93EE2">
      <w:pPr>
        <w:rPr>
          <w:rFonts w:ascii="Arial" w:hAnsi="Arial" w:cs="Arial"/>
          <w:sz w:val="22"/>
          <w:szCs w:val="22"/>
        </w:rPr>
      </w:pPr>
    </w:p>
    <w:p w:rsidR="009F1476" w:rsidRPr="00B93EE2" w:rsidRDefault="009F1476" w:rsidP="00B93EE2">
      <w:pPr>
        <w:rPr>
          <w:rFonts w:ascii="Arial" w:hAnsi="Arial" w:cs="Arial"/>
          <w:sz w:val="22"/>
          <w:szCs w:val="22"/>
        </w:rPr>
        <w:sectPr w:rsidR="009F1476" w:rsidRPr="00B93EE2" w:rsidSect="00B93EE2">
          <w:pgSz w:w="11906" w:h="16838"/>
          <w:pgMar w:top="1224" w:right="1800" w:bottom="1008" w:left="1800" w:header="706" w:footer="706" w:gutter="0"/>
          <w:cols w:space="720"/>
        </w:sectPr>
      </w:pPr>
    </w:p>
    <w:p w:rsidR="009F1476" w:rsidRPr="00B93EE2" w:rsidRDefault="00CC3F92" w:rsidP="00B93EE2">
      <w:pPr>
        <w:rPr>
          <w:rFonts w:ascii="Arial" w:hAnsi="Arial" w:cs="Arial"/>
          <w:b/>
          <w:sz w:val="22"/>
          <w:szCs w:val="22"/>
        </w:rPr>
      </w:pPr>
      <w:r w:rsidRPr="00B93EE2">
        <w:rPr>
          <w:rFonts w:ascii="Arial" w:hAnsi="Arial" w:cs="Arial"/>
          <w:b/>
          <w:noProof/>
          <w:sz w:val="22"/>
          <w:szCs w:val="22"/>
          <w:lang w:eastAsia="en-GB"/>
        </w:rPr>
        <w:lastRenderedPageBreak/>
        <w:drawing>
          <wp:inline distT="0" distB="0" distL="0" distR="0" wp14:anchorId="20E77479" wp14:editId="6A6C18A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9F1476" w:rsidRDefault="009F1476" w:rsidP="00B93EE2">
      <w:pPr>
        <w:jc w:val="center"/>
        <w:rPr>
          <w:rFonts w:ascii="Arial" w:hAnsi="Arial" w:cs="Arial"/>
          <w:b/>
          <w:bCs/>
          <w:sz w:val="22"/>
          <w:szCs w:val="22"/>
        </w:rPr>
      </w:pPr>
      <w:r w:rsidRPr="00B93EE2">
        <w:rPr>
          <w:rFonts w:ascii="Arial" w:hAnsi="Arial" w:cs="Arial"/>
          <w:b/>
          <w:bCs/>
          <w:sz w:val="22"/>
          <w:szCs w:val="22"/>
        </w:rPr>
        <w:t>Person Specification</w:t>
      </w:r>
    </w:p>
    <w:p w:rsidR="00B93EE2" w:rsidRDefault="00B93EE2" w:rsidP="00B93EE2">
      <w:pPr>
        <w:jc w:val="center"/>
        <w:rPr>
          <w:rFonts w:ascii="Arial" w:hAnsi="Arial" w:cs="Arial"/>
          <w:b/>
          <w:bCs/>
          <w:sz w:val="22"/>
          <w:szCs w:val="22"/>
        </w:rPr>
      </w:pPr>
    </w:p>
    <w:tbl>
      <w:tblPr>
        <w:tblW w:w="8568" w:type="dxa"/>
        <w:tblLayout w:type="fixed"/>
        <w:tblCellMar>
          <w:left w:w="0" w:type="dxa"/>
          <w:right w:w="0" w:type="dxa"/>
        </w:tblCellMar>
        <w:tblLook w:val="0000" w:firstRow="0" w:lastRow="0" w:firstColumn="0" w:lastColumn="0" w:noHBand="0" w:noVBand="0"/>
      </w:tblPr>
      <w:tblGrid>
        <w:gridCol w:w="4248"/>
        <w:gridCol w:w="1260"/>
        <w:gridCol w:w="1260"/>
        <w:gridCol w:w="630"/>
        <w:gridCol w:w="540"/>
        <w:gridCol w:w="630"/>
      </w:tblGrid>
      <w:tr w:rsidR="009F1476" w:rsidRPr="00B93EE2" w:rsidTr="00B93EE2">
        <w:tc>
          <w:tcPr>
            <w:tcW w:w="424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9F1476" w:rsidRPr="00B93EE2" w:rsidRDefault="009F1476" w:rsidP="00B93EE2">
            <w:pPr>
              <w:rPr>
                <w:rFonts w:ascii="Arial" w:hAnsi="Arial" w:cs="Arial"/>
                <w:b/>
                <w:sz w:val="22"/>
                <w:szCs w:val="22"/>
              </w:rPr>
            </w:pPr>
            <w:r w:rsidRPr="00B93EE2">
              <w:rPr>
                <w:rFonts w:ascii="Arial" w:hAnsi="Arial" w:cs="Arial"/>
                <w:b/>
                <w:sz w:val="22"/>
                <w:szCs w:val="22"/>
              </w:rPr>
              <w:t>Criteria</w:t>
            </w:r>
          </w:p>
          <w:p w:rsidR="009F1476" w:rsidRPr="00B93EE2" w:rsidRDefault="009F1476" w:rsidP="00B93EE2">
            <w:pPr>
              <w:rPr>
                <w:rFonts w:ascii="Arial" w:hAnsi="Arial" w:cs="Arial"/>
                <w:b/>
                <w:sz w:val="22"/>
                <w:szCs w:val="22"/>
              </w:rPr>
            </w:pPr>
          </w:p>
        </w:tc>
        <w:tc>
          <w:tcPr>
            <w:tcW w:w="126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9F1476" w:rsidRPr="00B93EE2" w:rsidRDefault="009F1476" w:rsidP="00B93EE2">
            <w:pPr>
              <w:jc w:val="center"/>
              <w:rPr>
                <w:rFonts w:ascii="Arial" w:hAnsi="Arial" w:cs="Arial"/>
                <w:b/>
                <w:sz w:val="22"/>
                <w:szCs w:val="22"/>
              </w:rPr>
            </w:pPr>
            <w:r w:rsidRPr="00B93EE2">
              <w:rPr>
                <w:rFonts w:ascii="Arial" w:hAnsi="Arial" w:cs="Arial"/>
                <w:b/>
                <w:sz w:val="22"/>
                <w:szCs w:val="22"/>
              </w:rPr>
              <w:t>Essential</w:t>
            </w:r>
          </w:p>
        </w:tc>
        <w:tc>
          <w:tcPr>
            <w:tcW w:w="126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9F1476" w:rsidRPr="00B93EE2" w:rsidRDefault="009F1476" w:rsidP="00B93EE2">
            <w:pPr>
              <w:jc w:val="center"/>
              <w:rPr>
                <w:rFonts w:ascii="Arial" w:hAnsi="Arial" w:cs="Arial"/>
                <w:b/>
                <w:sz w:val="22"/>
                <w:szCs w:val="22"/>
              </w:rPr>
            </w:pPr>
            <w:r w:rsidRPr="00B93EE2">
              <w:rPr>
                <w:rFonts w:ascii="Arial" w:hAnsi="Arial" w:cs="Arial"/>
                <w:b/>
                <w:sz w:val="22"/>
                <w:szCs w:val="22"/>
              </w:rPr>
              <w:t>Desirable</w:t>
            </w:r>
          </w:p>
        </w:tc>
        <w:tc>
          <w:tcPr>
            <w:tcW w:w="180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9F1476" w:rsidRPr="00B93EE2" w:rsidRDefault="009F1476" w:rsidP="00B93EE2">
            <w:pPr>
              <w:jc w:val="center"/>
              <w:rPr>
                <w:rFonts w:ascii="Arial" w:hAnsi="Arial" w:cs="Arial"/>
                <w:b/>
                <w:sz w:val="22"/>
                <w:szCs w:val="22"/>
              </w:rPr>
            </w:pPr>
            <w:r w:rsidRPr="00B93EE2">
              <w:rPr>
                <w:rFonts w:ascii="Arial" w:hAnsi="Arial" w:cs="Arial"/>
                <w:b/>
                <w:sz w:val="22"/>
                <w:szCs w:val="22"/>
              </w:rPr>
              <w:t>Assessed by</w:t>
            </w:r>
          </w:p>
        </w:tc>
      </w:tr>
      <w:tr w:rsidR="00B93EE2" w:rsidRPr="00B93EE2" w:rsidTr="00B93EE2">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A/F</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I/T</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sz w:val="22"/>
                <w:szCs w:val="22"/>
              </w:rPr>
              <w:t>R</w:t>
            </w:r>
          </w:p>
        </w:tc>
      </w:tr>
      <w:tr w:rsidR="00B93EE2" w:rsidRPr="00B93EE2" w:rsidTr="00B93EE2">
        <w:tc>
          <w:tcPr>
            <w:tcW w:w="424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b/>
                <w:sz w:val="22"/>
                <w:szCs w:val="22"/>
              </w:rPr>
            </w:pPr>
            <w:r w:rsidRPr="00B93EE2">
              <w:rPr>
                <w:rFonts w:ascii="Arial" w:hAnsi="Arial" w:cs="Arial"/>
                <w:b/>
                <w:sz w:val="22"/>
                <w:szCs w:val="22"/>
              </w:rPr>
              <w:t>Qualifications</w:t>
            </w: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54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BD2853" w:rsidP="00B93EE2">
            <w:pPr>
              <w:rPr>
                <w:rFonts w:ascii="Arial" w:hAnsi="Arial" w:cs="Arial"/>
                <w:sz w:val="22"/>
                <w:szCs w:val="22"/>
              </w:rPr>
            </w:pPr>
            <w:r w:rsidRPr="00B93EE2">
              <w:rPr>
                <w:rFonts w:ascii="Arial" w:hAnsi="Arial" w:cs="Arial"/>
                <w:sz w:val="22"/>
                <w:szCs w:val="22"/>
              </w:rPr>
              <w:t>University degree in related discipline</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r>
      <w:tr w:rsidR="00B93EE2" w:rsidRPr="00B93EE2" w:rsidTr="00B93EE2">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476" w:rsidRPr="00B93EE2" w:rsidRDefault="00BD2853" w:rsidP="00B93EE2">
            <w:pPr>
              <w:rPr>
                <w:rFonts w:ascii="Arial" w:hAnsi="Arial" w:cs="Arial"/>
                <w:sz w:val="22"/>
                <w:szCs w:val="22"/>
              </w:rPr>
            </w:pPr>
            <w:r w:rsidRPr="00B93EE2">
              <w:rPr>
                <w:rFonts w:ascii="Arial" w:hAnsi="Arial" w:cs="Arial"/>
                <w:sz w:val="22"/>
                <w:szCs w:val="22"/>
              </w:rPr>
              <w:t>PhD</w:t>
            </w:r>
            <w:r w:rsidR="000908F2" w:rsidRPr="00B93EE2">
              <w:rPr>
                <w:rFonts w:ascii="Arial" w:hAnsi="Arial" w:cs="Arial"/>
                <w:sz w:val="22"/>
                <w:szCs w:val="22"/>
              </w:rPr>
              <w:t xml:space="preserve"> in a relevant subject area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b/>
                <w:sz w:val="22"/>
                <w:szCs w:val="22"/>
              </w:rPr>
            </w:pPr>
            <w:r w:rsidRPr="00B93EE2">
              <w:rPr>
                <w:rFonts w:ascii="Arial" w:hAnsi="Arial" w:cs="Arial"/>
                <w:b/>
                <w:sz w:val="22"/>
                <w:szCs w:val="22"/>
              </w:rPr>
              <w:t>Experience/Knowledge</w:t>
            </w: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54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Teaching at undergraduate level</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b/>
                <w:sz w:val="22"/>
                <w:szCs w:val="22"/>
              </w:rPr>
              <w:t>Skills</w:t>
            </w: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54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Teaching</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476" w:rsidRPr="00B93EE2" w:rsidRDefault="00372539" w:rsidP="00B93EE2">
            <w:pPr>
              <w:rPr>
                <w:rFonts w:ascii="Arial" w:hAnsi="Arial" w:cs="Arial"/>
                <w:sz w:val="22"/>
                <w:szCs w:val="22"/>
              </w:rPr>
            </w:pPr>
            <w:r w:rsidRPr="00B93EE2">
              <w:rPr>
                <w:rFonts w:ascii="Arial" w:hAnsi="Arial" w:cs="Arial"/>
                <w:sz w:val="22"/>
                <w:szCs w:val="22"/>
              </w:rPr>
              <w:t>Assessment</w:t>
            </w:r>
            <w:r w:rsidR="00820770" w:rsidRPr="00B93EE2">
              <w:rPr>
                <w:rFonts w:ascii="Arial" w:hAnsi="Arial" w:cs="Arial"/>
                <w:sz w:val="22"/>
                <w:szCs w:val="22"/>
              </w:rPr>
              <w:t>, marking and feedback</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r w:rsidRPr="00B93EE2">
              <w:rPr>
                <w:rFonts w:ascii="Arial" w:hAnsi="Arial" w:cs="Arial"/>
                <w:b/>
                <w:sz w:val="22"/>
                <w:szCs w:val="22"/>
              </w:rPr>
              <w:t>Attributes</w:t>
            </w: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B93EE2" w:rsidP="00B93EE2">
            <w:pPr>
              <w:rPr>
                <w:rFonts w:ascii="Arial" w:hAnsi="Arial" w:cs="Arial"/>
                <w:sz w:val="22"/>
                <w:szCs w:val="22"/>
              </w:rPr>
            </w:pPr>
            <w:r w:rsidRPr="00B93EE2">
              <w:rPr>
                <w:rFonts w:ascii="Arial" w:hAnsi="Arial" w:cs="Arial"/>
                <w:sz w:val="22"/>
                <w:szCs w:val="22"/>
              </w:rPr>
              <w:t> </w:t>
            </w:r>
          </w:p>
        </w:tc>
        <w:tc>
          <w:tcPr>
            <w:tcW w:w="126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54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c>
          <w:tcPr>
            <w:tcW w:w="630" w:type="dxa"/>
            <w:tcBorders>
              <w:top w:val="single" w:sz="8" w:space="0" w:color="auto"/>
              <w:left w:val="nil"/>
              <w:bottom w:val="nil"/>
              <w:right w:val="single" w:sz="8" w:space="0" w:color="auto"/>
            </w:tcBorders>
            <w:tcMar>
              <w:top w:w="0" w:type="dxa"/>
              <w:left w:w="108" w:type="dxa"/>
              <w:bottom w:w="0" w:type="dxa"/>
              <w:right w:w="108" w:type="dxa"/>
            </w:tcMar>
          </w:tcPr>
          <w:p w:rsidR="009F1476" w:rsidRPr="00B93EE2" w:rsidRDefault="009F1476" w:rsidP="00B93EE2">
            <w:pPr>
              <w:rPr>
                <w:rFonts w:ascii="Arial" w:hAnsi="Arial" w:cs="Arial"/>
                <w:sz w:val="22"/>
                <w:szCs w:val="22"/>
              </w:rPr>
            </w:pP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Ability to relate to students and engage them in the process of learning</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Ability to present material cogently in lecture form</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nil"/>
              <w:left w:val="single" w:sz="8" w:space="0" w:color="auto"/>
              <w:bottom w:val="nil"/>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 xml:space="preserve">Flexibility and willingness to try different teaching methods </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54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nil"/>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r w:rsidR="00B93EE2" w:rsidRPr="00B93EE2" w:rsidTr="00B93EE2">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476" w:rsidRPr="00B93EE2" w:rsidRDefault="00820770" w:rsidP="00B93EE2">
            <w:pPr>
              <w:rPr>
                <w:rFonts w:ascii="Arial" w:hAnsi="Arial" w:cs="Arial"/>
                <w:sz w:val="22"/>
                <w:szCs w:val="22"/>
              </w:rPr>
            </w:pPr>
            <w:r w:rsidRPr="00B93EE2">
              <w:rPr>
                <w:rFonts w:ascii="Arial" w:hAnsi="Arial" w:cs="Arial"/>
                <w:sz w:val="22"/>
                <w:szCs w:val="22"/>
              </w:rPr>
              <w:t>Ability to work cooperatively with teaching colleagues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9F1476" w:rsidP="00B93EE2">
            <w:pPr>
              <w:jc w:val="center"/>
              <w:rPr>
                <w:rFonts w:ascii="Arial" w:hAnsi="Arial" w:cs="Arial"/>
                <w:sz w:val="22"/>
                <w:szCs w:val="22"/>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9F1476" w:rsidRPr="00B93EE2" w:rsidRDefault="00B93EE2" w:rsidP="00B93EE2">
            <w:pPr>
              <w:jc w:val="center"/>
              <w:rPr>
                <w:rFonts w:ascii="Arial" w:hAnsi="Arial" w:cs="Arial"/>
                <w:sz w:val="22"/>
                <w:szCs w:val="22"/>
              </w:rPr>
            </w:pPr>
            <w:r w:rsidRPr="00B93EE2">
              <w:rPr>
                <w:rFonts w:ascii="Arial" w:hAnsi="Arial" w:cs="Arial"/>
                <w:sz w:val="22"/>
                <w:szCs w:val="22"/>
              </w:rPr>
              <w:t>X</w:t>
            </w:r>
          </w:p>
        </w:tc>
      </w:tr>
    </w:tbl>
    <w:p w:rsidR="00B93EE2" w:rsidRDefault="00B93EE2" w:rsidP="00B93EE2">
      <w:pPr>
        <w:rPr>
          <w:rFonts w:ascii="Arial" w:hAnsi="Arial" w:cs="Arial"/>
          <w:sz w:val="22"/>
          <w:szCs w:val="22"/>
        </w:rPr>
      </w:pPr>
    </w:p>
    <w:p w:rsidR="009F1476" w:rsidRPr="00B93EE2" w:rsidRDefault="009F1476" w:rsidP="00B93EE2">
      <w:pPr>
        <w:rPr>
          <w:rFonts w:ascii="Arial" w:hAnsi="Arial" w:cs="Arial"/>
          <w:sz w:val="22"/>
          <w:szCs w:val="22"/>
        </w:rPr>
      </w:pPr>
      <w:r w:rsidRPr="00B93EE2">
        <w:rPr>
          <w:rFonts w:ascii="Arial" w:hAnsi="Arial" w:cs="Arial"/>
          <w:sz w:val="22"/>
          <w:szCs w:val="22"/>
        </w:rPr>
        <w:t>Code: A/F – Application form, I/T – Interview/Test, R - References</w:t>
      </w:r>
    </w:p>
    <w:p w:rsidR="009907F7" w:rsidRPr="00B93EE2" w:rsidRDefault="009907F7" w:rsidP="00B93EE2">
      <w:pPr>
        <w:rPr>
          <w:rFonts w:ascii="Arial" w:hAnsi="Arial" w:cs="Arial"/>
          <w:sz w:val="22"/>
          <w:szCs w:val="22"/>
        </w:rPr>
      </w:pPr>
      <w:bookmarkStart w:id="0" w:name="_GoBack"/>
      <w:bookmarkEnd w:id="0"/>
    </w:p>
    <w:sectPr w:rsidR="009907F7" w:rsidRPr="00B93EE2" w:rsidSect="00B93EE2">
      <w:pgSz w:w="11906" w:h="16838"/>
      <w:pgMar w:top="1224" w:right="1800" w:bottom="1008"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155DA"/>
    <w:multiLevelType w:val="hybridMultilevel"/>
    <w:tmpl w:val="0E1EF58E"/>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B9F1C9E"/>
    <w:multiLevelType w:val="hybridMultilevel"/>
    <w:tmpl w:val="90E06808"/>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EE061D9"/>
    <w:multiLevelType w:val="hybridMultilevel"/>
    <w:tmpl w:val="3ADC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76"/>
    <w:rsid w:val="000908F2"/>
    <w:rsid w:val="000A603A"/>
    <w:rsid w:val="00117B80"/>
    <w:rsid w:val="001C6E7A"/>
    <w:rsid w:val="00236644"/>
    <w:rsid w:val="0025347E"/>
    <w:rsid w:val="002D3634"/>
    <w:rsid w:val="00372539"/>
    <w:rsid w:val="00487F62"/>
    <w:rsid w:val="004C6D21"/>
    <w:rsid w:val="0057167A"/>
    <w:rsid w:val="006224CE"/>
    <w:rsid w:val="00722764"/>
    <w:rsid w:val="00820770"/>
    <w:rsid w:val="009150A3"/>
    <w:rsid w:val="009907F7"/>
    <w:rsid w:val="009B1E12"/>
    <w:rsid w:val="009F1476"/>
    <w:rsid w:val="00A13811"/>
    <w:rsid w:val="00A165D4"/>
    <w:rsid w:val="00B2597E"/>
    <w:rsid w:val="00B900D5"/>
    <w:rsid w:val="00B93EE2"/>
    <w:rsid w:val="00BD2853"/>
    <w:rsid w:val="00CA39BB"/>
    <w:rsid w:val="00CC3F92"/>
    <w:rsid w:val="00DD1F10"/>
    <w:rsid w:val="00DE3291"/>
    <w:rsid w:val="00DF0950"/>
    <w:rsid w:val="00E11F75"/>
    <w:rsid w:val="00FF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47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A603A"/>
    <w:rPr>
      <w:rFonts w:ascii="Tahoma" w:hAnsi="Tahoma" w:cs="Tahoma"/>
      <w:sz w:val="16"/>
      <w:szCs w:val="16"/>
    </w:rPr>
  </w:style>
  <w:style w:type="character" w:customStyle="1" w:styleId="BalloonTextChar">
    <w:name w:val="Balloon Text Char"/>
    <w:basedOn w:val="DefaultParagraphFont"/>
    <w:link w:val="BalloonText"/>
    <w:rsid w:val="000A603A"/>
    <w:rPr>
      <w:rFonts w:ascii="Tahoma" w:hAnsi="Tahoma" w:cs="Tahoma"/>
      <w:sz w:val="16"/>
      <w:szCs w:val="16"/>
      <w:lang w:eastAsia="en-US"/>
    </w:rPr>
  </w:style>
  <w:style w:type="paragraph" w:styleId="ListParagraph">
    <w:name w:val="List Paragraph"/>
    <w:basedOn w:val="Normal"/>
    <w:uiPriority w:val="34"/>
    <w:qFormat/>
    <w:rsid w:val="00B93EE2"/>
    <w:pPr>
      <w:ind w:left="720"/>
      <w:contextualSpacing/>
    </w:pPr>
  </w:style>
  <w:style w:type="table" w:styleId="TableGrid">
    <w:name w:val="Table Grid"/>
    <w:basedOn w:val="TableNormal"/>
    <w:rsid w:val="00B93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47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A603A"/>
    <w:rPr>
      <w:rFonts w:ascii="Tahoma" w:hAnsi="Tahoma" w:cs="Tahoma"/>
      <w:sz w:val="16"/>
      <w:szCs w:val="16"/>
    </w:rPr>
  </w:style>
  <w:style w:type="character" w:customStyle="1" w:styleId="BalloonTextChar">
    <w:name w:val="Balloon Text Char"/>
    <w:basedOn w:val="DefaultParagraphFont"/>
    <w:link w:val="BalloonText"/>
    <w:rsid w:val="000A603A"/>
    <w:rPr>
      <w:rFonts w:ascii="Tahoma" w:hAnsi="Tahoma" w:cs="Tahoma"/>
      <w:sz w:val="16"/>
      <w:szCs w:val="16"/>
      <w:lang w:eastAsia="en-US"/>
    </w:rPr>
  </w:style>
  <w:style w:type="paragraph" w:styleId="ListParagraph">
    <w:name w:val="List Paragraph"/>
    <w:basedOn w:val="Normal"/>
    <w:uiPriority w:val="34"/>
    <w:qFormat/>
    <w:rsid w:val="00B93EE2"/>
    <w:pPr>
      <w:ind w:left="720"/>
      <w:contextualSpacing/>
    </w:pPr>
  </w:style>
  <w:style w:type="table" w:styleId="TableGrid">
    <w:name w:val="Table Grid"/>
    <w:basedOn w:val="TableNormal"/>
    <w:rsid w:val="00B93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1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D36601CD.dotm</Template>
  <TotalTime>0</TotalTime>
  <Pages>2</Pages>
  <Words>297</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Hills</dc:creator>
  <cp:lastModifiedBy>Claire Coombes</cp:lastModifiedBy>
  <cp:revision>2</cp:revision>
  <dcterms:created xsi:type="dcterms:W3CDTF">2012-05-14T15:29:00Z</dcterms:created>
  <dcterms:modified xsi:type="dcterms:W3CDTF">2012-05-14T15:29:00Z</dcterms:modified>
</cp:coreProperties>
</file>