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77B85D" w14:textId="77777777" w:rsidR="00957989" w:rsidRPr="00361A92" w:rsidRDefault="00BA60C0" w:rsidP="00957989">
      <w:pPr>
        <w:rPr>
          <w:rFonts w:ascii="Arial" w:hAnsi="Arial" w:cs="Arial"/>
          <w:sz w:val="22"/>
          <w:szCs w:val="22"/>
        </w:rPr>
      </w:pPr>
      <w:r w:rsidRPr="00361A92">
        <w:rPr>
          <w:rFonts w:ascii="Arial" w:hAnsi="Arial" w:cs="Arial"/>
          <w:b/>
          <w:noProof/>
          <w:sz w:val="22"/>
          <w:szCs w:val="22"/>
        </w:rPr>
        <mc:AlternateContent>
          <mc:Choice Requires="wps">
            <w:drawing>
              <wp:anchor distT="0" distB="0" distL="114300" distR="114300" simplePos="0" relativeHeight="251656704" behindDoc="0" locked="0" layoutInCell="1" allowOverlap="1" wp14:anchorId="004296DD" wp14:editId="2D6B8151">
                <wp:simplePos x="0" y="0"/>
                <wp:positionH relativeFrom="column">
                  <wp:posOffset>3013710</wp:posOffset>
                </wp:positionH>
                <wp:positionV relativeFrom="paragraph">
                  <wp:posOffset>4445</wp:posOffset>
                </wp:positionV>
                <wp:extent cx="3071495" cy="1276350"/>
                <wp:effectExtent l="0" t="0" r="1460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276350"/>
                        </a:xfrm>
                        <a:prstGeom prst="rect">
                          <a:avLst/>
                        </a:prstGeom>
                        <a:solidFill>
                          <a:srgbClr val="FFFFFF"/>
                        </a:solidFill>
                        <a:ln w="9525">
                          <a:solidFill>
                            <a:srgbClr val="000000"/>
                          </a:solidFill>
                          <a:miter lim="800000"/>
                          <a:headEnd/>
                          <a:tailEnd/>
                        </a:ln>
                      </wps:spPr>
                      <wps:txbx>
                        <w:txbxContent>
                          <w:p w14:paraId="311E9EAF" w14:textId="50BAA53D" w:rsidR="00BA60C0" w:rsidRPr="00361A92" w:rsidRDefault="003A1FB3" w:rsidP="00BA60C0">
                            <w:pPr>
                              <w:rPr>
                                <w:rFonts w:ascii="Arial" w:hAnsi="Arial" w:cs="Arial"/>
                                <w:sz w:val="22"/>
                                <w:szCs w:val="22"/>
                                <w:lang w:eastAsia="en-US"/>
                              </w:rPr>
                            </w:pPr>
                            <w:r w:rsidRPr="00361A92">
                              <w:rPr>
                                <w:rFonts w:ascii="Arial" w:hAnsi="Arial" w:cs="Arial"/>
                                <w:sz w:val="22"/>
                                <w:szCs w:val="22"/>
                                <w:lang w:eastAsia="en-US"/>
                              </w:rPr>
                              <w:t>This guidance doc</w:t>
                            </w:r>
                            <w:r w:rsidR="00D92C77" w:rsidRPr="00361A92">
                              <w:rPr>
                                <w:rFonts w:ascii="Arial" w:hAnsi="Arial" w:cs="Arial"/>
                                <w:sz w:val="22"/>
                                <w:szCs w:val="22"/>
                                <w:lang w:eastAsia="en-US"/>
                              </w:rPr>
                              <w:t xml:space="preserve">ument is primarily intended for </w:t>
                            </w:r>
                            <w:r w:rsidRPr="00361A92">
                              <w:rPr>
                                <w:rFonts w:ascii="Arial" w:hAnsi="Arial" w:cs="Arial"/>
                                <w:sz w:val="22"/>
                                <w:szCs w:val="22"/>
                                <w:lang w:eastAsia="en-US"/>
                              </w:rPr>
                              <w:t xml:space="preserve">Directors of Studies, members of </w:t>
                            </w:r>
                            <w:r w:rsidR="0017223E">
                              <w:rPr>
                                <w:rFonts w:ascii="Arial" w:hAnsi="Arial" w:cs="Arial"/>
                                <w:sz w:val="22"/>
                                <w:szCs w:val="22"/>
                                <w:lang w:eastAsia="en-US"/>
                              </w:rPr>
                              <w:t>course</w:t>
                            </w:r>
                            <w:r w:rsidR="0017223E" w:rsidRPr="00361A92">
                              <w:rPr>
                                <w:rFonts w:ascii="Arial" w:hAnsi="Arial" w:cs="Arial"/>
                                <w:sz w:val="22"/>
                                <w:szCs w:val="22"/>
                                <w:lang w:eastAsia="en-US"/>
                              </w:rPr>
                              <w:t xml:space="preserve"> </w:t>
                            </w:r>
                            <w:r w:rsidRPr="00361A92">
                              <w:rPr>
                                <w:rFonts w:ascii="Arial" w:hAnsi="Arial" w:cs="Arial"/>
                                <w:sz w:val="22"/>
                                <w:szCs w:val="22"/>
                                <w:lang w:eastAsia="en-US"/>
                              </w:rPr>
                              <w:t>teams, and administrative staff who are involved in preparing documentation for Degree Scheme Reviews</w:t>
                            </w:r>
                            <w:r w:rsidR="00BA60C0" w:rsidRPr="00361A92">
                              <w:rPr>
                                <w:rFonts w:ascii="Arial" w:hAnsi="Arial" w:cs="Arial"/>
                                <w:sz w:val="22"/>
                                <w:szCs w:val="22"/>
                                <w:lang w:eastAsia="en-US"/>
                              </w:rPr>
                              <w:t xml:space="preserve"> conducted under the process set down in QA13.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296DD" id="_x0000_t202" coordsize="21600,21600" o:spt="202" path="m,l,21600r21600,l21600,xe">
                <v:stroke joinstyle="miter"/>
                <v:path gradientshapeok="t" o:connecttype="rect"/>
              </v:shapetype>
              <v:shape id="Text Box 3" o:spid="_x0000_s1026" type="#_x0000_t202" style="position:absolute;margin-left:237.3pt;margin-top:.35pt;width:241.85pt;height:1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">
                <v:textbox>
                  <w:txbxContent>
                    <w:p w14:paraId="311E9EAF" w14:textId="50BAA53D" w:rsidR="00BA60C0" w:rsidRPr="00361A92" w:rsidRDefault="003A1FB3" w:rsidP="00BA60C0">
                      <w:pPr>
                        <w:rPr>
                          <w:rFonts w:ascii="Arial" w:hAnsi="Arial" w:cs="Arial"/>
                          <w:sz w:val="22"/>
                          <w:szCs w:val="22"/>
                          <w:lang w:eastAsia="en-US"/>
                        </w:rPr>
                      </w:pPr>
                      <w:r w:rsidRPr="00361A92">
                        <w:rPr>
                          <w:rFonts w:ascii="Arial" w:hAnsi="Arial" w:cs="Arial"/>
                          <w:sz w:val="22"/>
                          <w:szCs w:val="22"/>
                          <w:lang w:eastAsia="en-US"/>
                        </w:rPr>
                        <w:t>This guidance doc</w:t>
                      </w:r>
                      <w:r w:rsidR="00D92C77" w:rsidRPr="00361A92">
                        <w:rPr>
                          <w:rFonts w:ascii="Arial" w:hAnsi="Arial" w:cs="Arial"/>
                          <w:sz w:val="22"/>
                          <w:szCs w:val="22"/>
                          <w:lang w:eastAsia="en-US"/>
                        </w:rPr>
                        <w:t xml:space="preserve">ument is primarily intended for </w:t>
                      </w:r>
                      <w:r w:rsidRPr="00361A92">
                        <w:rPr>
                          <w:rFonts w:ascii="Arial" w:hAnsi="Arial" w:cs="Arial"/>
                          <w:sz w:val="22"/>
                          <w:szCs w:val="22"/>
                          <w:lang w:eastAsia="en-US"/>
                        </w:rPr>
                        <w:t xml:space="preserve">Directors of Studies, members of </w:t>
                      </w:r>
                      <w:r w:rsidR="0017223E">
                        <w:rPr>
                          <w:rFonts w:ascii="Arial" w:hAnsi="Arial" w:cs="Arial"/>
                          <w:sz w:val="22"/>
                          <w:szCs w:val="22"/>
                          <w:lang w:eastAsia="en-US"/>
                        </w:rPr>
                        <w:t>course</w:t>
                      </w:r>
                      <w:r w:rsidR="0017223E" w:rsidRPr="00361A92">
                        <w:rPr>
                          <w:rFonts w:ascii="Arial" w:hAnsi="Arial" w:cs="Arial"/>
                          <w:sz w:val="22"/>
                          <w:szCs w:val="22"/>
                          <w:lang w:eastAsia="en-US"/>
                        </w:rPr>
                        <w:t xml:space="preserve"> </w:t>
                      </w:r>
                      <w:r w:rsidRPr="00361A92">
                        <w:rPr>
                          <w:rFonts w:ascii="Arial" w:hAnsi="Arial" w:cs="Arial"/>
                          <w:sz w:val="22"/>
                          <w:szCs w:val="22"/>
                          <w:lang w:eastAsia="en-US"/>
                        </w:rPr>
                        <w:t>teams, and administrative staff who are involved in preparing documentation for Degree Scheme Reviews</w:t>
                      </w:r>
                      <w:r w:rsidR="00BA60C0" w:rsidRPr="00361A92">
                        <w:rPr>
                          <w:rFonts w:ascii="Arial" w:hAnsi="Arial" w:cs="Arial"/>
                          <w:sz w:val="22"/>
                          <w:szCs w:val="22"/>
                          <w:lang w:eastAsia="en-US"/>
                        </w:rPr>
                        <w:t xml:space="preserve"> conducted under the process set down in QA13. </w:t>
                      </w:r>
                    </w:p>
                  </w:txbxContent>
                </v:textbox>
                <w10:wrap type="square"/>
              </v:shape>
            </w:pict>
          </mc:Fallback>
        </mc:AlternateContent>
      </w:r>
      <w:r w:rsidR="00BA6835" w:rsidRPr="00361A92">
        <w:rPr>
          <w:rFonts w:ascii="Arial" w:hAnsi="Arial" w:cs="Arial"/>
          <w:noProof/>
          <w:sz w:val="22"/>
          <w:szCs w:val="22"/>
        </w:rPr>
        <w:drawing>
          <wp:anchor distT="0" distB="0" distL="114300" distR="114300" simplePos="0" relativeHeight="251657728" behindDoc="1" locked="0" layoutInCell="1" allowOverlap="1" wp14:anchorId="10AC6891" wp14:editId="413434A2">
            <wp:simplePos x="0" y="0"/>
            <wp:positionH relativeFrom="column">
              <wp:posOffset>-68580</wp:posOffset>
            </wp:positionH>
            <wp:positionV relativeFrom="paragraph">
              <wp:posOffset>0</wp:posOffset>
            </wp:positionV>
            <wp:extent cx="2171065" cy="888365"/>
            <wp:effectExtent l="0" t="0" r="635" b="0"/>
            <wp:wrapThrough wrapText="bothSides">
              <wp:wrapPolygon edited="0">
                <wp:start x="3791" y="463"/>
                <wp:lineTo x="2464" y="1853"/>
                <wp:lineTo x="379" y="6485"/>
                <wp:lineTo x="379" y="10190"/>
                <wp:lineTo x="758" y="16212"/>
                <wp:lineTo x="948" y="17138"/>
                <wp:lineTo x="3222" y="19917"/>
                <wp:lineTo x="3791" y="20843"/>
                <wp:lineTo x="4928" y="20843"/>
                <wp:lineTo x="21417" y="19454"/>
                <wp:lineTo x="21417" y="2316"/>
                <wp:lineTo x="4928" y="463"/>
                <wp:lineTo x="3791" y="463"/>
              </wp:wrapPolygon>
            </wp:wrapThrough>
            <wp:docPr id="5" name="Picture 5" descr="http://www.bath.ac.uk/visualid/resources/logos/png/uob-logo-blu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th.ac.uk/visualid/resources/logos/png/uob-logo-blue-transparent.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065"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87EC8" w14:textId="77777777" w:rsidR="00957989" w:rsidRPr="00361A92" w:rsidRDefault="00957989" w:rsidP="00957989">
      <w:pPr>
        <w:rPr>
          <w:rFonts w:ascii="Arial" w:hAnsi="Arial" w:cs="Arial"/>
          <w:sz w:val="22"/>
          <w:szCs w:val="22"/>
        </w:rPr>
      </w:pPr>
    </w:p>
    <w:p w14:paraId="3954A4EF" w14:textId="77777777" w:rsidR="00957989" w:rsidRPr="00361A92" w:rsidRDefault="00957989" w:rsidP="007565BC">
      <w:pPr>
        <w:rPr>
          <w:rFonts w:ascii="Arial" w:hAnsi="Arial" w:cs="Arial"/>
          <w:sz w:val="22"/>
          <w:szCs w:val="22"/>
        </w:rPr>
      </w:pPr>
    </w:p>
    <w:p w14:paraId="7F483C69" w14:textId="77777777" w:rsidR="007565BC" w:rsidRPr="00361A92" w:rsidRDefault="007565BC" w:rsidP="007565BC">
      <w:pPr>
        <w:rPr>
          <w:rFonts w:ascii="Arial" w:hAnsi="Arial" w:cs="Arial"/>
          <w:sz w:val="22"/>
          <w:szCs w:val="22"/>
        </w:rPr>
      </w:pPr>
    </w:p>
    <w:p w14:paraId="11429550" w14:textId="77777777" w:rsidR="00957989" w:rsidRPr="00361A92" w:rsidRDefault="00957989" w:rsidP="007565BC">
      <w:pPr>
        <w:rPr>
          <w:rFonts w:ascii="Arial" w:hAnsi="Arial" w:cs="Arial"/>
          <w:sz w:val="22"/>
          <w:szCs w:val="22"/>
        </w:rPr>
      </w:pPr>
    </w:p>
    <w:p w14:paraId="4266D9A1" w14:textId="77777777" w:rsidR="007565BC" w:rsidRPr="00361A92" w:rsidRDefault="007565BC" w:rsidP="007565BC">
      <w:pPr>
        <w:rPr>
          <w:rFonts w:ascii="Arial" w:hAnsi="Arial" w:cs="Arial"/>
          <w:sz w:val="32"/>
          <w:szCs w:val="32"/>
        </w:rPr>
      </w:pPr>
    </w:p>
    <w:p w14:paraId="7EB7DED5" w14:textId="77777777" w:rsidR="00957989" w:rsidRPr="00361A92" w:rsidRDefault="00957989" w:rsidP="007565BC">
      <w:pPr>
        <w:rPr>
          <w:rFonts w:ascii="Arial" w:hAnsi="Arial" w:cs="Arial"/>
          <w:b/>
          <w:color w:val="2E74B5"/>
          <w:sz w:val="32"/>
          <w:szCs w:val="32"/>
        </w:rPr>
      </w:pPr>
      <w:r w:rsidRPr="00361A92">
        <w:rPr>
          <w:rFonts w:ascii="Arial" w:hAnsi="Arial" w:cs="Arial"/>
          <w:b/>
          <w:color w:val="2E74B5"/>
          <w:sz w:val="32"/>
          <w:szCs w:val="32"/>
        </w:rPr>
        <w:t>Degree Scheme Review</w:t>
      </w:r>
    </w:p>
    <w:p w14:paraId="6EECA06A" w14:textId="77777777" w:rsidR="007565BC" w:rsidRPr="00361A92" w:rsidRDefault="007565BC" w:rsidP="007565BC">
      <w:pPr>
        <w:rPr>
          <w:rFonts w:ascii="Arial" w:hAnsi="Arial" w:cs="Arial"/>
          <w:b/>
          <w:sz w:val="28"/>
          <w:szCs w:val="28"/>
        </w:rPr>
      </w:pPr>
    </w:p>
    <w:p w14:paraId="06D2F946" w14:textId="65D19789" w:rsidR="00957989" w:rsidRPr="00361A92" w:rsidRDefault="00D40543" w:rsidP="5774613F">
      <w:pPr>
        <w:rPr>
          <w:rFonts w:ascii="Arial" w:hAnsi="Arial" w:cs="Arial"/>
          <w:b/>
          <w:bCs/>
          <w:color w:val="2E74B5"/>
          <w:sz w:val="28"/>
          <w:szCs w:val="28"/>
        </w:rPr>
      </w:pPr>
      <w:r w:rsidRPr="00361A92">
        <w:rPr>
          <w:rFonts w:ascii="Arial" w:hAnsi="Arial" w:cs="Arial"/>
          <w:b/>
          <w:bCs/>
          <w:color w:val="2E74B5" w:themeColor="accent1" w:themeShade="BF"/>
          <w:sz w:val="28"/>
          <w:szCs w:val="28"/>
        </w:rPr>
        <w:t xml:space="preserve">Guidance for Preparing a </w:t>
      </w:r>
      <w:r w:rsidR="34D1AEB4" w:rsidRPr="00361A92">
        <w:rPr>
          <w:rFonts w:ascii="Arial" w:hAnsi="Arial" w:cs="Arial"/>
          <w:b/>
          <w:bCs/>
          <w:color w:val="2E74B5" w:themeColor="accent1" w:themeShade="BF"/>
          <w:sz w:val="28"/>
          <w:szCs w:val="28"/>
        </w:rPr>
        <w:t>Course</w:t>
      </w:r>
      <w:r w:rsidR="00957989" w:rsidRPr="00361A92">
        <w:rPr>
          <w:rFonts w:ascii="Arial" w:hAnsi="Arial" w:cs="Arial"/>
          <w:b/>
          <w:bCs/>
          <w:color w:val="2E74B5" w:themeColor="accent1" w:themeShade="BF"/>
          <w:sz w:val="28"/>
          <w:szCs w:val="28"/>
        </w:rPr>
        <w:t xml:space="preserve"> Evaluation Document</w:t>
      </w:r>
    </w:p>
    <w:p w14:paraId="66B1A228" w14:textId="77777777" w:rsidR="00BA60C0" w:rsidRPr="00361A92" w:rsidRDefault="00BA60C0" w:rsidP="007565BC">
      <w:pPr>
        <w:rPr>
          <w:rFonts w:ascii="Arial" w:hAnsi="Arial" w:cs="Arial"/>
          <w:b/>
          <w:color w:val="2E74B5"/>
          <w:sz w:val="28"/>
          <w:szCs w:val="28"/>
        </w:rPr>
      </w:pPr>
    </w:p>
    <w:p w14:paraId="5B85AA8F" w14:textId="77777777" w:rsidR="00002C0C" w:rsidRPr="00361A92" w:rsidRDefault="00002C0C" w:rsidP="007565BC">
      <w:pPr>
        <w:rPr>
          <w:rFonts w:ascii="Arial" w:hAnsi="Arial" w:cs="Arial"/>
          <w:b/>
          <w:color w:val="2E74B5"/>
          <w:sz w:val="28"/>
          <w:szCs w:val="28"/>
        </w:rPr>
      </w:pPr>
    </w:p>
    <w:p w14:paraId="47A6CD6B" w14:textId="34AF3D0F" w:rsidR="004B0B0C" w:rsidRPr="00361A92" w:rsidRDefault="00957989" w:rsidP="007565BC">
      <w:pPr>
        <w:numPr>
          <w:ilvl w:val="0"/>
          <w:numId w:val="15"/>
        </w:numPr>
        <w:tabs>
          <w:tab w:val="clear" w:pos="360"/>
          <w:tab w:val="num" w:pos="709"/>
        </w:tabs>
        <w:ind w:left="709" w:hanging="709"/>
        <w:jc w:val="both"/>
        <w:rPr>
          <w:rFonts w:ascii="Arial" w:hAnsi="Arial" w:cs="Arial"/>
          <w:sz w:val="22"/>
          <w:szCs w:val="22"/>
        </w:rPr>
      </w:pPr>
      <w:r w:rsidRPr="00361A92">
        <w:rPr>
          <w:rFonts w:ascii="Arial" w:hAnsi="Arial" w:cs="Arial"/>
          <w:b/>
          <w:bCs/>
          <w:color w:val="2E74B5" w:themeColor="accent1" w:themeShade="BF"/>
          <w:sz w:val="22"/>
          <w:szCs w:val="22"/>
        </w:rPr>
        <w:t>Scope:</w:t>
      </w:r>
      <w:r w:rsidRPr="00361A92">
        <w:rPr>
          <w:rFonts w:ascii="Arial" w:hAnsi="Arial" w:cs="Arial"/>
          <w:sz w:val="22"/>
          <w:szCs w:val="22"/>
        </w:rPr>
        <w:t xml:space="preserve"> The purpose of this guidance document is to support the production of a </w:t>
      </w:r>
      <w:r w:rsidR="4EA5D454" w:rsidRPr="00361A92">
        <w:rPr>
          <w:rFonts w:ascii="Arial" w:hAnsi="Arial" w:cs="Arial"/>
          <w:sz w:val="22"/>
          <w:szCs w:val="22"/>
        </w:rPr>
        <w:t>Course</w:t>
      </w:r>
      <w:r w:rsidRPr="00361A92">
        <w:rPr>
          <w:rFonts w:ascii="Arial" w:hAnsi="Arial" w:cs="Arial"/>
          <w:sz w:val="22"/>
          <w:szCs w:val="22"/>
        </w:rPr>
        <w:t xml:space="preserve"> Evaluation Document as part of a Degree Scheme Review process. The full procedures</w:t>
      </w:r>
      <w:r w:rsidR="00831268" w:rsidRPr="00361A92">
        <w:rPr>
          <w:rFonts w:ascii="Arial" w:hAnsi="Arial" w:cs="Arial"/>
          <w:sz w:val="22"/>
          <w:szCs w:val="22"/>
        </w:rPr>
        <w:t xml:space="preserve">, roles and responsibilities </w:t>
      </w:r>
      <w:r w:rsidRPr="00361A92">
        <w:rPr>
          <w:rFonts w:ascii="Arial" w:hAnsi="Arial" w:cs="Arial"/>
          <w:sz w:val="22"/>
          <w:szCs w:val="22"/>
        </w:rPr>
        <w:t xml:space="preserve">are set out in </w:t>
      </w:r>
      <w:hyperlink r:id="rId13">
        <w:r w:rsidRPr="00361A92">
          <w:rPr>
            <w:rStyle w:val="Hyperlink"/>
            <w:rFonts w:ascii="Arial" w:hAnsi="Arial" w:cs="Arial"/>
            <w:sz w:val="22"/>
            <w:szCs w:val="22"/>
          </w:rPr>
          <w:t>QA13</w:t>
        </w:r>
      </w:hyperlink>
      <w:r w:rsidRPr="00361A92">
        <w:rPr>
          <w:rFonts w:ascii="Arial" w:hAnsi="Arial" w:cs="Arial"/>
          <w:sz w:val="22"/>
          <w:szCs w:val="22"/>
        </w:rPr>
        <w:t xml:space="preserve"> Degree Scheme Reviews</w:t>
      </w:r>
      <w:r w:rsidR="006E1FB4" w:rsidRPr="00361A92">
        <w:rPr>
          <w:rFonts w:ascii="Arial" w:hAnsi="Arial" w:cs="Arial"/>
          <w:sz w:val="22"/>
          <w:szCs w:val="22"/>
        </w:rPr>
        <w:t>.</w:t>
      </w:r>
    </w:p>
    <w:p w14:paraId="6523697F" w14:textId="77777777" w:rsidR="002E7CF5" w:rsidRPr="00361A92" w:rsidRDefault="002E7CF5" w:rsidP="007565BC">
      <w:pPr>
        <w:tabs>
          <w:tab w:val="num" w:pos="709"/>
        </w:tabs>
        <w:ind w:left="709" w:hanging="709"/>
        <w:jc w:val="both"/>
        <w:rPr>
          <w:rFonts w:ascii="Arial" w:hAnsi="Arial" w:cs="Arial"/>
          <w:sz w:val="22"/>
          <w:szCs w:val="22"/>
        </w:rPr>
      </w:pPr>
    </w:p>
    <w:p w14:paraId="1A930EFF" w14:textId="3E440830" w:rsidR="00884955" w:rsidRPr="00361A92" w:rsidRDefault="00884955" w:rsidP="007565BC">
      <w:pPr>
        <w:numPr>
          <w:ilvl w:val="0"/>
          <w:numId w:val="15"/>
        </w:numPr>
        <w:tabs>
          <w:tab w:val="clear" w:pos="360"/>
          <w:tab w:val="num" w:pos="709"/>
        </w:tabs>
        <w:ind w:left="709" w:hanging="709"/>
        <w:jc w:val="both"/>
        <w:rPr>
          <w:rFonts w:ascii="Arial" w:hAnsi="Arial" w:cs="Arial"/>
          <w:sz w:val="22"/>
          <w:szCs w:val="22"/>
        </w:rPr>
      </w:pPr>
      <w:r w:rsidRPr="00361A92">
        <w:rPr>
          <w:rFonts w:ascii="Arial" w:hAnsi="Arial" w:cs="Arial"/>
          <w:b/>
          <w:bCs/>
          <w:color w:val="2E74B5" w:themeColor="accent1" w:themeShade="BF"/>
          <w:sz w:val="22"/>
          <w:szCs w:val="22"/>
        </w:rPr>
        <w:t>Purpose of Degree Scheme Review:</w:t>
      </w:r>
      <w:r w:rsidRPr="00361A92">
        <w:rPr>
          <w:rFonts w:ascii="Arial" w:hAnsi="Arial" w:cs="Arial"/>
          <w:b/>
          <w:bCs/>
          <w:sz w:val="22"/>
          <w:szCs w:val="22"/>
        </w:rPr>
        <w:t xml:space="preserve"> </w:t>
      </w:r>
      <w:r w:rsidRPr="00361A92">
        <w:rPr>
          <w:rFonts w:ascii="Arial" w:hAnsi="Arial" w:cs="Arial"/>
          <w:sz w:val="22"/>
          <w:szCs w:val="22"/>
        </w:rPr>
        <w:t>A Degree Scheme Review</w:t>
      </w:r>
      <w:r w:rsidR="00EB0092" w:rsidRPr="00361A92">
        <w:rPr>
          <w:rFonts w:ascii="Arial" w:hAnsi="Arial" w:cs="Arial"/>
          <w:sz w:val="22"/>
          <w:szCs w:val="22"/>
        </w:rPr>
        <w:t xml:space="preserve"> (DSR)</w:t>
      </w:r>
      <w:r w:rsidRPr="00361A92">
        <w:rPr>
          <w:rFonts w:ascii="Arial" w:hAnsi="Arial" w:cs="Arial"/>
          <w:sz w:val="22"/>
          <w:szCs w:val="22"/>
        </w:rPr>
        <w:t xml:space="preserve"> is a developmental periodic review of a </w:t>
      </w:r>
      <w:r w:rsidR="1467A025" w:rsidRPr="00361A92">
        <w:rPr>
          <w:rFonts w:ascii="Arial" w:hAnsi="Arial" w:cs="Arial"/>
          <w:sz w:val="22"/>
          <w:szCs w:val="22"/>
        </w:rPr>
        <w:t>course</w:t>
      </w:r>
      <w:r w:rsidRPr="00361A92">
        <w:rPr>
          <w:rFonts w:ascii="Arial" w:hAnsi="Arial" w:cs="Arial"/>
          <w:sz w:val="22"/>
          <w:szCs w:val="22"/>
        </w:rPr>
        <w:t xml:space="preserve"> of study (or set of cognate </w:t>
      </w:r>
      <w:r w:rsidR="79A1B150" w:rsidRPr="00361A92">
        <w:rPr>
          <w:rFonts w:ascii="Arial" w:hAnsi="Arial" w:cs="Arial"/>
          <w:sz w:val="22"/>
          <w:szCs w:val="22"/>
        </w:rPr>
        <w:t>courses</w:t>
      </w:r>
      <w:r w:rsidRPr="00361A92">
        <w:rPr>
          <w:rFonts w:ascii="Arial" w:hAnsi="Arial" w:cs="Arial"/>
          <w:sz w:val="22"/>
          <w:szCs w:val="22"/>
        </w:rPr>
        <w:t xml:space="preserve">), undertaken with the aim of enhancing the </w:t>
      </w:r>
      <w:r w:rsidR="6BE8675C" w:rsidRPr="00361A92">
        <w:rPr>
          <w:rFonts w:ascii="Arial" w:hAnsi="Arial" w:cs="Arial"/>
          <w:sz w:val="22"/>
          <w:szCs w:val="22"/>
        </w:rPr>
        <w:t>course</w:t>
      </w:r>
      <w:r w:rsidRPr="00361A92">
        <w:rPr>
          <w:rFonts w:ascii="Arial" w:hAnsi="Arial" w:cs="Arial"/>
          <w:sz w:val="22"/>
          <w:szCs w:val="22"/>
        </w:rPr>
        <w:t xml:space="preserve"> while providing a robust mechanism by which the University can assure itself of and record the quality of the </w:t>
      </w:r>
      <w:r w:rsidR="4E97309A" w:rsidRPr="00361A92">
        <w:rPr>
          <w:rFonts w:ascii="Arial" w:hAnsi="Arial" w:cs="Arial"/>
          <w:sz w:val="22"/>
          <w:szCs w:val="22"/>
        </w:rPr>
        <w:t>course</w:t>
      </w:r>
      <w:r w:rsidRPr="00361A92">
        <w:rPr>
          <w:rFonts w:ascii="Arial" w:hAnsi="Arial" w:cs="Arial"/>
          <w:sz w:val="22"/>
          <w:szCs w:val="22"/>
        </w:rPr>
        <w:t>.</w:t>
      </w:r>
      <w:r w:rsidR="0014245A" w:rsidRPr="00361A92">
        <w:rPr>
          <w:rFonts w:ascii="Arial" w:hAnsi="Arial" w:cs="Arial"/>
          <w:sz w:val="22"/>
          <w:szCs w:val="22"/>
        </w:rPr>
        <w:t xml:space="preserve"> A </w:t>
      </w:r>
      <w:r w:rsidR="00EB0092" w:rsidRPr="00361A92">
        <w:rPr>
          <w:rFonts w:ascii="Arial" w:hAnsi="Arial" w:cs="Arial"/>
          <w:sz w:val="22"/>
          <w:szCs w:val="22"/>
        </w:rPr>
        <w:t xml:space="preserve">DSR </w:t>
      </w:r>
      <w:r w:rsidR="00DE2827" w:rsidRPr="00361A92">
        <w:rPr>
          <w:rFonts w:ascii="Arial" w:hAnsi="Arial" w:cs="Arial"/>
          <w:sz w:val="22"/>
          <w:szCs w:val="22"/>
        </w:rPr>
        <w:t>offers an opportunity for a D</w:t>
      </w:r>
      <w:r w:rsidR="0014245A" w:rsidRPr="00361A92">
        <w:rPr>
          <w:rFonts w:ascii="Arial" w:hAnsi="Arial" w:cs="Arial"/>
          <w:sz w:val="22"/>
          <w:szCs w:val="22"/>
        </w:rPr>
        <w:t>epartment</w:t>
      </w:r>
      <w:r w:rsidR="00DE2827" w:rsidRPr="00361A92">
        <w:rPr>
          <w:rFonts w:ascii="Arial" w:hAnsi="Arial" w:cs="Arial"/>
          <w:sz w:val="22"/>
          <w:szCs w:val="22"/>
        </w:rPr>
        <w:t>/School</w:t>
      </w:r>
      <w:r w:rsidR="0014245A" w:rsidRPr="00361A92">
        <w:rPr>
          <w:rFonts w:ascii="Arial" w:hAnsi="Arial" w:cs="Arial"/>
          <w:sz w:val="22"/>
          <w:szCs w:val="22"/>
        </w:rPr>
        <w:t xml:space="preserve"> to step back from the day to day running of </w:t>
      </w:r>
      <w:r w:rsidR="00831268" w:rsidRPr="00361A92">
        <w:rPr>
          <w:rFonts w:ascii="Arial" w:hAnsi="Arial" w:cs="Arial"/>
          <w:sz w:val="22"/>
          <w:szCs w:val="22"/>
        </w:rPr>
        <w:t>a</w:t>
      </w:r>
      <w:r w:rsidR="0014245A" w:rsidRPr="00361A92">
        <w:rPr>
          <w:rFonts w:ascii="Arial" w:hAnsi="Arial" w:cs="Arial"/>
          <w:sz w:val="22"/>
          <w:szCs w:val="22"/>
        </w:rPr>
        <w:t xml:space="preserve"> </w:t>
      </w:r>
      <w:r w:rsidR="73BA12BD" w:rsidRPr="00361A92">
        <w:rPr>
          <w:rFonts w:ascii="Arial" w:hAnsi="Arial" w:cs="Arial"/>
          <w:sz w:val="22"/>
          <w:szCs w:val="22"/>
        </w:rPr>
        <w:t>course</w:t>
      </w:r>
      <w:r w:rsidR="0014245A" w:rsidRPr="00361A92">
        <w:rPr>
          <w:rFonts w:ascii="Arial" w:hAnsi="Arial" w:cs="Arial"/>
          <w:sz w:val="22"/>
          <w:szCs w:val="22"/>
        </w:rPr>
        <w:t>, and to reflect on its current position and future development.</w:t>
      </w:r>
    </w:p>
    <w:p w14:paraId="16B308A8" w14:textId="77777777" w:rsidR="00957989" w:rsidRPr="00361A92" w:rsidRDefault="00957989" w:rsidP="007565BC">
      <w:pPr>
        <w:tabs>
          <w:tab w:val="num" w:pos="709"/>
        </w:tabs>
        <w:ind w:left="709" w:hanging="709"/>
        <w:jc w:val="both"/>
        <w:rPr>
          <w:rFonts w:ascii="Arial" w:hAnsi="Arial" w:cs="Arial"/>
          <w:sz w:val="22"/>
          <w:szCs w:val="22"/>
        </w:rPr>
      </w:pPr>
    </w:p>
    <w:p w14:paraId="6D5FDB76" w14:textId="1E936F9C" w:rsidR="00831268" w:rsidRPr="00361A92" w:rsidRDefault="00957989" w:rsidP="5774613F">
      <w:pPr>
        <w:numPr>
          <w:ilvl w:val="0"/>
          <w:numId w:val="15"/>
        </w:numPr>
        <w:tabs>
          <w:tab w:val="clear" w:pos="360"/>
          <w:tab w:val="num" w:pos="709"/>
        </w:tabs>
        <w:ind w:left="709" w:hanging="709"/>
        <w:jc w:val="both"/>
        <w:rPr>
          <w:rFonts w:ascii="Arial" w:hAnsi="Arial" w:cs="Arial"/>
          <w:i/>
          <w:iCs/>
          <w:sz w:val="22"/>
          <w:szCs w:val="22"/>
        </w:rPr>
      </w:pPr>
      <w:r w:rsidRPr="00361A92">
        <w:rPr>
          <w:rFonts w:ascii="Arial" w:hAnsi="Arial" w:cs="Arial"/>
          <w:b/>
          <w:bCs/>
          <w:color w:val="2E74B5" w:themeColor="accent1" w:themeShade="BF"/>
          <w:sz w:val="22"/>
          <w:szCs w:val="22"/>
        </w:rPr>
        <w:t xml:space="preserve">Responsibility for the </w:t>
      </w:r>
      <w:r w:rsidR="3C249248" w:rsidRPr="00361A92">
        <w:rPr>
          <w:rFonts w:ascii="Arial" w:hAnsi="Arial" w:cs="Arial"/>
          <w:b/>
          <w:bCs/>
          <w:color w:val="2E74B5" w:themeColor="accent1" w:themeShade="BF"/>
          <w:sz w:val="22"/>
          <w:szCs w:val="22"/>
        </w:rPr>
        <w:t>Course</w:t>
      </w:r>
      <w:r w:rsidRPr="00361A92">
        <w:rPr>
          <w:rFonts w:ascii="Arial" w:hAnsi="Arial" w:cs="Arial"/>
          <w:b/>
          <w:bCs/>
          <w:color w:val="2E74B5" w:themeColor="accent1" w:themeShade="BF"/>
          <w:sz w:val="22"/>
          <w:szCs w:val="22"/>
        </w:rPr>
        <w:t xml:space="preserve"> Evaluation Document:</w:t>
      </w:r>
      <w:r w:rsidRPr="00361A92">
        <w:rPr>
          <w:rFonts w:ascii="Arial" w:hAnsi="Arial" w:cs="Arial"/>
          <w:b/>
          <w:bCs/>
          <w:sz w:val="22"/>
          <w:szCs w:val="22"/>
        </w:rPr>
        <w:t xml:space="preserve"> </w:t>
      </w:r>
      <w:r w:rsidR="0072189D" w:rsidRPr="00361A92">
        <w:rPr>
          <w:rFonts w:ascii="Arial" w:hAnsi="Arial" w:cs="Arial"/>
          <w:sz w:val="22"/>
          <w:szCs w:val="22"/>
        </w:rPr>
        <w:t>T</w:t>
      </w:r>
      <w:r w:rsidRPr="00361A92">
        <w:rPr>
          <w:rFonts w:ascii="Arial" w:hAnsi="Arial" w:cs="Arial"/>
          <w:sz w:val="22"/>
          <w:szCs w:val="22"/>
        </w:rPr>
        <w:t xml:space="preserve">he Director of Studies </w:t>
      </w:r>
      <w:r w:rsidR="00CA3807" w:rsidRPr="00361A92">
        <w:rPr>
          <w:rFonts w:ascii="Arial" w:hAnsi="Arial" w:cs="Arial"/>
          <w:sz w:val="22"/>
          <w:szCs w:val="22"/>
        </w:rPr>
        <w:t xml:space="preserve">is responsible for ensuring that a </w:t>
      </w:r>
      <w:r w:rsidR="47B66176" w:rsidRPr="00361A92">
        <w:rPr>
          <w:rFonts w:ascii="Arial" w:hAnsi="Arial" w:cs="Arial"/>
          <w:sz w:val="22"/>
          <w:szCs w:val="22"/>
        </w:rPr>
        <w:t>Course</w:t>
      </w:r>
      <w:r w:rsidR="00CA3807" w:rsidRPr="00361A92">
        <w:rPr>
          <w:rFonts w:ascii="Arial" w:hAnsi="Arial" w:cs="Arial"/>
          <w:sz w:val="22"/>
          <w:szCs w:val="22"/>
        </w:rPr>
        <w:t xml:space="preserve"> Evaluation Document </w:t>
      </w:r>
      <w:r w:rsidR="00EB0092" w:rsidRPr="00361A92">
        <w:rPr>
          <w:rFonts w:ascii="Arial" w:hAnsi="Arial" w:cs="Arial"/>
          <w:sz w:val="22"/>
          <w:szCs w:val="22"/>
        </w:rPr>
        <w:t>(</w:t>
      </w:r>
      <w:r w:rsidR="059403E6" w:rsidRPr="00361A92">
        <w:rPr>
          <w:rFonts w:ascii="Arial" w:hAnsi="Arial" w:cs="Arial"/>
          <w:sz w:val="22"/>
          <w:szCs w:val="22"/>
        </w:rPr>
        <w:t>C</w:t>
      </w:r>
      <w:r w:rsidR="00EB0092" w:rsidRPr="00361A92">
        <w:rPr>
          <w:rFonts w:ascii="Arial" w:hAnsi="Arial" w:cs="Arial"/>
          <w:sz w:val="22"/>
          <w:szCs w:val="22"/>
        </w:rPr>
        <w:t xml:space="preserve">ED) </w:t>
      </w:r>
      <w:r w:rsidR="00CA3807" w:rsidRPr="00361A92">
        <w:rPr>
          <w:rFonts w:ascii="Arial" w:hAnsi="Arial" w:cs="Arial"/>
          <w:sz w:val="22"/>
          <w:szCs w:val="22"/>
        </w:rPr>
        <w:t>is prepared within the D</w:t>
      </w:r>
      <w:r w:rsidRPr="00361A92">
        <w:rPr>
          <w:rFonts w:ascii="Arial" w:hAnsi="Arial" w:cs="Arial"/>
          <w:sz w:val="22"/>
          <w:szCs w:val="22"/>
        </w:rPr>
        <w:t>epartment</w:t>
      </w:r>
      <w:r w:rsidR="00CA3807" w:rsidRPr="00361A92">
        <w:rPr>
          <w:rFonts w:ascii="Arial" w:hAnsi="Arial" w:cs="Arial"/>
          <w:sz w:val="22"/>
          <w:szCs w:val="22"/>
        </w:rPr>
        <w:t>/School</w:t>
      </w:r>
      <w:r w:rsidRPr="00361A92">
        <w:rPr>
          <w:rFonts w:ascii="Arial" w:hAnsi="Arial" w:cs="Arial"/>
          <w:sz w:val="22"/>
          <w:szCs w:val="22"/>
        </w:rPr>
        <w:t xml:space="preserve">. The Director of Studies may invite other members of the </w:t>
      </w:r>
      <w:r w:rsidR="30EFAC2B" w:rsidRPr="00361A92">
        <w:rPr>
          <w:rFonts w:ascii="Arial" w:hAnsi="Arial" w:cs="Arial"/>
          <w:sz w:val="22"/>
          <w:szCs w:val="22"/>
        </w:rPr>
        <w:t>course</w:t>
      </w:r>
      <w:r w:rsidRPr="00361A92">
        <w:rPr>
          <w:rFonts w:ascii="Arial" w:hAnsi="Arial" w:cs="Arial"/>
          <w:sz w:val="22"/>
          <w:szCs w:val="22"/>
        </w:rPr>
        <w:t xml:space="preserve"> team to take a role in drafting the </w:t>
      </w:r>
      <w:r w:rsidR="112D3866" w:rsidRPr="00361A92">
        <w:rPr>
          <w:rFonts w:ascii="Arial" w:hAnsi="Arial" w:cs="Arial"/>
          <w:sz w:val="22"/>
          <w:szCs w:val="22"/>
        </w:rPr>
        <w:t>C</w:t>
      </w:r>
      <w:r w:rsidR="00EB0092" w:rsidRPr="00361A92">
        <w:rPr>
          <w:rFonts w:ascii="Arial" w:hAnsi="Arial" w:cs="Arial"/>
          <w:sz w:val="22"/>
          <w:szCs w:val="22"/>
        </w:rPr>
        <w:t>ED</w:t>
      </w:r>
      <w:r w:rsidRPr="00361A92">
        <w:rPr>
          <w:rFonts w:ascii="Arial" w:hAnsi="Arial" w:cs="Arial"/>
          <w:sz w:val="22"/>
          <w:szCs w:val="22"/>
        </w:rPr>
        <w:t>.</w:t>
      </w:r>
      <w:r w:rsidR="0014245A" w:rsidRPr="00361A92">
        <w:rPr>
          <w:rFonts w:ascii="Arial" w:hAnsi="Arial" w:cs="Arial"/>
          <w:sz w:val="22"/>
          <w:szCs w:val="22"/>
        </w:rPr>
        <w:t xml:space="preserve">  It is expected that the </w:t>
      </w:r>
      <w:r w:rsidR="034B12ED" w:rsidRPr="00361A92">
        <w:rPr>
          <w:rFonts w:ascii="Arial" w:hAnsi="Arial" w:cs="Arial"/>
          <w:sz w:val="22"/>
          <w:szCs w:val="22"/>
        </w:rPr>
        <w:t>C</w:t>
      </w:r>
      <w:r w:rsidR="00EB0092" w:rsidRPr="00361A92">
        <w:rPr>
          <w:rFonts w:ascii="Arial" w:hAnsi="Arial" w:cs="Arial"/>
          <w:sz w:val="22"/>
          <w:szCs w:val="22"/>
        </w:rPr>
        <w:t xml:space="preserve">ED </w:t>
      </w:r>
      <w:r w:rsidR="0014245A" w:rsidRPr="00361A92">
        <w:rPr>
          <w:rFonts w:ascii="Arial" w:hAnsi="Arial" w:cs="Arial"/>
          <w:sz w:val="22"/>
          <w:szCs w:val="22"/>
        </w:rPr>
        <w:t>will draw upon wi</w:t>
      </w:r>
      <w:r w:rsidR="00DE2827" w:rsidRPr="00361A92">
        <w:rPr>
          <w:rFonts w:ascii="Arial" w:hAnsi="Arial" w:cs="Arial"/>
          <w:sz w:val="22"/>
          <w:szCs w:val="22"/>
        </w:rPr>
        <w:t>de-ranging consultation in the Department/School/</w:t>
      </w:r>
      <w:r w:rsidR="008604B4" w:rsidRPr="00361A92">
        <w:rPr>
          <w:rFonts w:ascii="Arial" w:hAnsi="Arial" w:cs="Arial"/>
          <w:sz w:val="22"/>
          <w:szCs w:val="22"/>
        </w:rPr>
        <w:t>partner organisation</w:t>
      </w:r>
      <w:r w:rsidR="004B0B0C" w:rsidRPr="00361A92">
        <w:rPr>
          <w:rFonts w:ascii="Arial" w:hAnsi="Arial" w:cs="Arial"/>
          <w:sz w:val="22"/>
          <w:szCs w:val="22"/>
        </w:rPr>
        <w:t xml:space="preserve"> and with any other Departments involved with the </w:t>
      </w:r>
      <w:r w:rsidR="5CB8874A" w:rsidRPr="00361A92">
        <w:rPr>
          <w:rFonts w:ascii="Arial" w:hAnsi="Arial" w:cs="Arial"/>
          <w:sz w:val="22"/>
          <w:szCs w:val="22"/>
        </w:rPr>
        <w:t>course</w:t>
      </w:r>
      <w:r w:rsidR="004B0B0C" w:rsidRPr="00361A92">
        <w:rPr>
          <w:rFonts w:ascii="Arial" w:hAnsi="Arial" w:cs="Arial"/>
          <w:sz w:val="22"/>
          <w:szCs w:val="22"/>
        </w:rPr>
        <w:t>.</w:t>
      </w:r>
      <w:r w:rsidR="00BD7331" w:rsidRPr="00361A92">
        <w:rPr>
          <w:rFonts w:ascii="Arial" w:hAnsi="Arial" w:cs="Arial"/>
          <w:sz w:val="22"/>
          <w:szCs w:val="22"/>
        </w:rPr>
        <w:t xml:space="preserve"> </w:t>
      </w:r>
      <w:r w:rsidR="00764F29" w:rsidRPr="00361A92">
        <w:rPr>
          <w:rFonts w:ascii="Arial" w:hAnsi="Arial" w:cs="Arial"/>
          <w:sz w:val="22"/>
          <w:szCs w:val="22"/>
        </w:rPr>
        <w:t xml:space="preserve">It is advisable to start planning for the Review, early, ideally several months before the event itself, allowing plenty of time for discussion, reflection, gathering evidence and </w:t>
      </w:r>
      <w:proofErr w:type="gramStart"/>
      <w:r w:rsidR="00764F29" w:rsidRPr="00361A92">
        <w:rPr>
          <w:rFonts w:ascii="Arial" w:hAnsi="Arial" w:cs="Arial"/>
          <w:sz w:val="22"/>
          <w:szCs w:val="22"/>
        </w:rPr>
        <w:t>drafting</w:t>
      </w:r>
      <w:r w:rsidR="002A0A91">
        <w:rPr>
          <w:rFonts w:ascii="Arial" w:hAnsi="Arial" w:cs="Arial"/>
          <w:sz w:val="22"/>
          <w:szCs w:val="22"/>
        </w:rPr>
        <w:t>(</w:t>
      </w:r>
      <w:proofErr w:type="gramEnd"/>
      <w:r w:rsidR="002A0A91">
        <w:rPr>
          <w:rFonts w:ascii="Arial" w:hAnsi="Arial" w:cs="Arial"/>
          <w:sz w:val="22"/>
          <w:szCs w:val="22"/>
        </w:rPr>
        <w:t>s</w:t>
      </w:r>
      <w:r w:rsidR="00764F29" w:rsidRPr="00361A92">
        <w:rPr>
          <w:rFonts w:ascii="Arial" w:hAnsi="Arial" w:cs="Arial"/>
          <w:sz w:val="22"/>
          <w:szCs w:val="22"/>
        </w:rPr>
        <w:t>ee also section 6 below on timings).</w:t>
      </w:r>
    </w:p>
    <w:p w14:paraId="1173342F" w14:textId="77777777" w:rsidR="005F4FFD" w:rsidRPr="00361A92" w:rsidRDefault="005F4FFD" w:rsidP="005F4FFD">
      <w:pPr>
        <w:pStyle w:val="ListParagraph"/>
        <w:rPr>
          <w:rFonts w:ascii="Arial" w:hAnsi="Arial" w:cs="Arial"/>
          <w:i/>
          <w:sz w:val="22"/>
          <w:szCs w:val="22"/>
        </w:rPr>
      </w:pPr>
    </w:p>
    <w:p w14:paraId="0BA59B5C" w14:textId="5A530862" w:rsidR="005F4FFD" w:rsidRPr="00361A92" w:rsidRDefault="005F4FFD" w:rsidP="00613E3E">
      <w:pPr>
        <w:pStyle w:val="ListParagraph"/>
        <w:jc w:val="both"/>
        <w:rPr>
          <w:rFonts w:ascii="Arial" w:hAnsi="Arial" w:cs="Arial"/>
          <w:sz w:val="22"/>
          <w:szCs w:val="22"/>
        </w:rPr>
      </w:pPr>
      <w:r w:rsidRPr="00361A92">
        <w:rPr>
          <w:rFonts w:ascii="Arial" w:hAnsi="Arial" w:cs="Arial"/>
          <w:sz w:val="22"/>
          <w:szCs w:val="22"/>
        </w:rPr>
        <w:t xml:space="preserve">Where cognate </w:t>
      </w:r>
      <w:r w:rsidR="7558C72A" w:rsidRPr="00361A92">
        <w:rPr>
          <w:rFonts w:ascii="Arial" w:hAnsi="Arial" w:cs="Arial"/>
          <w:sz w:val="22"/>
          <w:szCs w:val="22"/>
        </w:rPr>
        <w:t>courses</w:t>
      </w:r>
      <w:r w:rsidRPr="00361A92">
        <w:rPr>
          <w:rFonts w:ascii="Arial" w:hAnsi="Arial" w:cs="Arial"/>
          <w:sz w:val="22"/>
          <w:szCs w:val="22"/>
        </w:rPr>
        <w:t xml:space="preserve">, which are not variants of each other, are reviewed together a separate </w:t>
      </w:r>
      <w:r w:rsidR="2CD17F4D" w:rsidRPr="00361A92">
        <w:rPr>
          <w:rFonts w:ascii="Arial" w:hAnsi="Arial" w:cs="Arial"/>
          <w:sz w:val="22"/>
          <w:szCs w:val="22"/>
        </w:rPr>
        <w:t>C</w:t>
      </w:r>
      <w:r w:rsidRPr="00361A92">
        <w:rPr>
          <w:rFonts w:ascii="Arial" w:hAnsi="Arial" w:cs="Arial"/>
          <w:sz w:val="22"/>
          <w:szCs w:val="22"/>
        </w:rPr>
        <w:t xml:space="preserve">ED should be produced for each </w:t>
      </w:r>
      <w:r w:rsidR="282AD2DC" w:rsidRPr="00361A92">
        <w:rPr>
          <w:rFonts w:ascii="Arial" w:hAnsi="Arial" w:cs="Arial"/>
          <w:sz w:val="22"/>
          <w:szCs w:val="22"/>
        </w:rPr>
        <w:t>course</w:t>
      </w:r>
      <w:r w:rsidRPr="00361A92">
        <w:rPr>
          <w:rFonts w:ascii="Arial" w:hAnsi="Arial" w:cs="Arial"/>
          <w:sz w:val="22"/>
          <w:szCs w:val="22"/>
        </w:rPr>
        <w:t xml:space="preserve">. Where </w:t>
      </w:r>
      <w:r w:rsidR="1793CECA" w:rsidRPr="00361A92">
        <w:rPr>
          <w:rFonts w:ascii="Arial" w:hAnsi="Arial" w:cs="Arial"/>
          <w:sz w:val="22"/>
          <w:szCs w:val="22"/>
        </w:rPr>
        <w:t>courses</w:t>
      </w:r>
      <w:r w:rsidRPr="00361A92">
        <w:rPr>
          <w:rFonts w:ascii="Arial" w:hAnsi="Arial" w:cs="Arial"/>
          <w:sz w:val="22"/>
          <w:szCs w:val="22"/>
        </w:rPr>
        <w:t xml:space="preserve"> are variants of each other this might be undertaken through one </w:t>
      </w:r>
      <w:r w:rsidR="2E46EFE9" w:rsidRPr="00361A92">
        <w:rPr>
          <w:rFonts w:ascii="Arial" w:hAnsi="Arial" w:cs="Arial"/>
          <w:sz w:val="22"/>
          <w:szCs w:val="22"/>
        </w:rPr>
        <w:t>C</w:t>
      </w:r>
      <w:r w:rsidRPr="00361A92">
        <w:rPr>
          <w:rFonts w:ascii="Arial" w:hAnsi="Arial" w:cs="Arial"/>
          <w:sz w:val="22"/>
          <w:szCs w:val="22"/>
        </w:rPr>
        <w:t>ED</w:t>
      </w:r>
      <w:r w:rsidR="00AD750A" w:rsidRPr="00361A92">
        <w:rPr>
          <w:rFonts w:ascii="Arial" w:hAnsi="Arial" w:cs="Arial"/>
          <w:sz w:val="22"/>
          <w:szCs w:val="22"/>
        </w:rPr>
        <w:t>.</w:t>
      </w:r>
    </w:p>
    <w:p w14:paraId="6B45D94F" w14:textId="77777777" w:rsidR="00831268" w:rsidRPr="00361A92" w:rsidRDefault="00831268" w:rsidP="007565BC">
      <w:pPr>
        <w:tabs>
          <w:tab w:val="num" w:pos="709"/>
        </w:tabs>
        <w:ind w:left="709" w:hanging="709"/>
        <w:jc w:val="both"/>
        <w:rPr>
          <w:rFonts w:ascii="Arial" w:hAnsi="Arial" w:cs="Arial"/>
          <w:sz w:val="22"/>
          <w:szCs w:val="22"/>
        </w:rPr>
      </w:pPr>
    </w:p>
    <w:p w14:paraId="71AE9113" w14:textId="56C1DC30" w:rsidR="00957989" w:rsidRPr="00361A92" w:rsidRDefault="007565BC" w:rsidP="007565BC">
      <w:pPr>
        <w:tabs>
          <w:tab w:val="num" w:pos="709"/>
        </w:tabs>
        <w:ind w:left="709" w:hanging="709"/>
        <w:jc w:val="both"/>
        <w:rPr>
          <w:rFonts w:ascii="Arial" w:hAnsi="Arial" w:cs="Arial"/>
          <w:i/>
          <w:sz w:val="22"/>
          <w:szCs w:val="22"/>
        </w:rPr>
      </w:pPr>
      <w:r w:rsidRPr="00361A92">
        <w:rPr>
          <w:rFonts w:ascii="Arial" w:hAnsi="Arial" w:cs="Arial"/>
          <w:sz w:val="22"/>
          <w:szCs w:val="22"/>
        </w:rPr>
        <w:tab/>
      </w:r>
      <w:r w:rsidR="00BD7331" w:rsidRPr="00361A92">
        <w:rPr>
          <w:rFonts w:ascii="Arial" w:hAnsi="Arial" w:cs="Arial"/>
          <w:sz w:val="22"/>
          <w:szCs w:val="22"/>
        </w:rPr>
        <w:t>You are encouraged to establish a dialogue</w:t>
      </w:r>
      <w:r w:rsidR="00CA3807" w:rsidRPr="00361A92">
        <w:rPr>
          <w:rFonts w:ascii="Arial" w:hAnsi="Arial" w:cs="Arial"/>
          <w:sz w:val="22"/>
          <w:szCs w:val="22"/>
        </w:rPr>
        <w:t xml:space="preserve"> at an early stage</w:t>
      </w:r>
      <w:r w:rsidR="00BD7331" w:rsidRPr="00361A92">
        <w:rPr>
          <w:rFonts w:ascii="Arial" w:hAnsi="Arial" w:cs="Arial"/>
          <w:sz w:val="22"/>
          <w:szCs w:val="22"/>
        </w:rPr>
        <w:t xml:space="preserve"> with other University staff. For example, if one of the areas that you have begun to identify as an area for improvement is e-learning, then talk to the e-Learning team in the </w:t>
      </w:r>
      <w:r w:rsidR="00613E3E">
        <w:rPr>
          <w:rFonts w:ascii="Arial" w:hAnsi="Arial" w:cs="Arial"/>
          <w:sz w:val="22"/>
          <w:szCs w:val="22"/>
        </w:rPr>
        <w:t>CLT</w:t>
      </w:r>
      <w:r w:rsidR="00BD7331" w:rsidRPr="00361A92">
        <w:rPr>
          <w:rFonts w:ascii="Arial" w:hAnsi="Arial" w:cs="Arial"/>
          <w:sz w:val="22"/>
          <w:szCs w:val="22"/>
        </w:rPr>
        <w:t xml:space="preserve"> to establish what options and support might be available. Similarly, if a</w:t>
      </w:r>
      <w:r w:rsidR="00831268" w:rsidRPr="00361A92">
        <w:rPr>
          <w:rFonts w:ascii="Arial" w:hAnsi="Arial" w:cs="Arial"/>
          <w:sz w:val="22"/>
          <w:szCs w:val="22"/>
        </w:rPr>
        <w:t xml:space="preserve">n intended new area of development is likely to have implications for staff support, talk through the options with the </w:t>
      </w:r>
      <w:r w:rsidR="00831268" w:rsidRPr="00613E3E">
        <w:rPr>
          <w:rFonts w:ascii="Arial" w:hAnsi="Arial" w:cs="Arial"/>
          <w:sz w:val="22"/>
          <w:szCs w:val="22"/>
        </w:rPr>
        <w:t>Academic Staff Development team.</w:t>
      </w:r>
      <w:r w:rsidR="00831268" w:rsidRPr="00361A92">
        <w:rPr>
          <w:rFonts w:ascii="Arial" w:hAnsi="Arial" w:cs="Arial"/>
          <w:sz w:val="22"/>
          <w:szCs w:val="22"/>
        </w:rPr>
        <w:t xml:space="preserve"> You may know of another </w:t>
      </w:r>
      <w:r w:rsidR="008604B4" w:rsidRPr="00361A92">
        <w:rPr>
          <w:rFonts w:ascii="Arial" w:hAnsi="Arial" w:cs="Arial"/>
          <w:sz w:val="22"/>
          <w:szCs w:val="22"/>
        </w:rPr>
        <w:t>D</w:t>
      </w:r>
      <w:r w:rsidR="00831268" w:rsidRPr="00361A92">
        <w:rPr>
          <w:rFonts w:ascii="Arial" w:hAnsi="Arial" w:cs="Arial"/>
          <w:sz w:val="22"/>
          <w:szCs w:val="22"/>
        </w:rPr>
        <w:t>epartment that has already made progress in a particular area, and there is an opportunity to benefit from their experience. By getting this input at an early stage, you will ensure that the inputs and outputs of the review process make use of best practice and are more likely to be realisable.</w:t>
      </w:r>
    </w:p>
    <w:p w14:paraId="51007CF6" w14:textId="77777777" w:rsidR="00957989" w:rsidRPr="00361A92" w:rsidRDefault="00957989" w:rsidP="007565BC">
      <w:pPr>
        <w:tabs>
          <w:tab w:val="num" w:pos="709"/>
        </w:tabs>
        <w:ind w:left="709" w:hanging="709"/>
        <w:jc w:val="both"/>
        <w:rPr>
          <w:rFonts w:ascii="Arial" w:hAnsi="Arial" w:cs="Arial"/>
          <w:sz w:val="22"/>
          <w:szCs w:val="22"/>
        </w:rPr>
      </w:pPr>
    </w:p>
    <w:p w14:paraId="1AC6DB56" w14:textId="01A962A4" w:rsidR="00957989" w:rsidRPr="00361A92" w:rsidRDefault="00957989" w:rsidP="007565BC">
      <w:pPr>
        <w:numPr>
          <w:ilvl w:val="0"/>
          <w:numId w:val="15"/>
        </w:numPr>
        <w:tabs>
          <w:tab w:val="clear" w:pos="360"/>
          <w:tab w:val="num" w:pos="709"/>
        </w:tabs>
        <w:ind w:left="709" w:hanging="709"/>
        <w:jc w:val="both"/>
        <w:rPr>
          <w:rFonts w:ascii="Arial" w:hAnsi="Arial" w:cs="Arial"/>
          <w:sz w:val="22"/>
          <w:szCs w:val="22"/>
        </w:rPr>
      </w:pPr>
      <w:r w:rsidRPr="00361A92">
        <w:rPr>
          <w:rFonts w:ascii="Arial" w:hAnsi="Arial" w:cs="Arial"/>
          <w:b/>
          <w:bCs/>
          <w:color w:val="2E74B5" w:themeColor="accent1" w:themeShade="BF"/>
          <w:sz w:val="22"/>
          <w:szCs w:val="22"/>
        </w:rPr>
        <w:t xml:space="preserve">Aim and Content of </w:t>
      </w:r>
      <w:r w:rsidR="0364F031" w:rsidRPr="00361A92">
        <w:rPr>
          <w:rFonts w:ascii="Arial" w:hAnsi="Arial" w:cs="Arial"/>
          <w:b/>
          <w:bCs/>
          <w:color w:val="2E74B5" w:themeColor="accent1" w:themeShade="BF"/>
          <w:sz w:val="22"/>
          <w:szCs w:val="22"/>
        </w:rPr>
        <w:t>Course</w:t>
      </w:r>
      <w:r w:rsidRPr="00361A92">
        <w:rPr>
          <w:rFonts w:ascii="Arial" w:hAnsi="Arial" w:cs="Arial"/>
          <w:b/>
          <w:bCs/>
          <w:color w:val="2E74B5" w:themeColor="accent1" w:themeShade="BF"/>
          <w:sz w:val="22"/>
          <w:szCs w:val="22"/>
        </w:rPr>
        <w:t xml:space="preserve"> Evaluation Document:</w:t>
      </w:r>
      <w:r w:rsidRPr="00361A92">
        <w:rPr>
          <w:rFonts w:ascii="Arial" w:hAnsi="Arial" w:cs="Arial"/>
          <w:sz w:val="22"/>
          <w:szCs w:val="22"/>
        </w:rPr>
        <w:t xml:space="preserve"> </w:t>
      </w:r>
      <w:r w:rsidR="00CA3807" w:rsidRPr="00361A92">
        <w:rPr>
          <w:rFonts w:ascii="Arial" w:hAnsi="Arial" w:cs="Arial"/>
          <w:sz w:val="22"/>
          <w:szCs w:val="22"/>
        </w:rPr>
        <w:t>The aim of the</w:t>
      </w:r>
      <w:r w:rsidR="00BC1542" w:rsidRPr="00361A92">
        <w:rPr>
          <w:rFonts w:ascii="Arial" w:hAnsi="Arial" w:cs="Arial"/>
          <w:sz w:val="22"/>
          <w:szCs w:val="22"/>
        </w:rPr>
        <w:t xml:space="preserve"> </w:t>
      </w:r>
      <w:r w:rsidR="76E64162" w:rsidRPr="00361A92">
        <w:rPr>
          <w:rFonts w:ascii="Arial" w:hAnsi="Arial" w:cs="Arial"/>
          <w:sz w:val="22"/>
          <w:szCs w:val="22"/>
        </w:rPr>
        <w:t>C</w:t>
      </w:r>
      <w:r w:rsidR="00EB0092" w:rsidRPr="00361A92">
        <w:rPr>
          <w:rFonts w:ascii="Arial" w:hAnsi="Arial" w:cs="Arial"/>
          <w:sz w:val="22"/>
          <w:szCs w:val="22"/>
        </w:rPr>
        <w:t>ED</w:t>
      </w:r>
      <w:r w:rsidRPr="00361A92">
        <w:rPr>
          <w:rFonts w:ascii="Arial" w:hAnsi="Arial" w:cs="Arial"/>
          <w:sz w:val="22"/>
          <w:szCs w:val="22"/>
        </w:rPr>
        <w:t xml:space="preserve">, which should be no more than fifteen pages in length, is to provide the Review Panel </w:t>
      </w:r>
      <w:r w:rsidRPr="00361A92">
        <w:rPr>
          <w:rFonts w:ascii="Arial" w:hAnsi="Arial" w:cs="Arial"/>
          <w:sz w:val="22"/>
          <w:szCs w:val="22"/>
          <w:u w:val="single"/>
        </w:rPr>
        <w:t xml:space="preserve">with a </w:t>
      </w:r>
      <w:r w:rsidR="00CA3807" w:rsidRPr="00361A92">
        <w:rPr>
          <w:rFonts w:ascii="Arial" w:hAnsi="Arial" w:cs="Arial"/>
          <w:sz w:val="22"/>
          <w:szCs w:val="22"/>
          <w:u w:val="single"/>
        </w:rPr>
        <w:t>reflective and self-evaluative</w:t>
      </w:r>
      <w:r w:rsidRPr="00361A92">
        <w:rPr>
          <w:rFonts w:ascii="Arial" w:hAnsi="Arial" w:cs="Arial"/>
          <w:sz w:val="22"/>
          <w:szCs w:val="22"/>
        </w:rPr>
        <w:t xml:space="preserve">, as opposed to descriptive </w:t>
      </w:r>
      <w:r w:rsidRPr="00361A92">
        <w:rPr>
          <w:rFonts w:ascii="Arial" w:hAnsi="Arial" w:cs="Arial"/>
          <w:sz w:val="22"/>
          <w:szCs w:val="22"/>
          <w:u w:val="single"/>
        </w:rPr>
        <w:t>analysis</w:t>
      </w:r>
      <w:r w:rsidRPr="00361A92">
        <w:rPr>
          <w:rFonts w:ascii="Arial" w:hAnsi="Arial" w:cs="Arial"/>
          <w:sz w:val="22"/>
          <w:szCs w:val="22"/>
        </w:rPr>
        <w:t xml:space="preserve"> of the </w:t>
      </w:r>
      <w:r w:rsidR="70C9D0E0" w:rsidRPr="00361A92">
        <w:rPr>
          <w:rFonts w:ascii="Arial" w:hAnsi="Arial" w:cs="Arial"/>
          <w:sz w:val="22"/>
          <w:szCs w:val="22"/>
        </w:rPr>
        <w:t>course</w:t>
      </w:r>
      <w:r w:rsidRPr="00361A92">
        <w:rPr>
          <w:rFonts w:ascii="Arial" w:hAnsi="Arial" w:cs="Arial"/>
          <w:sz w:val="22"/>
          <w:szCs w:val="22"/>
        </w:rPr>
        <w:t>.</w:t>
      </w:r>
      <w:r w:rsidR="00BB1C41" w:rsidRPr="00361A92">
        <w:rPr>
          <w:rFonts w:ascii="Arial" w:hAnsi="Arial" w:cs="Arial"/>
          <w:sz w:val="22"/>
          <w:szCs w:val="22"/>
        </w:rPr>
        <w:t xml:space="preserve">  </w:t>
      </w:r>
      <w:r w:rsidR="00764F29" w:rsidRPr="00361A92">
        <w:rPr>
          <w:rFonts w:ascii="Arial" w:hAnsi="Arial" w:cs="Arial"/>
          <w:sz w:val="22"/>
          <w:szCs w:val="22"/>
        </w:rPr>
        <w:t xml:space="preserve">The </w:t>
      </w:r>
      <w:r w:rsidR="00BB1C41" w:rsidRPr="00361A92">
        <w:rPr>
          <w:rFonts w:ascii="Arial" w:hAnsi="Arial" w:cs="Arial"/>
          <w:sz w:val="22"/>
          <w:szCs w:val="22"/>
        </w:rPr>
        <w:t>develop</w:t>
      </w:r>
      <w:r w:rsidR="00764F29" w:rsidRPr="00361A92">
        <w:rPr>
          <w:rFonts w:ascii="Arial" w:hAnsi="Arial" w:cs="Arial"/>
          <w:sz w:val="22"/>
          <w:szCs w:val="22"/>
        </w:rPr>
        <w:t>ment of</w:t>
      </w:r>
      <w:r w:rsidR="00BB1C41" w:rsidRPr="00361A92">
        <w:rPr>
          <w:rFonts w:ascii="Arial" w:hAnsi="Arial" w:cs="Arial"/>
          <w:sz w:val="22"/>
          <w:szCs w:val="22"/>
        </w:rPr>
        <w:t xml:space="preserve"> a SWOT analysis – identifying the Strengths, Weaknesses, Opportunities and Threats for the </w:t>
      </w:r>
      <w:r w:rsidR="5F32EA4A" w:rsidRPr="00361A92">
        <w:rPr>
          <w:rFonts w:ascii="Arial" w:hAnsi="Arial" w:cs="Arial"/>
          <w:sz w:val="22"/>
          <w:szCs w:val="22"/>
        </w:rPr>
        <w:t>course</w:t>
      </w:r>
      <w:r w:rsidR="00764F29" w:rsidRPr="00361A92">
        <w:rPr>
          <w:rFonts w:ascii="Arial" w:hAnsi="Arial" w:cs="Arial"/>
          <w:sz w:val="22"/>
          <w:szCs w:val="22"/>
        </w:rPr>
        <w:t xml:space="preserve"> – has been found to be highly valuable</w:t>
      </w:r>
      <w:r w:rsidR="00E00C43" w:rsidRPr="00361A92">
        <w:rPr>
          <w:rFonts w:ascii="Arial" w:hAnsi="Arial" w:cs="Arial"/>
          <w:sz w:val="22"/>
          <w:szCs w:val="22"/>
        </w:rPr>
        <w:t xml:space="preserve"> and can be included in</w:t>
      </w:r>
      <w:r w:rsidR="00567CFD" w:rsidRPr="00361A92">
        <w:rPr>
          <w:rFonts w:ascii="Arial" w:hAnsi="Arial" w:cs="Arial"/>
          <w:sz w:val="22"/>
          <w:szCs w:val="22"/>
        </w:rPr>
        <w:t xml:space="preserve"> </w:t>
      </w:r>
      <w:r w:rsidR="00E00C43" w:rsidRPr="00361A92">
        <w:rPr>
          <w:rFonts w:ascii="Arial" w:hAnsi="Arial" w:cs="Arial"/>
          <w:sz w:val="22"/>
          <w:szCs w:val="22"/>
        </w:rPr>
        <w:t>t</w:t>
      </w:r>
      <w:r w:rsidR="00567CFD" w:rsidRPr="00361A92">
        <w:rPr>
          <w:rFonts w:ascii="Arial" w:hAnsi="Arial" w:cs="Arial"/>
          <w:sz w:val="22"/>
          <w:szCs w:val="22"/>
        </w:rPr>
        <w:t>he</w:t>
      </w:r>
      <w:r w:rsidR="00E00C43" w:rsidRPr="00361A92">
        <w:rPr>
          <w:rFonts w:ascii="Arial" w:hAnsi="Arial" w:cs="Arial"/>
          <w:sz w:val="22"/>
          <w:szCs w:val="22"/>
        </w:rPr>
        <w:t xml:space="preserve"> evidence set (see 5 below)</w:t>
      </w:r>
      <w:r w:rsidR="008E736C" w:rsidRPr="00361A92">
        <w:rPr>
          <w:rFonts w:ascii="Arial" w:hAnsi="Arial" w:cs="Arial"/>
          <w:sz w:val="22"/>
          <w:szCs w:val="22"/>
        </w:rPr>
        <w:t>.</w:t>
      </w:r>
      <w:r w:rsidR="00CB0509" w:rsidRPr="00361A92">
        <w:rPr>
          <w:rFonts w:ascii="Arial" w:hAnsi="Arial" w:cs="Arial"/>
          <w:sz w:val="22"/>
          <w:szCs w:val="22"/>
        </w:rPr>
        <w:t xml:space="preserve">  Where possible draw upon existing data and avoid unnecessary duplication.</w:t>
      </w:r>
      <w:r w:rsidR="008E736C" w:rsidRPr="00361A92">
        <w:rPr>
          <w:rFonts w:ascii="Arial" w:hAnsi="Arial" w:cs="Arial"/>
          <w:sz w:val="22"/>
          <w:szCs w:val="22"/>
        </w:rPr>
        <w:t xml:space="preserve"> </w:t>
      </w:r>
      <w:r w:rsidR="00BB1C41" w:rsidRPr="00361A92">
        <w:rPr>
          <w:rFonts w:ascii="Arial" w:hAnsi="Arial" w:cs="Arial"/>
          <w:sz w:val="22"/>
          <w:szCs w:val="22"/>
        </w:rPr>
        <w:t xml:space="preserve">  </w:t>
      </w:r>
      <w:r w:rsidRPr="00361A92">
        <w:rPr>
          <w:rFonts w:ascii="Arial" w:hAnsi="Arial" w:cs="Arial"/>
          <w:sz w:val="22"/>
          <w:szCs w:val="22"/>
        </w:rPr>
        <w:t xml:space="preserve"> </w:t>
      </w:r>
    </w:p>
    <w:p w14:paraId="59D93048" w14:textId="77777777" w:rsidR="00957989" w:rsidRPr="00361A92" w:rsidRDefault="00957989" w:rsidP="007565BC">
      <w:pPr>
        <w:tabs>
          <w:tab w:val="num" w:pos="709"/>
        </w:tabs>
        <w:ind w:left="709" w:hanging="709"/>
        <w:jc w:val="both"/>
        <w:rPr>
          <w:rFonts w:ascii="Arial" w:hAnsi="Arial" w:cs="Arial"/>
          <w:sz w:val="22"/>
          <w:szCs w:val="22"/>
        </w:rPr>
      </w:pPr>
    </w:p>
    <w:p w14:paraId="7C1E2347" w14:textId="677C1BE0" w:rsidR="00957989"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957989" w:rsidRPr="00361A92">
        <w:rPr>
          <w:rFonts w:ascii="Arial" w:hAnsi="Arial" w:cs="Arial"/>
          <w:sz w:val="22"/>
          <w:szCs w:val="22"/>
        </w:rPr>
        <w:t xml:space="preserve">The </w:t>
      </w:r>
      <w:r w:rsidR="46ADDF8A" w:rsidRPr="00361A92">
        <w:rPr>
          <w:rFonts w:ascii="Arial" w:hAnsi="Arial" w:cs="Arial"/>
          <w:sz w:val="22"/>
          <w:szCs w:val="22"/>
        </w:rPr>
        <w:t>C</w:t>
      </w:r>
      <w:r w:rsidR="00EB0092" w:rsidRPr="00361A92">
        <w:rPr>
          <w:rFonts w:ascii="Arial" w:hAnsi="Arial" w:cs="Arial"/>
          <w:sz w:val="22"/>
          <w:szCs w:val="22"/>
        </w:rPr>
        <w:t>ED</w:t>
      </w:r>
      <w:r w:rsidR="00BC1542" w:rsidRPr="00361A92">
        <w:rPr>
          <w:rFonts w:ascii="Arial" w:hAnsi="Arial" w:cs="Arial"/>
          <w:sz w:val="22"/>
          <w:szCs w:val="22"/>
        </w:rPr>
        <w:t xml:space="preserve"> </w:t>
      </w:r>
      <w:r w:rsidR="00957989" w:rsidRPr="00361A92">
        <w:rPr>
          <w:rFonts w:ascii="Arial" w:hAnsi="Arial" w:cs="Arial"/>
          <w:sz w:val="22"/>
          <w:szCs w:val="22"/>
        </w:rPr>
        <w:t>should not be a lengthy document.  Keep it succinct and remember that the</w:t>
      </w:r>
      <w:r w:rsidR="00BC1542" w:rsidRPr="00361A92">
        <w:rPr>
          <w:rFonts w:ascii="Arial" w:hAnsi="Arial" w:cs="Arial"/>
          <w:sz w:val="22"/>
          <w:szCs w:val="22"/>
        </w:rPr>
        <w:t xml:space="preserve"> </w:t>
      </w:r>
      <w:r w:rsidR="189DB6C7" w:rsidRPr="00361A92">
        <w:rPr>
          <w:rFonts w:ascii="Arial" w:hAnsi="Arial" w:cs="Arial"/>
          <w:sz w:val="22"/>
          <w:szCs w:val="22"/>
        </w:rPr>
        <w:t>C</w:t>
      </w:r>
      <w:r w:rsidR="00EB0092" w:rsidRPr="00361A92">
        <w:rPr>
          <w:rFonts w:ascii="Arial" w:hAnsi="Arial" w:cs="Arial"/>
          <w:sz w:val="22"/>
          <w:szCs w:val="22"/>
        </w:rPr>
        <w:t>ED</w:t>
      </w:r>
      <w:r w:rsidR="00957989" w:rsidRPr="00361A92">
        <w:rPr>
          <w:rFonts w:ascii="Arial" w:hAnsi="Arial" w:cs="Arial"/>
          <w:sz w:val="22"/>
          <w:szCs w:val="22"/>
        </w:rPr>
        <w:t xml:space="preserve"> acts as the basis for a dialogue between you and the Review Panel.</w:t>
      </w:r>
    </w:p>
    <w:p w14:paraId="2B3C54ED" w14:textId="77777777" w:rsidR="00957989" w:rsidRPr="00361A92" w:rsidRDefault="00957989" w:rsidP="007565BC">
      <w:pPr>
        <w:tabs>
          <w:tab w:val="num" w:pos="709"/>
        </w:tabs>
        <w:ind w:left="709" w:hanging="709"/>
        <w:jc w:val="both"/>
        <w:rPr>
          <w:rFonts w:ascii="Arial" w:hAnsi="Arial" w:cs="Arial"/>
          <w:sz w:val="22"/>
          <w:szCs w:val="22"/>
        </w:rPr>
      </w:pPr>
    </w:p>
    <w:p w14:paraId="4492E4EF" w14:textId="66FFE173" w:rsidR="00EB0092"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957989" w:rsidRPr="00361A92">
        <w:rPr>
          <w:rFonts w:ascii="Arial" w:hAnsi="Arial" w:cs="Arial"/>
          <w:sz w:val="22"/>
          <w:szCs w:val="22"/>
        </w:rPr>
        <w:t>A</w:t>
      </w:r>
      <w:r w:rsidR="00BC1542" w:rsidRPr="00361A92">
        <w:rPr>
          <w:rFonts w:ascii="Arial" w:hAnsi="Arial" w:cs="Arial"/>
          <w:sz w:val="22"/>
          <w:szCs w:val="22"/>
        </w:rPr>
        <w:t xml:space="preserve"> </w:t>
      </w:r>
      <w:r w:rsidR="5638B3FB" w:rsidRPr="00361A92">
        <w:rPr>
          <w:rFonts w:ascii="Arial" w:hAnsi="Arial" w:cs="Arial"/>
          <w:sz w:val="22"/>
          <w:szCs w:val="22"/>
        </w:rPr>
        <w:t>C</w:t>
      </w:r>
      <w:r w:rsidR="00EB0092" w:rsidRPr="00361A92">
        <w:rPr>
          <w:rFonts w:ascii="Arial" w:hAnsi="Arial" w:cs="Arial"/>
          <w:sz w:val="22"/>
          <w:szCs w:val="22"/>
        </w:rPr>
        <w:t>ED</w:t>
      </w:r>
      <w:r w:rsidR="00957989" w:rsidRPr="00361A92">
        <w:rPr>
          <w:rFonts w:ascii="Arial" w:hAnsi="Arial" w:cs="Arial"/>
          <w:sz w:val="22"/>
          <w:szCs w:val="22"/>
        </w:rPr>
        <w:t xml:space="preserve"> is</w:t>
      </w:r>
      <w:r w:rsidR="00CA3807" w:rsidRPr="00361A92">
        <w:rPr>
          <w:rFonts w:ascii="Arial" w:hAnsi="Arial" w:cs="Arial"/>
          <w:sz w:val="22"/>
          <w:szCs w:val="22"/>
        </w:rPr>
        <w:t xml:space="preserve"> an evidence-based reflection on</w:t>
      </w:r>
      <w:r w:rsidR="00957989" w:rsidRPr="00361A92">
        <w:rPr>
          <w:rFonts w:ascii="Arial" w:hAnsi="Arial" w:cs="Arial"/>
          <w:sz w:val="22"/>
          <w:szCs w:val="22"/>
        </w:rPr>
        <w:t xml:space="preserve"> what </w:t>
      </w:r>
      <w:r w:rsidR="007C304F" w:rsidRPr="00361A92">
        <w:rPr>
          <w:rFonts w:ascii="Arial" w:hAnsi="Arial" w:cs="Arial"/>
          <w:sz w:val="22"/>
          <w:szCs w:val="22"/>
        </w:rPr>
        <w:t>is</w:t>
      </w:r>
      <w:r w:rsidR="00957989" w:rsidRPr="00361A92">
        <w:rPr>
          <w:rFonts w:ascii="Arial" w:hAnsi="Arial" w:cs="Arial"/>
          <w:sz w:val="22"/>
          <w:szCs w:val="22"/>
        </w:rPr>
        <w:t xml:space="preserve"> believe</w:t>
      </w:r>
      <w:r w:rsidR="007C304F" w:rsidRPr="00361A92">
        <w:rPr>
          <w:rFonts w:ascii="Arial" w:hAnsi="Arial" w:cs="Arial"/>
          <w:sz w:val="22"/>
          <w:szCs w:val="22"/>
        </w:rPr>
        <w:t>d to be working well in the</w:t>
      </w:r>
      <w:r w:rsidR="00957989" w:rsidRPr="00361A92">
        <w:rPr>
          <w:rFonts w:ascii="Arial" w:hAnsi="Arial" w:cs="Arial"/>
          <w:sz w:val="22"/>
          <w:szCs w:val="22"/>
        </w:rPr>
        <w:t xml:space="preserve"> </w:t>
      </w:r>
      <w:r w:rsidR="334CB1D8" w:rsidRPr="00361A92">
        <w:rPr>
          <w:rFonts w:ascii="Arial" w:hAnsi="Arial" w:cs="Arial"/>
          <w:sz w:val="22"/>
          <w:szCs w:val="22"/>
        </w:rPr>
        <w:t>course</w:t>
      </w:r>
      <w:r w:rsidR="00957989" w:rsidRPr="00361A92">
        <w:rPr>
          <w:rFonts w:ascii="Arial" w:hAnsi="Arial" w:cs="Arial"/>
          <w:sz w:val="22"/>
          <w:szCs w:val="22"/>
        </w:rPr>
        <w:t>(s)</w:t>
      </w:r>
      <w:r w:rsidR="007C304F" w:rsidRPr="00361A92">
        <w:rPr>
          <w:rFonts w:ascii="Arial" w:hAnsi="Arial" w:cs="Arial"/>
          <w:sz w:val="22"/>
          <w:szCs w:val="22"/>
        </w:rPr>
        <w:t xml:space="preserve"> and </w:t>
      </w:r>
      <w:r w:rsidR="00CA3807" w:rsidRPr="00361A92">
        <w:rPr>
          <w:rFonts w:ascii="Arial" w:hAnsi="Arial" w:cs="Arial"/>
          <w:sz w:val="22"/>
          <w:szCs w:val="22"/>
        </w:rPr>
        <w:t>the aspects where there is scope for development and improvement</w:t>
      </w:r>
      <w:r w:rsidR="00957989" w:rsidRPr="00361A92">
        <w:rPr>
          <w:rFonts w:ascii="Arial" w:hAnsi="Arial" w:cs="Arial"/>
          <w:sz w:val="22"/>
          <w:szCs w:val="22"/>
        </w:rPr>
        <w:t xml:space="preserve">. </w:t>
      </w:r>
    </w:p>
    <w:p w14:paraId="526580AF" w14:textId="77777777" w:rsidR="00EB0092" w:rsidRPr="00361A92" w:rsidRDefault="00EB0092" w:rsidP="007565BC">
      <w:pPr>
        <w:tabs>
          <w:tab w:val="num" w:pos="709"/>
        </w:tabs>
        <w:ind w:left="709" w:hanging="709"/>
        <w:jc w:val="both"/>
        <w:rPr>
          <w:rFonts w:ascii="Arial" w:hAnsi="Arial" w:cs="Arial"/>
          <w:sz w:val="22"/>
          <w:szCs w:val="22"/>
        </w:rPr>
      </w:pPr>
    </w:p>
    <w:p w14:paraId="1B06ADF1" w14:textId="0178DBD6" w:rsidR="00957989"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957989" w:rsidRPr="00361A92">
        <w:rPr>
          <w:rFonts w:ascii="Arial" w:hAnsi="Arial" w:cs="Arial"/>
          <w:sz w:val="22"/>
          <w:szCs w:val="22"/>
        </w:rPr>
        <w:t xml:space="preserve">A </w:t>
      </w:r>
      <w:r w:rsidR="3B00E464" w:rsidRPr="00361A92">
        <w:rPr>
          <w:rFonts w:ascii="Arial" w:hAnsi="Arial" w:cs="Arial"/>
          <w:sz w:val="22"/>
          <w:szCs w:val="22"/>
        </w:rPr>
        <w:t>C</w:t>
      </w:r>
      <w:r w:rsidR="00EB0092" w:rsidRPr="00361A92">
        <w:rPr>
          <w:rFonts w:ascii="Arial" w:hAnsi="Arial" w:cs="Arial"/>
          <w:sz w:val="22"/>
          <w:szCs w:val="22"/>
        </w:rPr>
        <w:t xml:space="preserve">ED </w:t>
      </w:r>
      <w:r w:rsidR="00957989" w:rsidRPr="00361A92">
        <w:rPr>
          <w:rFonts w:ascii="Arial" w:hAnsi="Arial" w:cs="Arial"/>
          <w:sz w:val="22"/>
          <w:szCs w:val="22"/>
        </w:rPr>
        <w:t>should be:</w:t>
      </w:r>
    </w:p>
    <w:p w14:paraId="6A4BAD65" w14:textId="77777777" w:rsidR="00957989" w:rsidRPr="00361A92" w:rsidRDefault="00957989" w:rsidP="007565BC">
      <w:pPr>
        <w:numPr>
          <w:ilvl w:val="1"/>
          <w:numId w:val="17"/>
        </w:numPr>
        <w:tabs>
          <w:tab w:val="clear" w:pos="720"/>
          <w:tab w:val="num" w:pos="1134"/>
        </w:tabs>
        <w:ind w:left="1134" w:hanging="425"/>
        <w:jc w:val="both"/>
        <w:rPr>
          <w:rFonts w:ascii="Arial" w:hAnsi="Arial" w:cs="Arial"/>
          <w:sz w:val="22"/>
          <w:szCs w:val="22"/>
        </w:rPr>
      </w:pPr>
      <w:r w:rsidRPr="00361A92">
        <w:rPr>
          <w:rFonts w:ascii="Arial" w:hAnsi="Arial" w:cs="Arial"/>
          <w:b/>
          <w:color w:val="2E74B5"/>
          <w:sz w:val="22"/>
          <w:szCs w:val="22"/>
        </w:rPr>
        <w:t>full and frank</w:t>
      </w:r>
      <w:r w:rsidRPr="00361A92">
        <w:rPr>
          <w:rFonts w:ascii="Arial" w:hAnsi="Arial" w:cs="Arial"/>
          <w:sz w:val="22"/>
          <w:szCs w:val="22"/>
        </w:rPr>
        <w:t>, n</w:t>
      </w:r>
      <w:r w:rsidR="006E1FB4" w:rsidRPr="00361A92">
        <w:rPr>
          <w:rFonts w:ascii="Arial" w:hAnsi="Arial" w:cs="Arial"/>
          <w:sz w:val="22"/>
          <w:szCs w:val="22"/>
        </w:rPr>
        <w:t xml:space="preserve">ot attempting to hide </w:t>
      </w:r>
      <w:proofErr w:type="gramStart"/>
      <w:r w:rsidR="006E1FB4" w:rsidRPr="00361A92">
        <w:rPr>
          <w:rFonts w:ascii="Arial" w:hAnsi="Arial" w:cs="Arial"/>
          <w:sz w:val="22"/>
          <w:szCs w:val="22"/>
        </w:rPr>
        <w:t>problems</w:t>
      </w:r>
      <w:proofErr w:type="gramEnd"/>
    </w:p>
    <w:p w14:paraId="7447FA64" w14:textId="77777777" w:rsidR="00957989" w:rsidRPr="00361A92" w:rsidRDefault="00957989" w:rsidP="007565BC">
      <w:pPr>
        <w:numPr>
          <w:ilvl w:val="1"/>
          <w:numId w:val="17"/>
        </w:numPr>
        <w:tabs>
          <w:tab w:val="clear" w:pos="720"/>
          <w:tab w:val="num" w:pos="1134"/>
        </w:tabs>
        <w:ind w:left="1134" w:hanging="425"/>
        <w:jc w:val="both"/>
        <w:rPr>
          <w:rFonts w:ascii="Arial" w:hAnsi="Arial" w:cs="Arial"/>
          <w:sz w:val="22"/>
          <w:szCs w:val="22"/>
        </w:rPr>
      </w:pPr>
      <w:r w:rsidRPr="00361A92">
        <w:rPr>
          <w:rFonts w:ascii="Arial" w:hAnsi="Arial" w:cs="Arial"/>
          <w:b/>
          <w:color w:val="2E74B5"/>
          <w:sz w:val="22"/>
          <w:szCs w:val="22"/>
        </w:rPr>
        <w:t>balanced</w:t>
      </w:r>
      <w:r w:rsidRPr="00361A92">
        <w:rPr>
          <w:rFonts w:ascii="Arial" w:hAnsi="Arial" w:cs="Arial"/>
          <w:sz w:val="22"/>
          <w:szCs w:val="22"/>
        </w:rPr>
        <w:t>, no</w:t>
      </w:r>
      <w:r w:rsidR="006E1FB4" w:rsidRPr="00361A92">
        <w:rPr>
          <w:rFonts w:ascii="Arial" w:hAnsi="Arial" w:cs="Arial"/>
          <w:sz w:val="22"/>
          <w:szCs w:val="22"/>
        </w:rPr>
        <w:t xml:space="preserve">t forgetting to cover </w:t>
      </w:r>
      <w:proofErr w:type="gramStart"/>
      <w:r w:rsidR="006E1FB4" w:rsidRPr="00361A92">
        <w:rPr>
          <w:rFonts w:ascii="Arial" w:hAnsi="Arial" w:cs="Arial"/>
          <w:sz w:val="22"/>
          <w:szCs w:val="22"/>
        </w:rPr>
        <w:t>strengths</w:t>
      </w:r>
      <w:proofErr w:type="gramEnd"/>
    </w:p>
    <w:p w14:paraId="085DD474" w14:textId="77777777" w:rsidR="00957989" w:rsidRPr="00361A92" w:rsidRDefault="00957989" w:rsidP="007565BC">
      <w:pPr>
        <w:numPr>
          <w:ilvl w:val="1"/>
          <w:numId w:val="17"/>
        </w:numPr>
        <w:tabs>
          <w:tab w:val="clear" w:pos="720"/>
          <w:tab w:val="num" w:pos="1134"/>
        </w:tabs>
        <w:ind w:left="1134" w:hanging="425"/>
        <w:jc w:val="both"/>
        <w:rPr>
          <w:rFonts w:ascii="Arial" w:hAnsi="Arial" w:cs="Arial"/>
          <w:sz w:val="22"/>
          <w:szCs w:val="22"/>
        </w:rPr>
      </w:pPr>
      <w:r w:rsidRPr="00361A92">
        <w:rPr>
          <w:rFonts w:ascii="Arial" w:hAnsi="Arial" w:cs="Arial"/>
          <w:b/>
          <w:color w:val="2E74B5"/>
          <w:sz w:val="22"/>
          <w:szCs w:val="22"/>
        </w:rPr>
        <w:t>developmental</w:t>
      </w:r>
      <w:r w:rsidRPr="00361A92">
        <w:rPr>
          <w:rFonts w:ascii="Arial" w:hAnsi="Arial" w:cs="Arial"/>
          <w:color w:val="2E74B5"/>
          <w:sz w:val="22"/>
          <w:szCs w:val="22"/>
        </w:rPr>
        <w:t>,</w:t>
      </w:r>
      <w:r w:rsidRPr="00361A92">
        <w:rPr>
          <w:rFonts w:ascii="Arial" w:hAnsi="Arial" w:cs="Arial"/>
          <w:sz w:val="22"/>
          <w:szCs w:val="22"/>
        </w:rPr>
        <w:t xml:space="preserve"> offering thought</w:t>
      </w:r>
      <w:r w:rsidR="006E1FB4" w:rsidRPr="00361A92">
        <w:rPr>
          <w:rFonts w:ascii="Arial" w:hAnsi="Arial" w:cs="Arial"/>
          <w:sz w:val="22"/>
          <w:szCs w:val="22"/>
        </w:rPr>
        <w:t xml:space="preserve">s on how to improve what you </w:t>
      </w:r>
      <w:proofErr w:type="gramStart"/>
      <w:r w:rsidR="006E1FB4" w:rsidRPr="00361A92">
        <w:rPr>
          <w:rFonts w:ascii="Arial" w:hAnsi="Arial" w:cs="Arial"/>
          <w:sz w:val="22"/>
          <w:szCs w:val="22"/>
        </w:rPr>
        <w:t>do</w:t>
      </w:r>
      <w:proofErr w:type="gramEnd"/>
      <w:r w:rsidRPr="00361A92">
        <w:rPr>
          <w:rFonts w:ascii="Arial" w:hAnsi="Arial" w:cs="Arial"/>
          <w:sz w:val="22"/>
          <w:szCs w:val="22"/>
        </w:rPr>
        <w:t xml:space="preserve"> </w:t>
      </w:r>
    </w:p>
    <w:p w14:paraId="12AC1F04" w14:textId="1496592B" w:rsidR="00A21869" w:rsidRPr="00361A92" w:rsidRDefault="00A21869" w:rsidP="007565BC">
      <w:pPr>
        <w:numPr>
          <w:ilvl w:val="1"/>
          <w:numId w:val="17"/>
        </w:numPr>
        <w:tabs>
          <w:tab w:val="clear" w:pos="720"/>
          <w:tab w:val="num" w:pos="1134"/>
        </w:tabs>
        <w:ind w:left="1134" w:hanging="425"/>
        <w:jc w:val="both"/>
        <w:rPr>
          <w:rFonts w:ascii="Arial" w:hAnsi="Arial" w:cs="Arial"/>
          <w:sz w:val="22"/>
          <w:szCs w:val="22"/>
        </w:rPr>
      </w:pPr>
      <w:r w:rsidRPr="00361A92">
        <w:rPr>
          <w:rFonts w:ascii="Arial" w:hAnsi="Arial" w:cs="Arial"/>
          <w:b/>
          <w:bCs/>
          <w:color w:val="2E74B5" w:themeColor="accent1" w:themeShade="BF"/>
          <w:sz w:val="22"/>
          <w:szCs w:val="22"/>
        </w:rPr>
        <w:t>inclusive</w:t>
      </w:r>
      <w:r w:rsidRPr="00361A92">
        <w:rPr>
          <w:rFonts w:ascii="Arial" w:hAnsi="Arial" w:cs="Arial"/>
          <w:sz w:val="22"/>
          <w:szCs w:val="22"/>
        </w:rPr>
        <w:t xml:space="preserve">, covering all aspects of the </w:t>
      </w:r>
      <w:r w:rsidR="7DAAB2D5" w:rsidRPr="00361A92">
        <w:rPr>
          <w:rFonts w:ascii="Arial" w:hAnsi="Arial" w:cs="Arial"/>
          <w:sz w:val="22"/>
          <w:szCs w:val="22"/>
        </w:rPr>
        <w:t>course</w:t>
      </w:r>
      <w:r w:rsidR="00985A15" w:rsidRPr="00361A92">
        <w:rPr>
          <w:rFonts w:ascii="Arial" w:hAnsi="Arial" w:cs="Arial"/>
          <w:sz w:val="22"/>
          <w:szCs w:val="22"/>
        </w:rPr>
        <w:t xml:space="preserve"> (including placements/work-based learning</w:t>
      </w:r>
      <w:r w:rsidR="000D7D28" w:rsidRPr="00361A92">
        <w:rPr>
          <w:rFonts w:ascii="Arial" w:hAnsi="Arial" w:cs="Arial"/>
          <w:sz w:val="22"/>
          <w:szCs w:val="22"/>
        </w:rPr>
        <w:t xml:space="preserve"> (see </w:t>
      </w:r>
      <w:hyperlink r:id="rId14">
        <w:r w:rsidR="00BC1542" w:rsidRPr="00361A92">
          <w:rPr>
            <w:rStyle w:val="Hyperlink"/>
            <w:rFonts w:ascii="Arial" w:hAnsi="Arial" w:cs="Arial"/>
            <w:sz w:val="22"/>
            <w:szCs w:val="22"/>
          </w:rPr>
          <w:t>QA6</w:t>
        </w:r>
      </w:hyperlink>
      <w:r w:rsidR="000D7D28" w:rsidRPr="00361A92">
        <w:rPr>
          <w:rFonts w:ascii="Arial" w:hAnsi="Arial" w:cs="Arial"/>
          <w:sz w:val="22"/>
          <w:szCs w:val="22"/>
        </w:rPr>
        <w:t>)</w:t>
      </w:r>
      <w:r w:rsidR="00985A15" w:rsidRPr="00361A92">
        <w:rPr>
          <w:rFonts w:ascii="Arial" w:hAnsi="Arial" w:cs="Arial"/>
          <w:sz w:val="22"/>
          <w:szCs w:val="22"/>
        </w:rPr>
        <w:t xml:space="preserve">, </w:t>
      </w:r>
      <w:r w:rsidR="00CA3807" w:rsidRPr="00361A92">
        <w:rPr>
          <w:rFonts w:ascii="Arial" w:hAnsi="Arial" w:cs="Arial"/>
          <w:sz w:val="22"/>
          <w:szCs w:val="22"/>
        </w:rPr>
        <w:t xml:space="preserve">collaborative provision (see </w:t>
      </w:r>
      <w:hyperlink r:id="rId15">
        <w:r w:rsidR="00BC1542" w:rsidRPr="00361A92">
          <w:rPr>
            <w:rStyle w:val="Hyperlink"/>
            <w:rFonts w:ascii="Arial" w:hAnsi="Arial" w:cs="Arial"/>
            <w:sz w:val="22"/>
            <w:szCs w:val="22"/>
          </w:rPr>
          <w:t>QA20</w:t>
        </w:r>
      </w:hyperlink>
      <w:r w:rsidR="00CA3807" w:rsidRPr="00361A92">
        <w:rPr>
          <w:rFonts w:ascii="Arial" w:hAnsi="Arial" w:cs="Arial"/>
          <w:sz w:val="22"/>
          <w:szCs w:val="22"/>
        </w:rPr>
        <w:t xml:space="preserve">), </w:t>
      </w:r>
      <w:r w:rsidR="00985A15" w:rsidRPr="00361A92">
        <w:rPr>
          <w:rFonts w:ascii="Arial" w:hAnsi="Arial" w:cs="Arial"/>
          <w:sz w:val="22"/>
          <w:szCs w:val="22"/>
        </w:rPr>
        <w:t>exchanges/study abroad</w:t>
      </w:r>
      <w:r w:rsidR="00CA3807" w:rsidRPr="00361A92">
        <w:rPr>
          <w:rFonts w:ascii="Arial" w:hAnsi="Arial" w:cs="Arial"/>
          <w:sz w:val="22"/>
          <w:szCs w:val="22"/>
        </w:rPr>
        <w:t xml:space="preserve"> (see </w:t>
      </w:r>
      <w:hyperlink r:id="rId16">
        <w:r w:rsidR="00BC1542" w:rsidRPr="00361A92">
          <w:rPr>
            <w:rStyle w:val="Hyperlink"/>
            <w:rFonts w:ascii="Arial" w:hAnsi="Arial" w:cs="Arial"/>
            <w:sz w:val="22"/>
            <w:szCs w:val="22"/>
          </w:rPr>
          <w:t>QA37</w:t>
        </w:r>
      </w:hyperlink>
      <w:r w:rsidR="00CA3807" w:rsidRPr="00361A92">
        <w:rPr>
          <w:rFonts w:ascii="Arial" w:hAnsi="Arial" w:cs="Arial"/>
          <w:sz w:val="22"/>
          <w:szCs w:val="22"/>
        </w:rPr>
        <w:t>)</w:t>
      </w:r>
      <w:r w:rsidR="00985A15" w:rsidRPr="00361A92">
        <w:rPr>
          <w:rFonts w:ascii="Arial" w:hAnsi="Arial" w:cs="Arial"/>
          <w:sz w:val="22"/>
          <w:szCs w:val="22"/>
        </w:rPr>
        <w:t>, use of e-learning and/or distance learning</w:t>
      </w:r>
      <w:r w:rsidR="008604B4" w:rsidRPr="00361A92">
        <w:rPr>
          <w:rFonts w:ascii="Arial" w:hAnsi="Arial" w:cs="Arial"/>
          <w:sz w:val="22"/>
          <w:szCs w:val="22"/>
        </w:rPr>
        <w:t xml:space="preserve"> (see </w:t>
      </w:r>
      <w:hyperlink r:id="rId17">
        <w:r w:rsidR="00C46F57" w:rsidRPr="00361A92">
          <w:rPr>
            <w:rStyle w:val="Hyperlink"/>
            <w:rFonts w:ascii="Arial" w:hAnsi="Arial" w:cs="Arial"/>
            <w:sz w:val="22"/>
            <w:szCs w:val="22"/>
          </w:rPr>
          <w:t>QA41</w:t>
        </w:r>
      </w:hyperlink>
      <w:r w:rsidR="00985A15" w:rsidRPr="00361A92">
        <w:rPr>
          <w:rFonts w:ascii="Arial" w:hAnsi="Arial" w:cs="Arial"/>
          <w:sz w:val="22"/>
          <w:szCs w:val="22"/>
        </w:rPr>
        <w:t>) and all students (including part-time students, mature students, distance learners</w:t>
      </w:r>
      <w:r w:rsidR="004F3389" w:rsidRPr="00361A92">
        <w:rPr>
          <w:rFonts w:ascii="Arial" w:hAnsi="Arial" w:cs="Arial"/>
          <w:sz w:val="22"/>
          <w:szCs w:val="22"/>
        </w:rPr>
        <w:t>, disabled students and international students</w:t>
      </w:r>
      <w:r w:rsidR="006E1FB4" w:rsidRPr="00361A92">
        <w:rPr>
          <w:rFonts w:ascii="Arial" w:hAnsi="Arial" w:cs="Arial"/>
          <w:sz w:val="22"/>
          <w:szCs w:val="22"/>
        </w:rPr>
        <w:t>)</w:t>
      </w:r>
    </w:p>
    <w:p w14:paraId="702E8AC2" w14:textId="66E7717B" w:rsidR="00957989" w:rsidRPr="00361A92" w:rsidRDefault="00957989" w:rsidP="007565BC">
      <w:pPr>
        <w:numPr>
          <w:ilvl w:val="1"/>
          <w:numId w:val="17"/>
        </w:numPr>
        <w:tabs>
          <w:tab w:val="clear" w:pos="720"/>
          <w:tab w:val="num" w:pos="1134"/>
        </w:tabs>
        <w:ind w:left="1134" w:hanging="425"/>
        <w:jc w:val="both"/>
        <w:rPr>
          <w:rFonts w:ascii="Arial" w:hAnsi="Arial" w:cs="Arial"/>
          <w:sz w:val="22"/>
          <w:szCs w:val="22"/>
        </w:rPr>
      </w:pPr>
      <w:r w:rsidRPr="00361A92">
        <w:rPr>
          <w:rFonts w:ascii="Arial" w:hAnsi="Arial" w:cs="Arial"/>
          <w:b/>
          <w:bCs/>
          <w:color w:val="2E74B5" w:themeColor="accent1" w:themeShade="BF"/>
          <w:sz w:val="22"/>
          <w:szCs w:val="22"/>
        </w:rPr>
        <w:t>evaluative</w:t>
      </w:r>
      <w:r w:rsidRPr="00361A92">
        <w:rPr>
          <w:rFonts w:ascii="Arial" w:hAnsi="Arial" w:cs="Arial"/>
          <w:b/>
          <w:bCs/>
          <w:sz w:val="22"/>
          <w:szCs w:val="22"/>
        </w:rPr>
        <w:t xml:space="preserve"> </w:t>
      </w:r>
      <w:r w:rsidRPr="00361A92">
        <w:rPr>
          <w:rFonts w:ascii="Arial" w:hAnsi="Arial" w:cs="Arial"/>
          <w:sz w:val="22"/>
          <w:szCs w:val="22"/>
        </w:rPr>
        <w:t xml:space="preserve">the emphasis should be on your evaluation of how effective and successful you believe the various aspects of the </w:t>
      </w:r>
      <w:r w:rsidR="67A55495" w:rsidRPr="00361A92">
        <w:rPr>
          <w:rFonts w:ascii="Arial" w:hAnsi="Arial" w:cs="Arial"/>
          <w:sz w:val="22"/>
          <w:szCs w:val="22"/>
        </w:rPr>
        <w:t>course</w:t>
      </w:r>
      <w:r w:rsidRPr="00361A92">
        <w:rPr>
          <w:rFonts w:ascii="Arial" w:hAnsi="Arial" w:cs="Arial"/>
          <w:sz w:val="22"/>
          <w:szCs w:val="22"/>
        </w:rPr>
        <w:t xml:space="preserve"> to be. </w:t>
      </w:r>
      <w:r w:rsidR="00074AFE" w:rsidRPr="00361A92">
        <w:rPr>
          <w:rFonts w:ascii="Arial" w:hAnsi="Arial" w:cs="Arial"/>
          <w:sz w:val="22"/>
          <w:szCs w:val="22"/>
        </w:rPr>
        <w:t xml:space="preserve">You are NOT </w:t>
      </w:r>
      <w:r w:rsidR="00DA4631" w:rsidRPr="00361A92">
        <w:rPr>
          <w:rFonts w:ascii="Arial" w:hAnsi="Arial" w:cs="Arial"/>
          <w:sz w:val="22"/>
          <w:szCs w:val="22"/>
        </w:rPr>
        <w:t>expected</w:t>
      </w:r>
      <w:r w:rsidR="00074AFE" w:rsidRPr="00361A92">
        <w:rPr>
          <w:rFonts w:ascii="Arial" w:hAnsi="Arial" w:cs="Arial"/>
          <w:sz w:val="22"/>
          <w:szCs w:val="22"/>
        </w:rPr>
        <w:t xml:space="preserve"> to provide a detailed description of what you do, although some background information may be necessary to set the scene. </w:t>
      </w:r>
      <w:r w:rsidR="00985A15" w:rsidRPr="00361A92">
        <w:rPr>
          <w:rFonts w:ascii="Arial" w:hAnsi="Arial" w:cs="Arial"/>
          <w:sz w:val="22"/>
          <w:szCs w:val="22"/>
        </w:rPr>
        <w:t>Th</w:t>
      </w:r>
      <w:r w:rsidR="00074AFE" w:rsidRPr="00361A92">
        <w:rPr>
          <w:rFonts w:ascii="Arial" w:hAnsi="Arial" w:cs="Arial"/>
          <w:sz w:val="22"/>
          <w:szCs w:val="22"/>
        </w:rPr>
        <w:t>e evaluation</w:t>
      </w:r>
      <w:r w:rsidR="00985A15" w:rsidRPr="00361A92">
        <w:rPr>
          <w:rFonts w:ascii="Arial" w:hAnsi="Arial" w:cs="Arial"/>
          <w:sz w:val="22"/>
          <w:szCs w:val="22"/>
        </w:rPr>
        <w:t xml:space="preserve"> may include asking yourself the following types of questions:</w:t>
      </w:r>
    </w:p>
    <w:p w14:paraId="448E180E" w14:textId="5A39D0A5" w:rsidR="00985A15" w:rsidRPr="00361A92" w:rsidRDefault="00985A15" w:rsidP="007565BC">
      <w:pPr>
        <w:numPr>
          <w:ilvl w:val="2"/>
          <w:numId w:val="34"/>
        </w:numPr>
        <w:tabs>
          <w:tab w:val="num" w:pos="1134"/>
        </w:tabs>
        <w:ind w:left="1134" w:hanging="425"/>
        <w:jc w:val="both"/>
        <w:rPr>
          <w:rFonts w:ascii="Arial" w:hAnsi="Arial" w:cs="Arial"/>
          <w:sz w:val="22"/>
          <w:szCs w:val="22"/>
        </w:rPr>
      </w:pPr>
      <w:r w:rsidRPr="00361A92">
        <w:rPr>
          <w:rFonts w:ascii="Arial" w:hAnsi="Arial" w:cs="Arial"/>
          <w:sz w:val="22"/>
          <w:szCs w:val="22"/>
        </w:rPr>
        <w:t>what evi</w:t>
      </w:r>
      <w:r w:rsidR="00CA3807" w:rsidRPr="00361A92">
        <w:rPr>
          <w:rFonts w:ascii="Arial" w:hAnsi="Arial" w:cs="Arial"/>
          <w:sz w:val="22"/>
          <w:szCs w:val="22"/>
        </w:rPr>
        <w:t>dence do we</w:t>
      </w:r>
      <w:r w:rsidR="00404AF6" w:rsidRPr="00361A92">
        <w:rPr>
          <w:rFonts w:ascii="Arial" w:hAnsi="Arial" w:cs="Arial"/>
          <w:sz w:val="22"/>
          <w:szCs w:val="22"/>
        </w:rPr>
        <w:t xml:space="preserve"> have that this </w:t>
      </w:r>
      <w:r w:rsidR="004906B2" w:rsidRPr="00361A92">
        <w:rPr>
          <w:rFonts w:ascii="Arial" w:hAnsi="Arial" w:cs="Arial"/>
          <w:sz w:val="22"/>
          <w:szCs w:val="22"/>
        </w:rPr>
        <w:t>approach</w:t>
      </w:r>
      <w:r w:rsidR="00404AF6" w:rsidRPr="00361A92">
        <w:rPr>
          <w:rFonts w:ascii="Arial" w:hAnsi="Arial" w:cs="Arial"/>
          <w:sz w:val="22"/>
          <w:szCs w:val="22"/>
        </w:rPr>
        <w:t xml:space="preserve"> (e.g.</w:t>
      </w:r>
      <w:r w:rsidR="004906B2">
        <w:rPr>
          <w:rFonts w:ascii="Arial" w:hAnsi="Arial" w:cs="Arial"/>
          <w:sz w:val="22"/>
          <w:szCs w:val="22"/>
        </w:rPr>
        <w:t>,</w:t>
      </w:r>
      <w:r w:rsidR="00404AF6" w:rsidRPr="00361A92">
        <w:rPr>
          <w:rFonts w:ascii="Arial" w:hAnsi="Arial" w:cs="Arial"/>
          <w:sz w:val="22"/>
          <w:szCs w:val="22"/>
        </w:rPr>
        <w:t xml:space="preserve"> teaching or assessment method, use of e-learning, placement provision, exchange provision) </w:t>
      </w:r>
      <w:r w:rsidRPr="00361A92">
        <w:rPr>
          <w:rFonts w:ascii="Arial" w:hAnsi="Arial" w:cs="Arial"/>
          <w:sz w:val="22"/>
          <w:szCs w:val="22"/>
        </w:rPr>
        <w:t xml:space="preserve">is of benefit to </w:t>
      </w:r>
      <w:r w:rsidR="00404AF6" w:rsidRPr="00361A92">
        <w:rPr>
          <w:rFonts w:ascii="Arial" w:hAnsi="Arial" w:cs="Arial"/>
          <w:sz w:val="22"/>
          <w:szCs w:val="22"/>
        </w:rPr>
        <w:t>the student learning experience</w:t>
      </w:r>
      <w:r w:rsidRPr="00361A92">
        <w:rPr>
          <w:rFonts w:ascii="Arial" w:hAnsi="Arial" w:cs="Arial"/>
          <w:sz w:val="22"/>
          <w:szCs w:val="22"/>
        </w:rPr>
        <w:t>?</w:t>
      </w:r>
    </w:p>
    <w:p w14:paraId="1A3DBA5D" w14:textId="77777777" w:rsidR="00985A15" w:rsidRPr="00361A92" w:rsidRDefault="00404AF6" w:rsidP="007565BC">
      <w:pPr>
        <w:numPr>
          <w:ilvl w:val="2"/>
          <w:numId w:val="34"/>
        </w:numPr>
        <w:tabs>
          <w:tab w:val="num" w:pos="1134"/>
        </w:tabs>
        <w:ind w:left="1134" w:hanging="425"/>
        <w:jc w:val="both"/>
        <w:rPr>
          <w:rFonts w:ascii="Arial" w:hAnsi="Arial" w:cs="Arial"/>
          <w:sz w:val="22"/>
          <w:szCs w:val="22"/>
        </w:rPr>
      </w:pPr>
      <w:r w:rsidRPr="00361A92">
        <w:rPr>
          <w:rFonts w:ascii="Arial" w:hAnsi="Arial" w:cs="Arial"/>
          <w:sz w:val="22"/>
          <w:szCs w:val="22"/>
        </w:rPr>
        <w:t xml:space="preserve">how do </w:t>
      </w:r>
      <w:r w:rsidR="00CA3807" w:rsidRPr="00361A92">
        <w:rPr>
          <w:rFonts w:ascii="Arial" w:hAnsi="Arial" w:cs="Arial"/>
          <w:sz w:val="22"/>
          <w:szCs w:val="22"/>
        </w:rPr>
        <w:t>we</w:t>
      </w:r>
      <w:r w:rsidRPr="00361A92">
        <w:rPr>
          <w:rFonts w:ascii="Arial" w:hAnsi="Arial" w:cs="Arial"/>
          <w:sz w:val="22"/>
          <w:szCs w:val="22"/>
        </w:rPr>
        <w:t xml:space="preserve"> know that this is the best approach - w</w:t>
      </w:r>
      <w:r w:rsidR="00985A15" w:rsidRPr="00361A92">
        <w:rPr>
          <w:rFonts w:ascii="Arial" w:hAnsi="Arial" w:cs="Arial"/>
          <w:sz w:val="22"/>
          <w:szCs w:val="22"/>
        </w:rPr>
        <w:t xml:space="preserve">hat is </w:t>
      </w:r>
      <w:r w:rsidRPr="00361A92">
        <w:rPr>
          <w:rFonts w:ascii="Arial" w:hAnsi="Arial" w:cs="Arial"/>
          <w:sz w:val="22"/>
          <w:szCs w:val="22"/>
        </w:rPr>
        <w:t>the benefit of this approach in preference to other approaches?</w:t>
      </w:r>
    </w:p>
    <w:p w14:paraId="4D233D21" w14:textId="57F95D20" w:rsidR="00404AF6" w:rsidRPr="00361A92" w:rsidRDefault="00404AF6" w:rsidP="007565BC">
      <w:pPr>
        <w:numPr>
          <w:ilvl w:val="2"/>
          <w:numId w:val="34"/>
        </w:numPr>
        <w:tabs>
          <w:tab w:val="num" w:pos="1134"/>
        </w:tabs>
        <w:ind w:left="1134" w:hanging="425"/>
        <w:jc w:val="both"/>
        <w:rPr>
          <w:rFonts w:ascii="Arial" w:hAnsi="Arial" w:cs="Arial"/>
          <w:sz w:val="22"/>
          <w:szCs w:val="22"/>
        </w:rPr>
      </w:pPr>
      <w:r w:rsidRPr="00361A92">
        <w:rPr>
          <w:rFonts w:ascii="Arial" w:hAnsi="Arial" w:cs="Arial"/>
          <w:sz w:val="22"/>
          <w:szCs w:val="22"/>
        </w:rPr>
        <w:t xml:space="preserve">are changes necessary/desirable? Why is the proposed new approach preferable and how do </w:t>
      </w:r>
      <w:r w:rsidR="00CA3807" w:rsidRPr="00361A92">
        <w:rPr>
          <w:rFonts w:ascii="Arial" w:hAnsi="Arial" w:cs="Arial"/>
          <w:sz w:val="22"/>
          <w:szCs w:val="22"/>
        </w:rPr>
        <w:t>we</w:t>
      </w:r>
      <w:r w:rsidRPr="00361A92">
        <w:rPr>
          <w:rFonts w:ascii="Arial" w:hAnsi="Arial" w:cs="Arial"/>
          <w:sz w:val="22"/>
          <w:szCs w:val="22"/>
        </w:rPr>
        <w:t xml:space="preserve"> know this is the best approach for this </w:t>
      </w:r>
      <w:r w:rsidR="1A6FD280" w:rsidRPr="00361A92">
        <w:rPr>
          <w:rFonts w:ascii="Arial" w:hAnsi="Arial" w:cs="Arial"/>
          <w:sz w:val="22"/>
          <w:szCs w:val="22"/>
        </w:rPr>
        <w:t>course</w:t>
      </w:r>
      <w:r w:rsidRPr="00361A92">
        <w:rPr>
          <w:rFonts w:ascii="Arial" w:hAnsi="Arial" w:cs="Arial"/>
          <w:sz w:val="22"/>
          <w:szCs w:val="22"/>
        </w:rPr>
        <w:t>? What support might be necessary for staff and students to ensure a new approach is successful</w:t>
      </w:r>
      <w:r w:rsidR="00BD7331" w:rsidRPr="00361A92">
        <w:rPr>
          <w:rFonts w:ascii="Arial" w:hAnsi="Arial" w:cs="Arial"/>
          <w:sz w:val="22"/>
          <w:szCs w:val="22"/>
        </w:rPr>
        <w:t>?</w:t>
      </w:r>
      <w:r w:rsidRPr="00361A92">
        <w:rPr>
          <w:rFonts w:ascii="Arial" w:hAnsi="Arial" w:cs="Arial"/>
          <w:sz w:val="22"/>
          <w:szCs w:val="22"/>
        </w:rPr>
        <w:t xml:space="preserve"> </w:t>
      </w:r>
    </w:p>
    <w:p w14:paraId="5BECEF6E" w14:textId="77777777" w:rsidR="00074AFE" w:rsidRPr="00361A92" w:rsidRDefault="00074AFE" w:rsidP="007565BC">
      <w:pPr>
        <w:tabs>
          <w:tab w:val="num" w:pos="1134"/>
        </w:tabs>
        <w:ind w:left="1134" w:hanging="425"/>
        <w:jc w:val="both"/>
        <w:rPr>
          <w:rFonts w:ascii="Arial" w:hAnsi="Arial" w:cs="Arial"/>
          <w:sz w:val="22"/>
          <w:szCs w:val="22"/>
        </w:rPr>
      </w:pPr>
    </w:p>
    <w:p w14:paraId="2BAA4400" w14:textId="77777777" w:rsidR="00957989"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4B0B0C" w:rsidRPr="00361A92">
        <w:rPr>
          <w:rFonts w:ascii="Arial" w:hAnsi="Arial" w:cs="Arial"/>
          <w:sz w:val="22"/>
          <w:szCs w:val="22"/>
        </w:rPr>
        <w:t>These questions are not intended</w:t>
      </w:r>
      <w:r w:rsidR="007E2907" w:rsidRPr="00361A92">
        <w:rPr>
          <w:rFonts w:ascii="Arial" w:hAnsi="Arial" w:cs="Arial"/>
          <w:sz w:val="22"/>
          <w:szCs w:val="22"/>
        </w:rPr>
        <w:t xml:space="preserve"> as an exhaustive list but may </w:t>
      </w:r>
      <w:r w:rsidR="002977CE" w:rsidRPr="00361A92">
        <w:rPr>
          <w:rFonts w:ascii="Arial" w:hAnsi="Arial" w:cs="Arial"/>
          <w:sz w:val="22"/>
          <w:szCs w:val="22"/>
        </w:rPr>
        <w:t>facilitate</w:t>
      </w:r>
      <w:r w:rsidR="007E2907" w:rsidRPr="00361A92">
        <w:rPr>
          <w:rFonts w:ascii="Arial" w:hAnsi="Arial" w:cs="Arial"/>
          <w:sz w:val="22"/>
          <w:szCs w:val="22"/>
        </w:rPr>
        <w:t xml:space="preserve"> your reflection.  </w:t>
      </w:r>
    </w:p>
    <w:p w14:paraId="3DFF8333" w14:textId="77777777" w:rsidR="00957989" w:rsidRPr="00361A92" w:rsidRDefault="00957989" w:rsidP="007565BC">
      <w:pPr>
        <w:tabs>
          <w:tab w:val="num" w:pos="709"/>
        </w:tabs>
        <w:ind w:left="709" w:hanging="709"/>
        <w:jc w:val="both"/>
        <w:rPr>
          <w:rFonts w:ascii="Arial" w:hAnsi="Arial" w:cs="Arial"/>
          <w:sz w:val="22"/>
          <w:szCs w:val="22"/>
        </w:rPr>
      </w:pPr>
    </w:p>
    <w:p w14:paraId="0E591525" w14:textId="77777777" w:rsidR="00957989"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957989" w:rsidRPr="00361A92">
        <w:rPr>
          <w:rFonts w:ascii="Arial" w:hAnsi="Arial" w:cs="Arial"/>
          <w:sz w:val="22"/>
          <w:szCs w:val="22"/>
        </w:rPr>
        <w:t>Where appropriate, please outline any action or support you believe to be required at School, F</w:t>
      </w:r>
      <w:r w:rsidR="00BD7331" w:rsidRPr="00361A92">
        <w:rPr>
          <w:rFonts w:ascii="Arial" w:hAnsi="Arial" w:cs="Arial"/>
          <w:sz w:val="22"/>
          <w:szCs w:val="22"/>
        </w:rPr>
        <w:t>aculty, and/or University level, for example, identifying additional academic staff development needs to support a new area of practice or adoption of e-learning.</w:t>
      </w:r>
    </w:p>
    <w:p w14:paraId="0A8CE936" w14:textId="77777777" w:rsidR="00957989" w:rsidRPr="00361A92" w:rsidRDefault="00957989" w:rsidP="007565BC">
      <w:pPr>
        <w:tabs>
          <w:tab w:val="num" w:pos="709"/>
        </w:tabs>
        <w:ind w:left="709" w:hanging="709"/>
        <w:jc w:val="both"/>
        <w:rPr>
          <w:rFonts w:ascii="Arial" w:hAnsi="Arial" w:cs="Arial"/>
          <w:sz w:val="22"/>
          <w:szCs w:val="22"/>
        </w:rPr>
      </w:pPr>
    </w:p>
    <w:p w14:paraId="5ADB7C01" w14:textId="14768A44" w:rsidR="007E2907" w:rsidRPr="00361A92" w:rsidRDefault="007E2907" w:rsidP="006E1FB4">
      <w:pPr>
        <w:tabs>
          <w:tab w:val="num" w:pos="709"/>
        </w:tabs>
        <w:ind w:left="709" w:hanging="709"/>
        <w:jc w:val="both"/>
        <w:rPr>
          <w:rFonts w:ascii="Arial" w:hAnsi="Arial" w:cs="Arial"/>
          <w:sz w:val="22"/>
          <w:szCs w:val="22"/>
        </w:rPr>
      </w:pPr>
      <w:r w:rsidRPr="00361A92">
        <w:rPr>
          <w:rFonts w:ascii="Arial" w:hAnsi="Arial" w:cs="Arial"/>
          <w:sz w:val="22"/>
          <w:szCs w:val="22"/>
        </w:rPr>
        <w:t xml:space="preserve">5 </w:t>
      </w:r>
      <w:r w:rsidRPr="00361A92">
        <w:rPr>
          <w:rFonts w:ascii="Arial" w:hAnsi="Arial" w:cs="Arial"/>
          <w:sz w:val="22"/>
          <w:szCs w:val="22"/>
        </w:rPr>
        <w:tab/>
      </w:r>
      <w:r w:rsidR="00957989" w:rsidRPr="00361A92">
        <w:rPr>
          <w:rFonts w:ascii="Arial" w:hAnsi="Arial" w:cs="Arial"/>
          <w:sz w:val="22"/>
          <w:szCs w:val="22"/>
        </w:rPr>
        <w:t xml:space="preserve">Evidence: </w:t>
      </w:r>
      <w:r w:rsidRPr="00361A92">
        <w:rPr>
          <w:rFonts w:ascii="Arial" w:hAnsi="Arial" w:cs="Arial"/>
          <w:sz w:val="22"/>
          <w:szCs w:val="22"/>
        </w:rPr>
        <w:t xml:space="preserve">The </w:t>
      </w:r>
      <w:r w:rsidR="5F261559" w:rsidRPr="00361A92">
        <w:rPr>
          <w:rFonts w:ascii="Arial" w:hAnsi="Arial" w:cs="Arial"/>
          <w:sz w:val="22"/>
          <w:szCs w:val="22"/>
        </w:rPr>
        <w:t>C</w:t>
      </w:r>
      <w:r w:rsidR="00EB0092" w:rsidRPr="00361A92">
        <w:rPr>
          <w:rFonts w:ascii="Arial" w:hAnsi="Arial" w:cs="Arial"/>
          <w:sz w:val="22"/>
          <w:szCs w:val="22"/>
        </w:rPr>
        <w:t xml:space="preserve">ED </w:t>
      </w:r>
      <w:r w:rsidRPr="00361A92">
        <w:rPr>
          <w:rFonts w:ascii="Arial" w:hAnsi="Arial" w:cs="Arial"/>
          <w:sz w:val="22"/>
          <w:szCs w:val="22"/>
        </w:rPr>
        <w:t>should be supported by an evidence base. This should, where possible, draw upon existing data, and avoid unnecessary duplication. The evidence base will usually include:</w:t>
      </w:r>
    </w:p>
    <w:p w14:paraId="313125D4" w14:textId="2A779727" w:rsidR="007E2907" w:rsidRPr="00361A92" w:rsidRDefault="18568FDF"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course</w:t>
      </w:r>
      <w:r w:rsidR="007E2907" w:rsidRPr="00361A92">
        <w:rPr>
          <w:rFonts w:ascii="Arial" w:hAnsi="Arial" w:cs="Arial"/>
          <w:sz w:val="22"/>
          <w:szCs w:val="22"/>
        </w:rPr>
        <w:t xml:space="preserve"> specifications</w:t>
      </w:r>
      <w:r w:rsidR="00074AFE" w:rsidRPr="00361A92">
        <w:rPr>
          <w:rFonts w:ascii="Arial" w:hAnsi="Arial" w:cs="Arial"/>
          <w:sz w:val="22"/>
          <w:szCs w:val="22"/>
        </w:rPr>
        <w:t xml:space="preserve"> including up-to-date </w:t>
      </w:r>
      <w:r w:rsidR="51257284" w:rsidRPr="00361A92">
        <w:rPr>
          <w:rFonts w:ascii="Arial" w:hAnsi="Arial" w:cs="Arial"/>
          <w:sz w:val="22"/>
          <w:szCs w:val="22"/>
        </w:rPr>
        <w:t>course</w:t>
      </w:r>
      <w:r w:rsidR="00074AFE" w:rsidRPr="00361A92">
        <w:rPr>
          <w:rFonts w:ascii="Arial" w:hAnsi="Arial" w:cs="Arial"/>
          <w:sz w:val="22"/>
          <w:szCs w:val="22"/>
        </w:rPr>
        <w:t xml:space="preserve"> </w:t>
      </w:r>
      <w:proofErr w:type="gramStart"/>
      <w:r w:rsidR="00074AFE" w:rsidRPr="00361A92">
        <w:rPr>
          <w:rFonts w:ascii="Arial" w:hAnsi="Arial" w:cs="Arial"/>
          <w:sz w:val="22"/>
          <w:szCs w:val="22"/>
        </w:rPr>
        <w:t>descriptions</w:t>
      </w:r>
      <w:proofErr w:type="gramEnd"/>
    </w:p>
    <w:p w14:paraId="45850C55" w14:textId="7BDACA53"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 xml:space="preserve">previous </w:t>
      </w:r>
      <w:r w:rsidR="00897B61">
        <w:rPr>
          <w:rFonts w:ascii="Arial" w:hAnsi="Arial" w:cs="Arial"/>
          <w:sz w:val="22"/>
          <w:szCs w:val="22"/>
        </w:rPr>
        <w:t xml:space="preserve">education annual review and enhancement </w:t>
      </w:r>
      <w:r w:rsidRPr="00361A92">
        <w:rPr>
          <w:rFonts w:ascii="Arial" w:hAnsi="Arial" w:cs="Arial"/>
          <w:sz w:val="22"/>
          <w:szCs w:val="22"/>
        </w:rPr>
        <w:t>reports</w:t>
      </w:r>
    </w:p>
    <w:p w14:paraId="1C36FC50" w14:textId="77777777"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trend analysis of statistical data on progression and assessment</w:t>
      </w:r>
    </w:p>
    <w:p w14:paraId="047A3DF7" w14:textId="77777777"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reports from professional or</w:t>
      </w:r>
      <w:r w:rsidR="006E1FB4" w:rsidRPr="00361A92">
        <w:rPr>
          <w:rFonts w:ascii="Arial" w:hAnsi="Arial" w:cs="Arial"/>
          <w:sz w:val="22"/>
          <w:szCs w:val="22"/>
        </w:rPr>
        <w:t xml:space="preserve"> regulatory accrediting bodies</w:t>
      </w:r>
    </w:p>
    <w:p w14:paraId="60A7E959" w14:textId="77777777"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External Examiners’ reports</w:t>
      </w:r>
      <w:r w:rsidR="00DA4631" w:rsidRPr="00361A92">
        <w:rPr>
          <w:rFonts w:ascii="Arial" w:hAnsi="Arial" w:cs="Arial"/>
          <w:sz w:val="22"/>
          <w:szCs w:val="22"/>
        </w:rPr>
        <w:t>*</w:t>
      </w:r>
    </w:p>
    <w:p w14:paraId="24AFD326" w14:textId="48619876" w:rsidR="007E2907" w:rsidRPr="00361A92" w:rsidRDefault="00C46F5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 xml:space="preserve">Student survey data including </w:t>
      </w:r>
      <w:r w:rsidR="00DA4631" w:rsidRPr="00361A92">
        <w:rPr>
          <w:rFonts w:ascii="Arial" w:hAnsi="Arial" w:cs="Arial"/>
          <w:sz w:val="22"/>
          <w:szCs w:val="22"/>
        </w:rPr>
        <w:t>National Student Survey</w:t>
      </w:r>
      <w:r w:rsidR="00AD750A" w:rsidRPr="00361A92">
        <w:rPr>
          <w:rFonts w:ascii="Arial" w:hAnsi="Arial" w:cs="Arial"/>
          <w:sz w:val="22"/>
          <w:szCs w:val="22"/>
        </w:rPr>
        <w:t xml:space="preserve">, </w:t>
      </w:r>
      <w:r w:rsidR="00D9297F">
        <w:rPr>
          <w:rFonts w:ascii="Arial" w:hAnsi="Arial" w:cs="Arial"/>
          <w:sz w:val="22"/>
          <w:szCs w:val="22"/>
        </w:rPr>
        <w:t>Postgraduate Taught Experience Survey</w:t>
      </w:r>
      <w:r w:rsidR="00AD750A" w:rsidRPr="00361A92">
        <w:rPr>
          <w:rFonts w:ascii="Arial" w:hAnsi="Arial" w:cs="Arial"/>
          <w:sz w:val="22"/>
          <w:szCs w:val="22"/>
        </w:rPr>
        <w:t xml:space="preserve"> etc </w:t>
      </w:r>
      <w:r w:rsidR="00DA4631" w:rsidRPr="00361A92">
        <w:rPr>
          <w:rFonts w:ascii="Arial" w:hAnsi="Arial" w:cs="Arial"/>
          <w:sz w:val="22"/>
          <w:szCs w:val="22"/>
        </w:rPr>
        <w:t>where app</w:t>
      </w:r>
      <w:r w:rsidR="002977CE" w:rsidRPr="00361A92">
        <w:rPr>
          <w:rFonts w:ascii="Arial" w:hAnsi="Arial" w:cs="Arial"/>
          <w:sz w:val="22"/>
          <w:szCs w:val="22"/>
        </w:rPr>
        <w:t>licable</w:t>
      </w:r>
      <w:r w:rsidR="00DA4631" w:rsidRPr="00361A92">
        <w:rPr>
          <w:rFonts w:ascii="Arial" w:hAnsi="Arial" w:cs="Arial"/>
          <w:sz w:val="22"/>
          <w:szCs w:val="22"/>
        </w:rPr>
        <w:t xml:space="preserve"> </w:t>
      </w:r>
      <w:r w:rsidR="00DB7F7F" w:rsidRPr="00361A92">
        <w:rPr>
          <w:rFonts w:ascii="Arial" w:hAnsi="Arial" w:cs="Arial"/>
          <w:sz w:val="22"/>
          <w:szCs w:val="22"/>
        </w:rPr>
        <w:t xml:space="preserve">and </w:t>
      </w:r>
      <w:r w:rsidR="00D9297F">
        <w:rPr>
          <w:rFonts w:ascii="Arial" w:hAnsi="Arial" w:cs="Arial"/>
          <w:sz w:val="22"/>
          <w:szCs w:val="22"/>
        </w:rPr>
        <w:t>course</w:t>
      </w:r>
      <w:r w:rsidR="00DB7F7F" w:rsidRPr="00361A92">
        <w:rPr>
          <w:rFonts w:ascii="Arial" w:hAnsi="Arial" w:cs="Arial"/>
          <w:sz w:val="22"/>
          <w:szCs w:val="22"/>
        </w:rPr>
        <w:t xml:space="preserve"> evaluation </w:t>
      </w:r>
      <w:proofErr w:type="gramStart"/>
      <w:r w:rsidR="007E2907" w:rsidRPr="00361A92">
        <w:rPr>
          <w:rFonts w:ascii="Arial" w:hAnsi="Arial" w:cs="Arial"/>
          <w:sz w:val="22"/>
          <w:szCs w:val="22"/>
        </w:rPr>
        <w:t>data;</w:t>
      </w:r>
      <w:proofErr w:type="gramEnd"/>
    </w:p>
    <w:p w14:paraId="08442E27" w14:textId="35B52AE5"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feedback from students</w:t>
      </w:r>
      <w:r w:rsidR="000471A7" w:rsidRPr="00361A92">
        <w:rPr>
          <w:rFonts w:ascii="Arial" w:hAnsi="Arial" w:cs="Arial"/>
          <w:sz w:val="22"/>
          <w:szCs w:val="22"/>
        </w:rPr>
        <w:t xml:space="preserve"> (</w:t>
      </w:r>
      <w:r w:rsidR="00BA6835" w:rsidRPr="00361A92">
        <w:rPr>
          <w:rFonts w:ascii="Arial" w:hAnsi="Arial" w:cs="Arial"/>
          <w:sz w:val="22"/>
          <w:szCs w:val="22"/>
        </w:rPr>
        <w:t>e.g.</w:t>
      </w:r>
      <w:r w:rsidR="00D9297F">
        <w:rPr>
          <w:rFonts w:ascii="Arial" w:hAnsi="Arial" w:cs="Arial"/>
          <w:sz w:val="22"/>
          <w:szCs w:val="22"/>
        </w:rPr>
        <w:t>,</w:t>
      </w:r>
      <w:r w:rsidR="000471A7" w:rsidRPr="00361A92">
        <w:rPr>
          <w:rFonts w:ascii="Arial" w:hAnsi="Arial" w:cs="Arial"/>
          <w:sz w:val="22"/>
          <w:szCs w:val="22"/>
        </w:rPr>
        <w:t xml:space="preserve"> SSLC minutes, summary reports of on-line unit and </w:t>
      </w:r>
      <w:r w:rsidR="1A2AE7D3" w:rsidRPr="00361A92">
        <w:rPr>
          <w:rFonts w:ascii="Arial" w:hAnsi="Arial" w:cs="Arial"/>
          <w:sz w:val="22"/>
          <w:szCs w:val="22"/>
        </w:rPr>
        <w:t>course</w:t>
      </w:r>
      <w:r w:rsidR="000471A7" w:rsidRPr="00361A92">
        <w:rPr>
          <w:rFonts w:ascii="Arial" w:hAnsi="Arial" w:cs="Arial"/>
          <w:sz w:val="22"/>
          <w:szCs w:val="22"/>
        </w:rPr>
        <w:t xml:space="preserve"> feedb</w:t>
      </w:r>
      <w:r w:rsidR="006E1FB4" w:rsidRPr="00361A92">
        <w:rPr>
          <w:rFonts w:ascii="Arial" w:hAnsi="Arial" w:cs="Arial"/>
          <w:sz w:val="22"/>
          <w:szCs w:val="22"/>
        </w:rPr>
        <w:t>ack)</w:t>
      </w:r>
    </w:p>
    <w:p w14:paraId="3AAB3D60" w14:textId="77777777" w:rsidR="007E2907" w:rsidRPr="00361A92" w:rsidRDefault="00074AFE"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 xml:space="preserve">previous DSR report and action taken in </w:t>
      </w:r>
      <w:proofErr w:type="gramStart"/>
      <w:r w:rsidRPr="00361A92">
        <w:rPr>
          <w:rFonts w:ascii="Arial" w:hAnsi="Arial" w:cs="Arial"/>
          <w:sz w:val="22"/>
          <w:szCs w:val="22"/>
        </w:rPr>
        <w:t>response</w:t>
      </w:r>
      <w:proofErr w:type="gramEnd"/>
    </w:p>
    <w:p w14:paraId="565E4FFC" w14:textId="77777777" w:rsidR="007E2907" w:rsidRPr="00361A92" w:rsidRDefault="007E29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unit descriptions (where appropriate</w:t>
      </w:r>
      <w:proofErr w:type="gramStart"/>
      <w:r w:rsidRPr="00361A92">
        <w:rPr>
          <w:rFonts w:ascii="Arial" w:hAnsi="Arial" w:cs="Arial"/>
          <w:sz w:val="22"/>
          <w:szCs w:val="22"/>
        </w:rPr>
        <w:t>);</w:t>
      </w:r>
      <w:proofErr w:type="gramEnd"/>
    </w:p>
    <w:p w14:paraId="7B2F54A7" w14:textId="7C09FB2B" w:rsidR="00074AFE" w:rsidRPr="00361A92" w:rsidRDefault="005B2E7E" w:rsidP="0D0953B7">
      <w:pPr>
        <w:numPr>
          <w:ilvl w:val="0"/>
          <w:numId w:val="29"/>
        </w:numPr>
        <w:tabs>
          <w:tab w:val="clear" w:pos="720"/>
          <w:tab w:val="num" w:pos="1134"/>
        </w:tabs>
        <w:ind w:left="1134" w:hanging="425"/>
        <w:jc w:val="both"/>
        <w:rPr>
          <w:rFonts w:ascii="Arial" w:hAnsi="Arial" w:cs="Arial"/>
          <w:b/>
          <w:bCs/>
          <w:sz w:val="22"/>
          <w:szCs w:val="22"/>
        </w:rPr>
      </w:pPr>
      <w:r w:rsidRPr="00361A92">
        <w:rPr>
          <w:rFonts w:ascii="Arial" w:hAnsi="Arial" w:cs="Arial"/>
          <w:sz w:val="22"/>
          <w:szCs w:val="22"/>
        </w:rPr>
        <w:t>information</w:t>
      </w:r>
      <w:r w:rsidR="007E2907" w:rsidRPr="00361A92">
        <w:rPr>
          <w:rFonts w:ascii="Arial" w:hAnsi="Arial" w:cs="Arial"/>
          <w:sz w:val="22"/>
          <w:szCs w:val="22"/>
        </w:rPr>
        <w:t xml:space="preserve"> made available to students, such as </w:t>
      </w:r>
      <w:r w:rsidR="63C1D33C" w:rsidRPr="00361A92">
        <w:rPr>
          <w:rFonts w:ascii="Arial" w:hAnsi="Arial" w:cs="Arial"/>
          <w:sz w:val="22"/>
          <w:szCs w:val="22"/>
        </w:rPr>
        <w:t>course</w:t>
      </w:r>
      <w:r w:rsidR="007E2907" w:rsidRPr="00361A92">
        <w:rPr>
          <w:rFonts w:ascii="Arial" w:hAnsi="Arial" w:cs="Arial"/>
          <w:sz w:val="22"/>
          <w:szCs w:val="22"/>
        </w:rPr>
        <w:t xml:space="preserve"> handbooks</w:t>
      </w:r>
      <w:r w:rsidR="00074AFE" w:rsidRPr="00361A92">
        <w:rPr>
          <w:rFonts w:ascii="Arial" w:hAnsi="Arial" w:cs="Arial"/>
          <w:sz w:val="22"/>
          <w:szCs w:val="22"/>
        </w:rPr>
        <w:t>.</w:t>
      </w:r>
    </w:p>
    <w:p w14:paraId="61CF9043" w14:textId="77777777" w:rsidR="00E374D2" w:rsidRPr="00361A92" w:rsidRDefault="00E374D2" w:rsidP="007565BC">
      <w:pPr>
        <w:tabs>
          <w:tab w:val="num" w:pos="1134"/>
        </w:tabs>
        <w:ind w:left="1134" w:hanging="425"/>
        <w:jc w:val="both"/>
        <w:rPr>
          <w:rFonts w:ascii="Arial" w:hAnsi="Arial" w:cs="Arial"/>
          <w:sz w:val="22"/>
          <w:szCs w:val="22"/>
        </w:rPr>
      </w:pPr>
    </w:p>
    <w:p w14:paraId="72DE5572" w14:textId="77777777" w:rsidR="00E374D2" w:rsidRPr="00361A92" w:rsidRDefault="00E374D2" w:rsidP="007565BC">
      <w:pPr>
        <w:tabs>
          <w:tab w:val="num" w:pos="1134"/>
        </w:tabs>
        <w:ind w:left="1134" w:hanging="425"/>
        <w:jc w:val="both"/>
        <w:rPr>
          <w:rFonts w:ascii="Arial" w:hAnsi="Arial" w:cs="Arial"/>
          <w:b/>
          <w:sz w:val="22"/>
          <w:szCs w:val="22"/>
        </w:rPr>
      </w:pPr>
      <w:r w:rsidRPr="00361A92">
        <w:rPr>
          <w:rFonts w:ascii="Arial" w:hAnsi="Arial" w:cs="Arial"/>
          <w:sz w:val="22"/>
          <w:szCs w:val="22"/>
        </w:rPr>
        <w:t>* it is suggested that a minimum of three years</w:t>
      </w:r>
      <w:r w:rsidR="002977CE" w:rsidRPr="00361A92">
        <w:rPr>
          <w:rFonts w:ascii="Arial" w:hAnsi="Arial" w:cs="Arial"/>
          <w:sz w:val="22"/>
          <w:szCs w:val="22"/>
        </w:rPr>
        <w:t>’</w:t>
      </w:r>
      <w:r w:rsidRPr="00361A92">
        <w:rPr>
          <w:rFonts w:ascii="Arial" w:hAnsi="Arial" w:cs="Arial"/>
          <w:sz w:val="22"/>
          <w:szCs w:val="22"/>
        </w:rPr>
        <w:t xml:space="preserve"> dat</w:t>
      </w:r>
      <w:r w:rsidR="002977CE" w:rsidRPr="00361A92">
        <w:rPr>
          <w:rFonts w:ascii="Arial" w:hAnsi="Arial" w:cs="Arial"/>
          <w:sz w:val="22"/>
          <w:szCs w:val="22"/>
        </w:rPr>
        <w:t>a</w:t>
      </w:r>
      <w:r w:rsidRPr="00361A92">
        <w:rPr>
          <w:rFonts w:ascii="Arial" w:hAnsi="Arial" w:cs="Arial"/>
          <w:sz w:val="22"/>
          <w:szCs w:val="22"/>
        </w:rPr>
        <w:t xml:space="preserve"> be provided in the evidence base.</w:t>
      </w:r>
    </w:p>
    <w:p w14:paraId="5680E0F6" w14:textId="77777777" w:rsidR="00E374D2" w:rsidRPr="00361A92" w:rsidRDefault="00E374D2" w:rsidP="007565BC">
      <w:pPr>
        <w:tabs>
          <w:tab w:val="num" w:pos="709"/>
        </w:tabs>
        <w:ind w:left="709" w:hanging="709"/>
        <w:jc w:val="both"/>
        <w:rPr>
          <w:rFonts w:ascii="Arial" w:hAnsi="Arial" w:cs="Arial"/>
          <w:sz w:val="22"/>
          <w:szCs w:val="22"/>
        </w:rPr>
      </w:pPr>
    </w:p>
    <w:p w14:paraId="29432299" w14:textId="58BABAB8" w:rsidR="005B2E7E" w:rsidRPr="00361A92" w:rsidRDefault="007565BC" w:rsidP="007565BC">
      <w:pPr>
        <w:tabs>
          <w:tab w:val="num" w:pos="709"/>
        </w:tabs>
        <w:ind w:left="709" w:hanging="709"/>
        <w:jc w:val="both"/>
        <w:rPr>
          <w:rFonts w:ascii="Arial" w:hAnsi="Arial" w:cs="Arial"/>
          <w:sz w:val="22"/>
          <w:szCs w:val="22"/>
        </w:rPr>
      </w:pPr>
      <w:r w:rsidRPr="00361A92">
        <w:rPr>
          <w:rFonts w:ascii="Arial" w:hAnsi="Arial" w:cs="Arial"/>
          <w:sz w:val="22"/>
          <w:szCs w:val="22"/>
        </w:rPr>
        <w:tab/>
      </w:r>
      <w:r w:rsidR="00440BF1" w:rsidRPr="00361A92">
        <w:rPr>
          <w:rFonts w:ascii="Arial" w:hAnsi="Arial" w:cs="Arial"/>
          <w:sz w:val="22"/>
          <w:szCs w:val="22"/>
        </w:rPr>
        <w:t xml:space="preserve">The aim is not </w:t>
      </w:r>
      <w:r w:rsidR="00BD7331" w:rsidRPr="00361A92">
        <w:rPr>
          <w:rFonts w:ascii="Arial" w:hAnsi="Arial" w:cs="Arial"/>
          <w:sz w:val="22"/>
          <w:szCs w:val="22"/>
        </w:rPr>
        <w:t xml:space="preserve">merely </w:t>
      </w:r>
      <w:r w:rsidR="00440BF1" w:rsidRPr="00361A92">
        <w:rPr>
          <w:rFonts w:ascii="Arial" w:hAnsi="Arial" w:cs="Arial"/>
          <w:sz w:val="22"/>
          <w:szCs w:val="22"/>
        </w:rPr>
        <w:t xml:space="preserve">to illustrate the opinions </w:t>
      </w:r>
      <w:r w:rsidR="00DE2827" w:rsidRPr="00361A92">
        <w:rPr>
          <w:rFonts w:ascii="Arial" w:hAnsi="Arial" w:cs="Arial"/>
          <w:sz w:val="22"/>
          <w:szCs w:val="22"/>
        </w:rPr>
        <w:t>given</w:t>
      </w:r>
      <w:r w:rsidR="00440BF1" w:rsidRPr="00361A92">
        <w:rPr>
          <w:rFonts w:ascii="Arial" w:hAnsi="Arial" w:cs="Arial"/>
          <w:sz w:val="22"/>
          <w:szCs w:val="22"/>
        </w:rPr>
        <w:t xml:space="preserve"> in the </w:t>
      </w:r>
      <w:r w:rsidR="47A5A202" w:rsidRPr="00361A92">
        <w:rPr>
          <w:rFonts w:ascii="Arial" w:hAnsi="Arial" w:cs="Arial"/>
          <w:sz w:val="22"/>
          <w:szCs w:val="22"/>
        </w:rPr>
        <w:t>C</w:t>
      </w:r>
      <w:r w:rsidR="00EB0092" w:rsidRPr="00361A92">
        <w:rPr>
          <w:rFonts w:ascii="Arial" w:hAnsi="Arial" w:cs="Arial"/>
          <w:sz w:val="22"/>
          <w:szCs w:val="22"/>
        </w:rPr>
        <w:t xml:space="preserve">ED </w:t>
      </w:r>
      <w:r w:rsidR="00440BF1" w:rsidRPr="00361A92">
        <w:rPr>
          <w:rFonts w:ascii="Arial" w:hAnsi="Arial" w:cs="Arial"/>
          <w:sz w:val="22"/>
          <w:szCs w:val="22"/>
        </w:rPr>
        <w:t>but</w:t>
      </w:r>
      <w:r w:rsidR="00DB7F7F" w:rsidRPr="00361A92">
        <w:rPr>
          <w:rFonts w:ascii="Arial" w:hAnsi="Arial" w:cs="Arial"/>
          <w:sz w:val="22"/>
          <w:szCs w:val="22"/>
        </w:rPr>
        <w:t xml:space="preserve"> to </w:t>
      </w:r>
      <w:r w:rsidR="00440BF1" w:rsidRPr="00361A92">
        <w:rPr>
          <w:rFonts w:ascii="Arial" w:hAnsi="Arial" w:cs="Arial"/>
          <w:sz w:val="22"/>
          <w:szCs w:val="22"/>
        </w:rPr>
        <w:t xml:space="preserve">provide views on the </w:t>
      </w:r>
      <w:r w:rsidR="7736AC3D" w:rsidRPr="00361A92">
        <w:rPr>
          <w:rFonts w:ascii="Arial" w:hAnsi="Arial" w:cs="Arial"/>
          <w:sz w:val="22"/>
          <w:szCs w:val="22"/>
        </w:rPr>
        <w:t>course</w:t>
      </w:r>
      <w:r w:rsidR="00440BF1" w:rsidRPr="00361A92">
        <w:rPr>
          <w:rFonts w:ascii="Arial" w:hAnsi="Arial" w:cs="Arial"/>
          <w:sz w:val="22"/>
          <w:szCs w:val="22"/>
        </w:rPr>
        <w:t xml:space="preserve"> from a variety of perspectives such as</w:t>
      </w:r>
      <w:r w:rsidR="005B2E7E" w:rsidRPr="00361A92">
        <w:rPr>
          <w:rFonts w:ascii="Arial" w:hAnsi="Arial" w:cs="Arial"/>
          <w:sz w:val="22"/>
          <w:szCs w:val="22"/>
        </w:rPr>
        <w:t>:</w:t>
      </w:r>
    </w:p>
    <w:p w14:paraId="0F930A46" w14:textId="77777777" w:rsidR="00440BF1" w:rsidRPr="00361A92" w:rsidRDefault="006E1FB4"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staff opinion</w:t>
      </w:r>
    </w:p>
    <w:p w14:paraId="16FDC5DF" w14:textId="77777777" w:rsidR="005B2E7E" w:rsidRPr="00361A92" w:rsidRDefault="005B2E7E"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student opinion</w:t>
      </w:r>
      <w:r w:rsidR="00D9648B" w:rsidRPr="00361A92">
        <w:rPr>
          <w:rFonts w:ascii="Arial" w:hAnsi="Arial" w:cs="Arial"/>
          <w:sz w:val="22"/>
          <w:szCs w:val="22"/>
        </w:rPr>
        <w:t xml:space="preserve"> representative of the diverse student body</w:t>
      </w:r>
    </w:p>
    <w:p w14:paraId="209CB675" w14:textId="77777777" w:rsidR="005B2E7E" w:rsidRPr="00361A92" w:rsidRDefault="00831268"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lastRenderedPageBreak/>
        <w:t>External Examiner</w:t>
      </w:r>
      <w:r w:rsidR="005B2E7E" w:rsidRPr="00361A92">
        <w:rPr>
          <w:rFonts w:ascii="Arial" w:hAnsi="Arial" w:cs="Arial"/>
          <w:sz w:val="22"/>
          <w:szCs w:val="22"/>
        </w:rPr>
        <w:t>s</w:t>
      </w:r>
      <w:r w:rsidRPr="00361A92">
        <w:rPr>
          <w:rFonts w:ascii="Arial" w:hAnsi="Arial" w:cs="Arial"/>
          <w:sz w:val="22"/>
          <w:szCs w:val="22"/>
        </w:rPr>
        <w:t>’</w:t>
      </w:r>
      <w:r w:rsidR="006E1FB4" w:rsidRPr="00361A92">
        <w:rPr>
          <w:rFonts w:ascii="Arial" w:hAnsi="Arial" w:cs="Arial"/>
          <w:sz w:val="22"/>
          <w:szCs w:val="22"/>
        </w:rPr>
        <w:t xml:space="preserve"> opinions</w:t>
      </w:r>
    </w:p>
    <w:p w14:paraId="3710740E" w14:textId="0E9A0834" w:rsidR="005B2E7E" w:rsidRPr="00361A92" w:rsidRDefault="00CA38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t</w:t>
      </w:r>
      <w:r w:rsidR="005B2E7E" w:rsidRPr="00361A92">
        <w:rPr>
          <w:rFonts w:ascii="Arial" w:hAnsi="Arial" w:cs="Arial"/>
          <w:sz w:val="22"/>
          <w:szCs w:val="22"/>
        </w:rPr>
        <w:t xml:space="preserve">he opinion of recent employers of students graduating from the </w:t>
      </w:r>
      <w:r w:rsidR="0082968E" w:rsidRPr="00361A92">
        <w:rPr>
          <w:rFonts w:ascii="Arial" w:hAnsi="Arial" w:cs="Arial"/>
          <w:sz w:val="22"/>
          <w:szCs w:val="22"/>
        </w:rPr>
        <w:t>course</w:t>
      </w:r>
      <w:r w:rsidR="002977CE" w:rsidRPr="00361A92">
        <w:rPr>
          <w:rFonts w:ascii="Arial" w:hAnsi="Arial" w:cs="Arial"/>
          <w:sz w:val="22"/>
          <w:szCs w:val="22"/>
        </w:rPr>
        <w:t>(</w:t>
      </w:r>
      <w:r w:rsidR="005B2E7E" w:rsidRPr="00361A92">
        <w:rPr>
          <w:rFonts w:ascii="Arial" w:hAnsi="Arial" w:cs="Arial"/>
          <w:sz w:val="22"/>
          <w:szCs w:val="22"/>
        </w:rPr>
        <w:t>s</w:t>
      </w:r>
      <w:r w:rsidR="002977CE" w:rsidRPr="00361A92">
        <w:rPr>
          <w:rFonts w:ascii="Arial" w:hAnsi="Arial" w:cs="Arial"/>
          <w:sz w:val="22"/>
          <w:szCs w:val="22"/>
        </w:rPr>
        <w:t>)</w:t>
      </w:r>
    </w:p>
    <w:p w14:paraId="0D4116DA" w14:textId="6322B35E" w:rsidR="005B2E7E" w:rsidRPr="00361A92" w:rsidRDefault="00CA3807" w:rsidP="007565BC">
      <w:pPr>
        <w:numPr>
          <w:ilvl w:val="0"/>
          <w:numId w:val="29"/>
        </w:numPr>
        <w:tabs>
          <w:tab w:val="clear" w:pos="720"/>
          <w:tab w:val="num" w:pos="1134"/>
        </w:tabs>
        <w:autoSpaceDE w:val="0"/>
        <w:autoSpaceDN w:val="0"/>
        <w:adjustRightInd w:val="0"/>
        <w:ind w:left="1134" w:hanging="425"/>
        <w:jc w:val="both"/>
        <w:rPr>
          <w:rFonts w:ascii="Arial" w:hAnsi="Arial" w:cs="Arial"/>
          <w:sz w:val="22"/>
          <w:szCs w:val="22"/>
        </w:rPr>
      </w:pPr>
      <w:r w:rsidRPr="00361A92">
        <w:rPr>
          <w:rFonts w:ascii="Arial" w:hAnsi="Arial" w:cs="Arial"/>
          <w:sz w:val="22"/>
          <w:szCs w:val="22"/>
        </w:rPr>
        <w:t>v</w:t>
      </w:r>
      <w:r w:rsidR="005B2E7E" w:rsidRPr="00361A92">
        <w:rPr>
          <w:rFonts w:ascii="Arial" w:hAnsi="Arial" w:cs="Arial"/>
          <w:sz w:val="22"/>
          <w:szCs w:val="22"/>
        </w:rPr>
        <w:t xml:space="preserve">iews expressed by professional institutions </w:t>
      </w:r>
      <w:r w:rsidR="00D9297F" w:rsidRPr="00361A92">
        <w:rPr>
          <w:rFonts w:ascii="Arial" w:hAnsi="Arial" w:cs="Arial"/>
          <w:sz w:val="22"/>
          <w:szCs w:val="22"/>
        </w:rPr>
        <w:t>because of</w:t>
      </w:r>
      <w:r w:rsidR="005B2E7E" w:rsidRPr="00361A92">
        <w:rPr>
          <w:rFonts w:ascii="Arial" w:hAnsi="Arial" w:cs="Arial"/>
          <w:sz w:val="22"/>
          <w:szCs w:val="22"/>
        </w:rPr>
        <w:t xml:space="preserve"> the accreditation process.</w:t>
      </w:r>
    </w:p>
    <w:p w14:paraId="151673E7" w14:textId="77777777" w:rsidR="00957989" w:rsidRPr="00361A92" w:rsidRDefault="00957989" w:rsidP="007565BC">
      <w:pPr>
        <w:tabs>
          <w:tab w:val="num" w:pos="1134"/>
        </w:tabs>
        <w:ind w:left="1134" w:hanging="425"/>
        <w:jc w:val="both"/>
        <w:rPr>
          <w:rFonts w:ascii="Arial" w:hAnsi="Arial" w:cs="Arial"/>
          <w:sz w:val="22"/>
          <w:szCs w:val="22"/>
        </w:rPr>
      </w:pPr>
    </w:p>
    <w:p w14:paraId="19691C11" w14:textId="6B7AED7A" w:rsidR="004915C6" w:rsidRPr="00361A92" w:rsidRDefault="00AF62BA" w:rsidP="007565BC">
      <w:pPr>
        <w:tabs>
          <w:tab w:val="num" w:pos="709"/>
        </w:tabs>
        <w:ind w:left="709"/>
        <w:jc w:val="both"/>
        <w:rPr>
          <w:rFonts w:ascii="Arial" w:hAnsi="Arial" w:cs="Arial"/>
          <w:sz w:val="22"/>
          <w:szCs w:val="22"/>
        </w:rPr>
      </w:pPr>
      <w:r w:rsidRPr="00361A92">
        <w:rPr>
          <w:rFonts w:ascii="Arial" w:hAnsi="Arial" w:cs="Arial"/>
          <w:sz w:val="22"/>
          <w:szCs w:val="22"/>
        </w:rPr>
        <w:t>(</w:t>
      </w:r>
      <w:r w:rsidR="004915C6" w:rsidRPr="00361A92">
        <w:rPr>
          <w:rFonts w:ascii="Arial" w:hAnsi="Arial" w:cs="Arial"/>
          <w:sz w:val="22"/>
          <w:szCs w:val="22"/>
        </w:rPr>
        <w:t xml:space="preserve">Note that TQA/subject review scores are no longer current indicators of quality. Reference should </w:t>
      </w:r>
      <w:r w:rsidR="004915C6" w:rsidRPr="00361A92">
        <w:rPr>
          <w:rFonts w:ascii="Arial" w:hAnsi="Arial" w:cs="Arial"/>
          <w:sz w:val="22"/>
          <w:szCs w:val="22"/>
          <w:u w:val="single"/>
        </w:rPr>
        <w:t>not</w:t>
      </w:r>
      <w:r w:rsidR="004915C6" w:rsidRPr="00361A92">
        <w:rPr>
          <w:rFonts w:ascii="Arial" w:hAnsi="Arial" w:cs="Arial"/>
          <w:sz w:val="22"/>
          <w:szCs w:val="22"/>
        </w:rPr>
        <w:t xml:space="preserve"> therefore be made to these in the evidence base (including </w:t>
      </w:r>
      <w:r w:rsidR="4C43D6FC" w:rsidRPr="00361A92">
        <w:rPr>
          <w:rFonts w:ascii="Arial" w:hAnsi="Arial" w:cs="Arial"/>
          <w:sz w:val="22"/>
          <w:szCs w:val="22"/>
        </w:rPr>
        <w:t>course</w:t>
      </w:r>
      <w:r w:rsidR="004915C6" w:rsidRPr="00361A92">
        <w:rPr>
          <w:rFonts w:ascii="Arial" w:hAnsi="Arial" w:cs="Arial"/>
          <w:sz w:val="22"/>
          <w:szCs w:val="22"/>
        </w:rPr>
        <w:t xml:space="preserve"> specifications)</w:t>
      </w:r>
      <w:r w:rsidR="00B6684C">
        <w:rPr>
          <w:rFonts w:ascii="Arial" w:hAnsi="Arial" w:cs="Arial"/>
          <w:sz w:val="22"/>
          <w:szCs w:val="22"/>
        </w:rPr>
        <w:t>)</w:t>
      </w:r>
      <w:r w:rsidR="004915C6" w:rsidRPr="00361A92">
        <w:rPr>
          <w:rFonts w:ascii="Arial" w:hAnsi="Arial" w:cs="Arial"/>
          <w:sz w:val="22"/>
          <w:szCs w:val="22"/>
        </w:rPr>
        <w:t>.</w:t>
      </w:r>
    </w:p>
    <w:p w14:paraId="70668606" w14:textId="77777777" w:rsidR="004915C6" w:rsidRPr="00361A92" w:rsidRDefault="004915C6" w:rsidP="007565BC">
      <w:pPr>
        <w:tabs>
          <w:tab w:val="num" w:pos="709"/>
        </w:tabs>
        <w:ind w:left="709" w:hanging="709"/>
        <w:jc w:val="both"/>
        <w:rPr>
          <w:rFonts w:ascii="Arial" w:hAnsi="Arial" w:cs="Arial"/>
          <w:sz w:val="22"/>
          <w:szCs w:val="22"/>
        </w:rPr>
      </w:pPr>
    </w:p>
    <w:p w14:paraId="283089D2" w14:textId="2F40B6C5" w:rsidR="005F1B52" w:rsidRPr="00361A92" w:rsidRDefault="006E1FB4" w:rsidP="006E1FB4">
      <w:pPr>
        <w:ind w:left="720" w:hanging="720"/>
        <w:jc w:val="both"/>
        <w:rPr>
          <w:rFonts w:ascii="Arial" w:hAnsi="Arial" w:cs="Arial"/>
          <w:sz w:val="22"/>
          <w:szCs w:val="22"/>
        </w:rPr>
      </w:pPr>
      <w:r w:rsidRPr="00361A92">
        <w:rPr>
          <w:rFonts w:ascii="Arial" w:hAnsi="Arial" w:cs="Arial"/>
          <w:sz w:val="22"/>
          <w:szCs w:val="22"/>
        </w:rPr>
        <w:t>5</w:t>
      </w:r>
      <w:r w:rsidRPr="00361A92">
        <w:rPr>
          <w:rFonts w:ascii="Arial" w:hAnsi="Arial" w:cs="Arial"/>
          <w:sz w:val="22"/>
          <w:szCs w:val="22"/>
        </w:rPr>
        <w:tab/>
      </w:r>
      <w:r w:rsidR="005F1B52" w:rsidRPr="00361A92">
        <w:rPr>
          <w:rFonts w:ascii="Arial" w:hAnsi="Arial" w:cs="Arial"/>
          <w:b/>
          <w:bCs/>
          <w:color w:val="2E74B5" w:themeColor="accent1" w:themeShade="BF"/>
          <w:sz w:val="22"/>
          <w:szCs w:val="22"/>
        </w:rPr>
        <w:t xml:space="preserve">Timing and </w:t>
      </w:r>
      <w:r w:rsidR="00957989" w:rsidRPr="00361A92">
        <w:rPr>
          <w:rFonts w:ascii="Arial" w:hAnsi="Arial" w:cs="Arial"/>
          <w:b/>
          <w:bCs/>
          <w:color w:val="2E74B5" w:themeColor="accent1" w:themeShade="BF"/>
          <w:sz w:val="22"/>
          <w:szCs w:val="22"/>
        </w:rPr>
        <w:t>Circulation:</w:t>
      </w:r>
      <w:r w:rsidR="00957989" w:rsidRPr="00361A92">
        <w:rPr>
          <w:rFonts w:ascii="Arial" w:hAnsi="Arial" w:cs="Arial"/>
          <w:b/>
          <w:bCs/>
          <w:sz w:val="22"/>
          <w:szCs w:val="22"/>
        </w:rPr>
        <w:t xml:space="preserve"> </w:t>
      </w:r>
      <w:r w:rsidR="00957989" w:rsidRPr="00361A92">
        <w:rPr>
          <w:rFonts w:ascii="Arial" w:hAnsi="Arial" w:cs="Arial"/>
          <w:sz w:val="22"/>
          <w:szCs w:val="22"/>
        </w:rPr>
        <w:t>The</w:t>
      </w:r>
      <w:r w:rsidR="00E374D2" w:rsidRPr="00361A92">
        <w:rPr>
          <w:rFonts w:ascii="Arial" w:hAnsi="Arial" w:cs="Arial"/>
          <w:sz w:val="22"/>
          <w:szCs w:val="22"/>
        </w:rPr>
        <w:t xml:space="preserve"> draft </w:t>
      </w:r>
      <w:r w:rsidR="0AA62BA8" w:rsidRPr="00361A92">
        <w:rPr>
          <w:rFonts w:ascii="Arial" w:hAnsi="Arial" w:cs="Arial"/>
          <w:sz w:val="22"/>
          <w:szCs w:val="22"/>
        </w:rPr>
        <w:t>C</w:t>
      </w:r>
      <w:r w:rsidR="00EB0092" w:rsidRPr="00361A92">
        <w:rPr>
          <w:rFonts w:ascii="Arial" w:hAnsi="Arial" w:cs="Arial"/>
          <w:sz w:val="22"/>
          <w:szCs w:val="22"/>
        </w:rPr>
        <w:t xml:space="preserve">ED </w:t>
      </w:r>
      <w:r w:rsidR="00E374D2" w:rsidRPr="00361A92">
        <w:rPr>
          <w:rFonts w:ascii="Arial" w:hAnsi="Arial" w:cs="Arial"/>
          <w:sz w:val="22"/>
          <w:szCs w:val="22"/>
        </w:rPr>
        <w:t xml:space="preserve">should be submitted to the Head of Department/School and the Department/School Learning Teaching and Quality Committee for comment before the approved version and supporting evidence-base is forwarded to the Assistant Registrar </w:t>
      </w:r>
      <w:r w:rsidR="002E7CF5" w:rsidRPr="00361A92">
        <w:rPr>
          <w:rFonts w:ascii="Arial" w:hAnsi="Arial" w:cs="Arial"/>
          <w:sz w:val="22"/>
          <w:szCs w:val="22"/>
        </w:rPr>
        <w:t xml:space="preserve">in the Faculty/School </w:t>
      </w:r>
      <w:r w:rsidR="00E374D2" w:rsidRPr="00361A92">
        <w:rPr>
          <w:rFonts w:ascii="Arial" w:hAnsi="Arial" w:cs="Arial"/>
          <w:sz w:val="22"/>
          <w:szCs w:val="22"/>
        </w:rPr>
        <w:t xml:space="preserve">for the </w:t>
      </w:r>
      <w:r w:rsidR="00EB0092" w:rsidRPr="00361A92">
        <w:rPr>
          <w:rFonts w:ascii="Arial" w:hAnsi="Arial" w:cs="Arial"/>
          <w:sz w:val="22"/>
          <w:szCs w:val="22"/>
        </w:rPr>
        <w:t xml:space="preserve">DSR </w:t>
      </w:r>
      <w:r w:rsidR="00E374D2" w:rsidRPr="00361A92">
        <w:rPr>
          <w:rFonts w:ascii="Arial" w:hAnsi="Arial" w:cs="Arial"/>
          <w:sz w:val="22"/>
          <w:szCs w:val="22"/>
        </w:rPr>
        <w:t xml:space="preserve">panel. The </w:t>
      </w:r>
      <w:r w:rsidR="58CFCD04" w:rsidRPr="00361A92">
        <w:rPr>
          <w:rFonts w:ascii="Arial" w:hAnsi="Arial" w:cs="Arial"/>
          <w:sz w:val="22"/>
          <w:szCs w:val="22"/>
        </w:rPr>
        <w:t>C</w:t>
      </w:r>
      <w:r w:rsidR="00E374D2" w:rsidRPr="00361A92">
        <w:rPr>
          <w:rFonts w:ascii="Arial" w:hAnsi="Arial" w:cs="Arial"/>
          <w:sz w:val="22"/>
          <w:szCs w:val="22"/>
        </w:rPr>
        <w:t>ED needs to be</w:t>
      </w:r>
      <w:r w:rsidR="00957989" w:rsidRPr="00361A92">
        <w:rPr>
          <w:rFonts w:ascii="Arial" w:hAnsi="Arial" w:cs="Arial"/>
          <w:sz w:val="22"/>
          <w:szCs w:val="22"/>
        </w:rPr>
        <w:t xml:space="preserve"> available to members of the Review Panel </w:t>
      </w:r>
      <w:r w:rsidR="00957989" w:rsidRPr="00361A92">
        <w:rPr>
          <w:rFonts w:ascii="Arial" w:hAnsi="Arial" w:cs="Arial"/>
          <w:sz w:val="22"/>
          <w:szCs w:val="22"/>
          <w:u w:val="single"/>
        </w:rPr>
        <w:t>at least three weeks in advance</w:t>
      </w:r>
      <w:r w:rsidR="00957989" w:rsidRPr="00361A92">
        <w:rPr>
          <w:rFonts w:ascii="Arial" w:hAnsi="Arial" w:cs="Arial"/>
          <w:sz w:val="22"/>
          <w:szCs w:val="22"/>
        </w:rPr>
        <w:t xml:space="preserve"> of the </w:t>
      </w:r>
      <w:r w:rsidR="00E374D2" w:rsidRPr="00361A92">
        <w:rPr>
          <w:rFonts w:ascii="Arial" w:hAnsi="Arial" w:cs="Arial"/>
          <w:sz w:val="22"/>
          <w:szCs w:val="22"/>
        </w:rPr>
        <w:t>DSR meeting</w:t>
      </w:r>
      <w:r w:rsidR="00957989" w:rsidRPr="00361A92">
        <w:rPr>
          <w:rFonts w:ascii="Arial" w:hAnsi="Arial" w:cs="Arial"/>
          <w:sz w:val="22"/>
          <w:szCs w:val="22"/>
        </w:rPr>
        <w:t>.</w:t>
      </w:r>
      <w:r w:rsidR="002E7CF5" w:rsidRPr="00361A92">
        <w:rPr>
          <w:rFonts w:ascii="Arial" w:hAnsi="Arial" w:cs="Arial"/>
          <w:sz w:val="22"/>
          <w:szCs w:val="22"/>
        </w:rPr>
        <w:t xml:space="preserve">  The</w:t>
      </w:r>
      <w:r w:rsidR="005F1B52" w:rsidRPr="00361A92">
        <w:rPr>
          <w:rFonts w:ascii="Arial" w:hAnsi="Arial" w:cs="Arial"/>
          <w:sz w:val="22"/>
          <w:szCs w:val="22"/>
        </w:rPr>
        <w:t xml:space="preserve"> Assistant Registrar </w:t>
      </w:r>
      <w:r w:rsidR="002E7CF5" w:rsidRPr="00361A92">
        <w:rPr>
          <w:rFonts w:ascii="Arial" w:hAnsi="Arial" w:cs="Arial"/>
          <w:sz w:val="22"/>
          <w:szCs w:val="22"/>
        </w:rPr>
        <w:t xml:space="preserve">in the Faculty/School </w:t>
      </w:r>
      <w:r w:rsidR="005F1B52" w:rsidRPr="00361A92">
        <w:rPr>
          <w:rFonts w:ascii="Arial" w:hAnsi="Arial" w:cs="Arial"/>
          <w:sz w:val="22"/>
          <w:szCs w:val="22"/>
        </w:rPr>
        <w:t xml:space="preserve">will assist you in planning </w:t>
      </w:r>
      <w:r w:rsidR="00E374D2" w:rsidRPr="00361A92">
        <w:rPr>
          <w:rFonts w:ascii="Arial" w:hAnsi="Arial" w:cs="Arial"/>
          <w:sz w:val="22"/>
          <w:szCs w:val="22"/>
        </w:rPr>
        <w:t xml:space="preserve">submission deadlines and </w:t>
      </w:r>
      <w:r w:rsidR="005F1B52" w:rsidRPr="00361A92">
        <w:rPr>
          <w:rFonts w:ascii="Arial" w:hAnsi="Arial" w:cs="Arial"/>
          <w:sz w:val="22"/>
          <w:szCs w:val="22"/>
        </w:rPr>
        <w:t xml:space="preserve">the timing of </w:t>
      </w:r>
      <w:r w:rsidR="00E374D2" w:rsidRPr="00361A92">
        <w:rPr>
          <w:rFonts w:ascii="Arial" w:hAnsi="Arial" w:cs="Arial"/>
          <w:sz w:val="22"/>
          <w:szCs w:val="22"/>
        </w:rPr>
        <w:t>the</w:t>
      </w:r>
      <w:r w:rsidR="005F1B52" w:rsidRPr="00361A92">
        <w:rPr>
          <w:rFonts w:ascii="Arial" w:hAnsi="Arial" w:cs="Arial"/>
          <w:sz w:val="22"/>
          <w:szCs w:val="22"/>
        </w:rPr>
        <w:t xml:space="preserve"> event</w:t>
      </w:r>
      <w:r w:rsidR="00E374D2" w:rsidRPr="00361A92">
        <w:rPr>
          <w:rFonts w:ascii="Arial" w:hAnsi="Arial" w:cs="Arial"/>
          <w:sz w:val="22"/>
          <w:szCs w:val="22"/>
        </w:rPr>
        <w:t xml:space="preserve"> in </w:t>
      </w:r>
      <w:r w:rsidR="005F1B52" w:rsidRPr="00361A92">
        <w:rPr>
          <w:rFonts w:ascii="Arial" w:hAnsi="Arial" w:cs="Arial"/>
          <w:sz w:val="22"/>
          <w:szCs w:val="22"/>
        </w:rPr>
        <w:t xml:space="preserve">consideration of </w:t>
      </w:r>
      <w:r w:rsidR="00E374D2" w:rsidRPr="00361A92">
        <w:rPr>
          <w:rFonts w:ascii="Arial" w:hAnsi="Arial" w:cs="Arial"/>
          <w:sz w:val="22"/>
          <w:szCs w:val="22"/>
        </w:rPr>
        <w:t xml:space="preserve">the schedule of </w:t>
      </w:r>
      <w:r w:rsidR="002977CE" w:rsidRPr="00361A92">
        <w:rPr>
          <w:rFonts w:ascii="Arial" w:hAnsi="Arial" w:cs="Arial"/>
          <w:sz w:val="22"/>
          <w:szCs w:val="22"/>
        </w:rPr>
        <w:t>meeting</w:t>
      </w:r>
      <w:r w:rsidR="005F1B52" w:rsidRPr="00361A92">
        <w:rPr>
          <w:rFonts w:ascii="Arial" w:hAnsi="Arial" w:cs="Arial"/>
          <w:sz w:val="22"/>
          <w:szCs w:val="22"/>
        </w:rPr>
        <w:t xml:space="preserve"> dates and deadlines.</w:t>
      </w:r>
    </w:p>
    <w:p w14:paraId="6923F7A8" w14:textId="77777777" w:rsidR="00957989" w:rsidRPr="00361A92" w:rsidRDefault="00957989" w:rsidP="007565BC">
      <w:pPr>
        <w:tabs>
          <w:tab w:val="num" w:pos="-2880"/>
          <w:tab w:val="num" w:pos="709"/>
        </w:tabs>
        <w:ind w:left="709" w:hanging="709"/>
        <w:jc w:val="both"/>
        <w:rPr>
          <w:rFonts w:ascii="Arial" w:hAnsi="Arial" w:cs="Arial"/>
          <w:sz w:val="22"/>
          <w:szCs w:val="22"/>
        </w:rPr>
      </w:pPr>
    </w:p>
    <w:p w14:paraId="23E0D4FB" w14:textId="42FE830A" w:rsidR="00957989" w:rsidRPr="00361A92" w:rsidRDefault="006E1FB4" w:rsidP="006E1FB4">
      <w:pPr>
        <w:ind w:left="720" w:hanging="720"/>
        <w:jc w:val="both"/>
        <w:rPr>
          <w:rFonts w:ascii="Arial" w:hAnsi="Arial" w:cs="Arial"/>
          <w:sz w:val="22"/>
          <w:szCs w:val="22"/>
        </w:rPr>
      </w:pPr>
      <w:r w:rsidRPr="00361A92">
        <w:rPr>
          <w:rFonts w:ascii="Arial" w:hAnsi="Arial" w:cs="Arial"/>
          <w:b/>
          <w:sz w:val="22"/>
          <w:szCs w:val="22"/>
        </w:rPr>
        <w:t>6</w:t>
      </w:r>
      <w:r w:rsidRPr="00361A92">
        <w:rPr>
          <w:rFonts w:ascii="Arial" w:hAnsi="Arial" w:cs="Arial"/>
          <w:b/>
          <w:color w:val="2E74B5"/>
          <w:sz w:val="22"/>
          <w:szCs w:val="22"/>
        </w:rPr>
        <w:tab/>
      </w:r>
      <w:r w:rsidR="00957989" w:rsidRPr="00361A92">
        <w:rPr>
          <w:rFonts w:ascii="Arial" w:hAnsi="Arial" w:cs="Arial"/>
          <w:b/>
          <w:color w:val="2E74B5"/>
          <w:sz w:val="22"/>
          <w:szCs w:val="22"/>
        </w:rPr>
        <w:t>Further Advice:</w:t>
      </w:r>
      <w:r w:rsidR="00957989" w:rsidRPr="00361A92">
        <w:rPr>
          <w:rFonts w:ascii="Arial" w:hAnsi="Arial" w:cs="Arial"/>
          <w:sz w:val="22"/>
          <w:szCs w:val="22"/>
        </w:rPr>
        <w:t xml:space="preserve"> </w:t>
      </w:r>
      <w:r w:rsidR="00BD7331" w:rsidRPr="00361A92">
        <w:rPr>
          <w:rFonts w:ascii="Arial" w:hAnsi="Arial" w:cs="Arial"/>
          <w:sz w:val="22"/>
          <w:szCs w:val="22"/>
        </w:rPr>
        <w:t xml:space="preserve">Your first port of call for advice </w:t>
      </w:r>
      <w:r w:rsidR="00CA3807" w:rsidRPr="00361A92">
        <w:rPr>
          <w:rFonts w:ascii="Arial" w:hAnsi="Arial" w:cs="Arial"/>
          <w:sz w:val="22"/>
          <w:szCs w:val="22"/>
        </w:rPr>
        <w:t>regarding</w:t>
      </w:r>
      <w:r w:rsidR="00BD7331" w:rsidRPr="00361A92">
        <w:rPr>
          <w:rFonts w:ascii="Arial" w:hAnsi="Arial" w:cs="Arial"/>
          <w:sz w:val="22"/>
          <w:szCs w:val="22"/>
        </w:rPr>
        <w:t xml:space="preserve"> </w:t>
      </w:r>
      <w:r w:rsidR="00EB0092" w:rsidRPr="00361A92">
        <w:rPr>
          <w:rFonts w:ascii="Arial" w:hAnsi="Arial" w:cs="Arial"/>
          <w:sz w:val="22"/>
          <w:szCs w:val="22"/>
        </w:rPr>
        <w:t>DSR</w:t>
      </w:r>
      <w:r w:rsidR="00CA3807" w:rsidRPr="00361A92">
        <w:rPr>
          <w:rFonts w:ascii="Arial" w:hAnsi="Arial" w:cs="Arial"/>
          <w:sz w:val="22"/>
          <w:szCs w:val="22"/>
        </w:rPr>
        <w:t>s</w:t>
      </w:r>
      <w:r w:rsidR="00BD7331" w:rsidRPr="00361A92">
        <w:rPr>
          <w:rFonts w:ascii="Arial" w:hAnsi="Arial" w:cs="Arial"/>
          <w:sz w:val="22"/>
          <w:szCs w:val="22"/>
        </w:rPr>
        <w:t xml:space="preserve"> is </w:t>
      </w:r>
      <w:r w:rsidR="00EB0092" w:rsidRPr="00361A92">
        <w:rPr>
          <w:rFonts w:ascii="Arial" w:hAnsi="Arial" w:cs="Arial"/>
          <w:sz w:val="22"/>
          <w:szCs w:val="22"/>
        </w:rPr>
        <w:t xml:space="preserve">the </w:t>
      </w:r>
      <w:r w:rsidR="00BD7331" w:rsidRPr="00361A92">
        <w:rPr>
          <w:rFonts w:ascii="Arial" w:hAnsi="Arial" w:cs="Arial"/>
          <w:sz w:val="22"/>
          <w:szCs w:val="22"/>
        </w:rPr>
        <w:t>Assistant</w:t>
      </w:r>
      <w:r w:rsidR="00182CD4" w:rsidRPr="00361A92">
        <w:rPr>
          <w:rFonts w:ascii="Arial" w:hAnsi="Arial" w:cs="Arial"/>
          <w:sz w:val="22"/>
          <w:szCs w:val="22"/>
        </w:rPr>
        <w:t xml:space="preserve"> Registrar</w:t>
      </w:r>
      <w:r w:rsidR="00B6684C">
        <w:rPr>
          <w:rFonts w:ascii="Arial" w:hAnsi="Arial" w:cs="Arial"/>
          <w:sz w:val="22"/>
          <w:szCs w:val="22"/>
        </w:rPr>
        <w:t xml:space="preserve"> i</w:t>
      </w:r>
      <w:r w:rsidR="002E7CF5" w:rsidRPr="00361A92">
        <w:rPr>
          <w:rFonts w:ascii="Arial" w:hAnsi="Arial" w:cs="Arial"/>
          <w:sz w:val="22"/>
          <w:szCs w:val="22"/>
        </w:rPr>
        <w:t xml:space="preserve">n the Faculty/School. </w:t>
      </w:r>
      <w:r w:rsidR="00182CD4" w:rsidRPr="00361A92">
        <w:rPr>
          <w:rFonts w:ascii="Arial" w:hAnsi="Arial" w:cs="Arial"/>
          <w:sz w:val="22"/>
          <w:szCs w:val="22"/>
        </w:rPr>
        <w:t xml:space="preserve">Where necessary, </w:t>
      </w:r>
      <w:r w:rsidR="002E7CF5" w:rsidRPr="00361A92">
        <w:rPr>
          <w:rFonts w:ascii="Arial" w:hAnsi="Arial" w:cs="Arial"/>
          <w:sz w:val="22"/>
          <w:szCs w:val="22"/>
        </w:rPr>
        <w:t>the</w:t>
      </w:r>
      <w:r w:rsidR="00182CD4" w:rsidRPr="00361A92">
        <w:rPr>
          <w:rFonts w:ascii="Arial" w:hAnsi="Arial" w:cs="Arial"/>
          <w:sz w:val="22"/>
          <w:szCs w:val="22"/>
        </w:rPr>
        <w:t xml:space="preserve"> Assistant Registrar may obtain f</w:t>
      </w:r>
      <w:r w:rsidR="00957989" w:rsidRPr="00361A92">
        <w:rPr>
          <w:rFonts w:ascii="Arial" w:hAnsi="Arial" w:cs="Arial"/>
          <w:sz w:val="22"/>
          <w:szCs w:val="22"/>
        </w:rPr>
        <w:t xml:space="preserve">urther advice on the procedure for </w:t>
      </w:r>
      <w:r w:rsidR="00EB0092" w:rsidRPr="00361A92">
        <w:rPr>
          <w:rFonts w:ascii="Arial" w:hAnsi="Arial" w:cs="Arial"/>
          <w:sz w:val="22"/>
          <w:szCs w:val="22"/>
        </w:rPr>
        <w:t>DSR</w:t>
      </w:r>
      <w:r w:rsidR="00957989" w:rsidRPr="00361A92">
        <w:rPr>
          <w:rFonts w:ascii="Arial" w:hAnsi="Arial" w:cs="Arial"/>
          <w:sz w:val="22"/>
          <w:szCs w:val="22"/>
        </w:rPr>
        <w:t xml:space="preserve">s and related documentation from </w:t>
      </w:r>
      <w:r w:rsidR="00957989" w:rsidRPr="00613E3E">
        <w:rPr>
          <w:rFonts w:ascii="Arial" w:hAnsi="Arial" w:cs="Arial"/>
          <w:sz w:val="22"/>
          <w:szCs w:val="22"/>
        </w:rPr>
        <w:t xml:space="preserve">the </w:t>
      </w:r>
      <w:r w:rsidR="009C032B" w:rsidRPr="00613E3E">
        <w:rPr>
          <w:rFonts w:ascii="Arial" w:hAnsi="Arial" w:cs="Arial"/>
          <w:sz w:val="22"/>
          <w:szCs w:val="22"/>
        </w:rPr>
        <w:t>Academic Quality and Standards team within Academic Registry</w:t>
      </w:r>
      <w:r w:rsidR="00FD6529" w:rsidRPr="00613E3E">
        <w:rPr>
          <w:rFonts w:ascii="Arial" w:hAnsi="Arial" w:cs="Arial"/>
          <w:sz w:val="22"/>
          <w:szCs w:val="22"/>
        </w:rPr>
        <w:t>.</w:t>
      </w:r>
    </w:p>
    <w:p w14:paraId="035758B6" w14:textId="77777777" w:rsidR="00FD6529" w:rsidRPr="00361A92" w:rsidRDefault="00FD6529" w:rsidP="007565BC">
      <w:pPr>
        <w:tabs>
          <w:tab w:val="num" w:pos="709"/>
        </w:tabs>
        <w:ind w:left="709" w:hanging="709"/>
        <w:jc w:val="both"/>
        <w:rPr>
          <w:rFonts w:ascii="Arial" w:hAnsi="Arial" w:cs="Arial"/>
          <w:sz w:val="22"/>
          <w:szCs w:val="22"/>
        </w:rPr>
      </w:pPr>
    </w:p>
    <w:p w14:paraId="48F2E215" w14:textId="77777777" w:rsidR="007565BC" w:rsidRPr="00361A92" w:rsidRDefault="007565BC" w:rsidP="007565BC">
      <w:pPr>
        <w:tabs>
          <w:tab w:val="num" w:pos="709"/>
        </w:tabs>
        <w:ind w:left="709" w:hanging="709"/>
        <w:jc w:val="both"/>
        <w:rPr>
          <w:rFonts w:ascii="Arial" w:hAnsi="Arial" w:cs="Arial"/>
          <w:sz w:val="22"/>
          <w:szCs w:val="22"/>
        </w:rPr>
      </w:pPr>
    </w:p>
    <w:p w14:paraId="28D820AA" w14:textId="77777777" w:rsidR="00957989" w:rsidRPr="00361A92" w:rsidRDefault="00957989" w:rsidP="007565BC">
      <w:pPr>
        <w:jc w:val="both"/>
        <w:rPr>
          <w:rFonts w:ascii="Arial" w:hAnsi="Arial" w:cs="Arial"/>
          <w:sz w:val="22"/>
          <w:szCs w:val="22"/>
        </w:rPr>
      </w:pPr>
    </w:p>
    <w:p w14:paraId="0669D5DB" w14:textId="77777777" w:rsidR="00957989" w:rsidRPr="00361A92" w:rsidRDefault="00E73083" w:rsidP="007565BC">
      <w:pPr>
        <w:jc w:val="both"/>
        <w:rPr>
          <w:rFonts w:ascii="Arial" w:hAnsi="Arial" w:cs="Arial"/>
          <w:sz w:val="22"/>
          <w:szCs w:val="22"/>
        </w:rPr>
      </w:pPr>
      <w:r w:rsidRPr="00361A92">
        <w:rPr>
          <w:rFonts w:ascii="Arial" w:hAnsi="Arial" w:cs="Arial"/>
          <w:sz w:val="22"/>
          <w:szCs w:val="22"/>
        </w:rPr>
        <w:t>Academic Registry</w:t>
      </w:r>
    </w:p>
    <w:p w14:paraId="253DD999" w14:textId="38F60215" w:rsidR="00DE2827" w:rsidRPr="00361A92" w:rsidRDefault="00B6684C" w:rsidP="007565BC">
      <w:pPr>
        <w:jc w:val="both"/>
        <w:rPr>
          <w:rFonts w:ascii="Arial" w:hAnsi="Arial" w:cs="Arial"/>
          <w:sz w:val="22"/>
          <w:szCs w:val="22"/>
        </w:rPr>
      </w:pPr>
      <w:r>
        <w:rPr>
          <w:rFonts w:ascii="Arial" w:hAnsi="Arial" w:cs="Arial"/>
          <w:sz w:val="22"/>
          <w:szCs w:val="22"/>
        </w:rPr>
        <w:t>May 2024</w:t>
      </w:r>
    </w:p>
    <w:p w14:paraId="50D18E69" w14:textId="77777777" w:rsidR="005C4285" w:rsidRPr="00361A92" w:rsidRDefault="005C4285">
      <w:pPr>
        <w:rPr>
          <w:rFonts w:ascii="Arial" w:hAnsi="Arial" w:cs="Arial"/>
          <w:b/>
          <w:sz w:val="22"/>
          <w:szCs w:val="22"/>
        </w:rPr>
      </w:pPr>
    </w:p>
    <w:p w14:paraId="12512518" w14:textId="77777777" w:rsidR="00942FB5" w:rsidRPr="00361A92" w:rsidRDefault="00942FB5">
      <w:pPr>
        <w:rPr>
          <w:rFonts w:ascii="Arial" w:hAnsi="Arial" w:cs="Arial"/>
          <w:b/>
          <w:sz w:val="22"/>
          <w:szCs w:val="22"/>
        </w:rPr>
        <w:sectPr w:rsidR="00942FB5" w:rsidRPr="00361A92" w:rsidSect="007565BC">
          <w:headerReference w:type="default" r:id="rId18"/>
          <w:footerReference w:type="default" r:id="rId19"/>
          <w:pgSz w:w="11906" w:h="16838"/>
          <w:pgMar w:top="1418" w:right="1134" w:bottom="1134" w:left="1134" w:header="709" w:footer="709" w:gutter="0"/>
          <w:cols w:space="708"/>
          <w:docGrid w:linePitch="360"/>
        </w:sectPr>
      </w:pPr>
    </w:p>
    <w:p w14:paraId="4E08C01E" w14:textId="77777777" w:rsidR="005C4285" w:rsidRPr="00361A92" w:rsidRDefault="0046649D">
      <w:pPr>
        <w:rPr>
          <w:rFonts w:ascii="Arial" w:hAnsi="Arial" w:cs="Arial"/>
          <w:b/>
          <w:sz w:val="22"/>
          <w:szCs w:val="22"/>
        </w:rPr>
      </w:pPr>
      <w:r w:rsidRPr="00361A92">
        <w:rPr>
          <w:rFonts w:ascii="Arial" w:hAnsi="Arial" w:cs="Arial"/>
          <w:b/>
          <w:noProof/>
          <w:sz w:val="22"/>
          <w:szCs w:val="22"/>
          <w:u w:val="single"/>
        </w:rPr>
        <w:lastRenderedPageBreak/>
        <w:drawing>
          <wp:anchor distT="0" distB="0" distL="114300" distR="114300" simplePos="0" relativeHeight="251658752" behindDoc="1" locked="0" layoutInCell="1" allowOverlap="1" wp14:anchorId="0AD41276" wp14:editId="04D4FC3B">
            <wp:simplePos x="0" y="0"/>
            <wp:positionH relativeFrom="column">
              <wp:posOffset>-60960</wp:posOffset>
            </wp:positionH>
            <wp:positionV relativeFrom="paragraph">
              <wp:posOffset>-66040</wp:posOffset>
            </wp:positionV>
            <wp:extent cx="2171065" cy="888365"/>
            <wp:effectExtent l="0" t="0" r="635" b="0"/>
            <wp:wrapThrough wrapText="bothSides">
              <wp:wrapPolygon edited="0">
                <wp:start x="3791" y="463"/>
                <wp:lineTo x="2464" y="1853"/>
                <wp:lineTo x="379" y="6485"/>
                <wp:lineTo x="379" y="10190"/>
                <wp:lineTo x="758" y="16212"/>
                <wp:lineTo x="948" y="17138"/>
                <wp:lineTo x="3222" y="19917"/>
                <wp:lineTo x="3791" y="20843"/>
                <wp:lineTo x="4928" y="20843"/>
                <wp:lineTo x="21417" y="19454"/>
                <wp:lineTo x="21417" y="2316"/>
                <wp:lineTo x="4928" y="463"/>
                <wp:lineTo x="3791" y="463"/>
              </wp:wrapPolygon>
            </wp:wrapThrough>
            <wp:docPr id="6" name="Picture 6" descr="http://www.bath.ac.uk/visualid/resources/logos/png/uob-logo-blu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th.ac.uk/visualid/resources/logos/png/uob-logo-blue-transparent.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065"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F13CB" w14:textId="77777777" w:rsidR="00BD2125" w:rsidRPr="00361A92" w:rsidRDefault="005C4285" w:rsidP="007565BC">
      <w:pPr>
        <w:ind w:right="-284"/>
        <w:jc w:val="center"/>
        <w:rPr>
          <w:rFonts w:ascii="Arial" w:hAnsi="Arial" w:cs="Arial"/>
          <w:b/>
          <w:sz w:val="22"/>
          <w:szCs w:val="22"/>
        </w:rPr>
      </w:pPr>
      <w:r w:rsidRPr="00361A92">
        <w:rPr>
          <w:rFonts w:ascii="Arial" w:hAnsi="Arial" w:cs="Arial"/>
          <w:b/>
          <w:sz w:val="22"/>
          <w:szCs w:val="22"/>
        </w:rPr>
        <w:t>Degree</w:t>
      </w:r>
      <w:r w:rsidR="00A913A2" w:rsidRPr="00361A92">
        <w:rPr>
          <w:rFonts w:ascii="Arial" w:hAnsi="Arial" w:cs="Arial"/>
          <w:b/>
          <w:sz w:val="22"/>
          <w:szCs w:val="22"/>
        </w:rPr>
        <w:t xml:space="preserve"> Scheme Review</w:t>
      </w:r>
    </w:p>
    <w:p w14:paraId="7D6724DD" w14:textId="6DA27222" w:rsidR="00957989" w:rsidRPr="00361A92" w:rsidRDefault="68C7952B" w:rsidP="0D0953B7">
      <w:pPr>
        <w:tabs>
          <w:tab w:val="left" w:pos="3495"/>
        </w:tabs>
        <w:ind w:right="-284"/>
        <w:jc w:val="center"/>
        <w:rPr>
          <w:rFonts w:ascii="Arial" w:hAnsi="Arial" w:cs="Arial"/>
          <w:b/>
          <w:bCs/>
          <w:sz w:val="22"/>
          <w:szCs w:val="22"/>
        </w:rPr>
      </w:pPr>
      <w:r w:rsidRPr="00361A92">
        <w:rPr>
          <w:rFonts w:ascii="Arial" w:hAnsi="Arial" w:cs="Arial"/>
          <w:b/>
          <w:bCs/>
          <w:sz w:val="22"/>
          <w:szCs w:val="22"/>
        </w:rPr>
        <w:t>Course</w:t>
      </w:r>
      <w:r w:rsidR="00305A12" w:rsidRPr="00361A92">
        <w:rPr>
          <w:rFonts w:ascii="Arial" w:hAnsi="Arial" w:cs="Arial"/>
          <w:b/>
          <w:bCs/>
          <w:sz w:val="22"/>
          <w:szCs w:val="22"/>
        </w:rPr>
        <w:t xml:space="preserve"> Evaluation Document</w:t>
      </w:r>
      <w:r w:rsidR="00A16FA5" w:rsidRPr="00361A92">
        <w:rPr>
          <w:rStyle w:val="FootnoteReference"/>
          <w:rFonts w:ascii="Arial" w:hAnsi="Arial" w:cs="Arial"/>
          <w:b/>
          <w:bCs/>
          <w:sz w:val="22"/>
          <w:szCs w:val="22"/>
        </w:rPr>
        <w:footnoteReference w:id="1"/>
      </w:r>
    </w:p>
    <w:p w14:paraId="78FE357B" w14:textId="77777777" w:rsidR="00597B12" w:rsidRPr="00361A92" w:rsidRDefault="00597B12" w:rsidP="009326C2">
      <w:pPr>
        <w:rPr>
          <w:rFonts w:ascii="Arial" w:hAnsi="Arial" w:cs="Arial"/>
          <w:sz w:val="22"/>
          <w:szCs w:val="22"/>
        </w:rPr>
      </w:pPr>
    </w:p>
    <w:p w14:paraId="4B56B1FC" w14:textId="77777777" w:rsidR="00BD2125" w:rsidRPr="00361A92" w:rsidRDefault="00BD2125" w:rsidP="00D163D5">
      <w:pPr>
        <w:rPr>
          <w:rFonts w:ascii="Arial" w:hAnsi="Arial" w:cs="Arial"/>
          <w:sz w:val="22"/>
          <w:szCs w:val="22"/>
        </w:rPr>
      </w:pPr>
    </w:p>
    <w:p w14:paraId="57F6E597" w14:textId="77777777" w:rsidR="00DB7F7F" w:rsidRPr="00361A92" w:rsidRDefault="00DB7F7F" w:rsidP="00D163D5">
      <w:pPr>
        <w:rPr>
          <w:rFonts w:ascii="Arial" w:hAnsi="Arial" w:cs="Arial"/>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3"/>
      </w:tblGrid>
      <w:tr w:rsidR="00DB7F7F" w:rsidRPr="00361A92" w14:paraId="6F003299" w14:textId="77777777" w:rsidTr="0D0953B7">
        <w:trPr>
          <w:trHeight w:val="247"/>
          <w:jc w:val="center"/>
        </w:trPr>
        <w:tc>
          <w:tcPr>
            <w:tcW w:w="9573" w:type="dxa"/>
            <w:tcBorders>
              <w:bottom w:val="dashed" w:sz="4" w:space="0" w:color="auto"/>
            </w:tcBorders>
            <w:shd w:val="clear" w:color="auto" w:fill="auto"/>
          </w:tcPr>
          <w:p w14:paraId="35D2B1EA" w14:textId="58092A7F" w:rsidR="00DB7F7F" w:rsidRPr="00361A92" w:rsidRDefault="00DB7F7F" w:rsidP="003A1FB3">
            <w:pPr>
              <w:tabs>
                <w:tab w:val="left" w:pos="2325"/>
              </w:tabs>
              <w:spacing w:before="60" w:after="60"/>
              <w:rPr>
                <w:rFonts w:ascii="Arial" w:hAnsi="Arial" w:cs="Arial"/>
                <w:caps/>
                <w:sz w:val="22"/>
                <w:szCs w:val="22"/>
              </w:rPr>
            </w:pPr>
            <w:r w:rsidRPr="00361A92">
              <w:rPr>
                <w:rFonts w:ascii="Arial" w:hAnsi="Arial" w:cs="Arial"/>
                <w:b/>
                <w:bCs/>
                <w:caps/>
                <w:sz w:val="22"/>
                <w:szCs w:val="22"/>
              </w:rPr>
              <w:t xml:space="preserve">1. </w:t>
            </w:r>
            <w:r w:rsidR="4693B30E" w:rsidRPr="00361A92">
              <w:rPr>
                <w:rFonts w:ascii="Arial" w:hAnsi="Arial" w:cs="Arial"/>
                <w:b/>
                <w:bCs/>
                <w:caps/>
                <w:sz w:val="22"/>
                <w:szCs w:val="22"/>
              </w:rPr>
              <w:t>COURSE</w:t>
            </w:r>
            <w:r w:rsidRPr="00361A92">
              <w:rPr>
                <w:rFonts w:ascii="Arial" w:hAnsi="Arial" w:cs="Arial"/>
                <w:b/>
                <w:bCs/>
                <w:caps/>
                <w:sz w:val="22"/>
                <w:szCs w:val="22"/>
              </w:rPr>
              <w:t>(S)</w:t>
            </w:r>
          </w:p>
        </w:tc>
      </w:tr>
      <w:tr w:rsidR="00DB7F7F" w:rsidRPr="00361A92" w14:paraId="79CCECB7" w14:textId="77777777" w:rsidTr="0D0953B7">
        <w:trPr>
          <w:trHeight w:val="700"/>
          <w:jc w:val="center"/>
        </w:trPr>
        <w:tc>
          <w:tcPr>
            <w:tcW w:w="9573" w:type="dxa"/>
            <w:tcBorders>
              <w:top w:val="dashed" w:sz="4" w:space="0" w:color="auto"/>
              <w:bottom w:val="dashed" w:sz="4" w:space="0" w:color="auto"/>
            </w:tcBorders>
            <w:shd w:val="clear" w:color="auto" w:fill="E6E6E6"/>
          </w:tcPr>
          <w:p w14:paraId="75A21A8E" w14:textId="72B03907" w:rsidR="00DB7F7F" w:rsidRPr="00361A92" w:rsidRDefault="00DB7F7F" w:rsidP="003A1FB3">
            <w:pPr>
              <w:shd w:val="clear" w:color="auto" w:fill="E6E6E6"/>
              <w:tabs>
                <w:tab w:val="left" w:pos="2325"/>
              </w:tabs>
              <w:spacing w:before="60" w:after="60"/>
              <w:jc w:val="both"/>
              <w:rPr>
                <w:rFonts w:ascii="Arial" w:hAnsi="Arial" w:cs="Arial"/>
                <w:sz w:val="22"/>
                <w:szCs w:val="22"/>
              </w:rPr>
            </w:pPr>
            <w:r w:rsidRPr="00361A92">
              <w:rPr>
                <w:rFonts w:ascii="Arial" w:hAnsi="Arial" w:cs="Arial"/>
                <w:sz w:val="22"/>
                <w:szCs w:val="22"/>
              </w:rPr>
              <w:t xml:space="preserve">The name of the </w:t>
            </w:r>
            <w:r w:rsidR="38223F9D" w:rsidRPr="00361A92">
              <w:rPr>
                <w:rFonts w:ascii="Arial" w:hAnsi="Arial" w:cs="Arial"/>
                <w:sz w:val="22"/>
                <w:szCs w:val="22"/>
              </w:rPr>
              <w:t>course</w:t>
            </w:r>
            <w:r w:rsidRPr="00361A92">
              <w:rPr>
                <w:rFonts w:ascii="Arial" w:hAnsi="Arial" w:cs="Arial"/>
                <w:sz w:val="22"/>
                <w:szCs w:val="22"/>
              </w:rPr>
              <w:t>(s) within the</w:t>
            </w:r>
            <w:r w:rsidR="2B4A7623" w:rsidRPr="00361A92">
              <w:rPr>
                <w:rFonts w:ascii="Arial" w:hAnsi="Arial" w:cs="Arial"/>
                <w:sz w:val="22"/>
                <w:szCs w:val="22"/>
              </w:rPr>
              <w:t xml:space="preserve"> scope of the review: the award</w:t>
            </w:r>
            <w:r w:rsidRPr="00361A92">
              <w:rPr>
                <w:rFonts w:ascii="Arial" w:hAnsi="Arial" w:cs="Arial"/>
                <w:sz w:val="22"/>
                <w:szCs w:val="22"/>
              </w:rPr>
              <w:t xml:space="preserve"> and mode of study (</w:t>
            </w:r>
            <w:proofErr w:type="gramStart"/>
            <w:r w:rsidRPr="00361A92">
              <w:rPr>
                <w:rFonts w:ascii="Arial" w:hAnsi="Arial" w:cs="Arial"/>
                <w:sz w:val="22"/>
                <w:szCs w:val="22"/>
              </w:rPr>
              <w:t>e.g.</w:t>
            </w:r>
            <w:proofErr w:type="gramEnd"/>
            <w:r w:rsidRPr="00361A92">
              <w:rPr>
                <w:rFonts w:ascii="Arial" w:hAnsi="Arial" w:cs="Arial"/>
                <w:sz w:val="22"/>
                <w:szCs w:val="22"/>
              </w:rPr>
              <w:t xml:space="preserve"> part-time, distance learning). </w:t>
            </w:r>
          </w:p>
          <w:p w14:paraId="66E1A6E7" w14:textId="31809984" w:rsidR="00601D58" w:rsidRPr="00361A92" w:rsidRDefault="00DB7F7F" w:rsidP="0D0953B7">
            <w:pPr>
              <w:shd w:val="clear" w:color="auto" w:fill="E6E6E6"/>
              <w:tabs>
                <w:tab w:val="left" w:pos="2325"/>
              </w:tabs>
              <w:spacing w:before="60" w:after="60"/>
              <w:jc w:val="both"/>
              <w:rPr>
                <w:rFonts w:ascii="Arial" w:hAnsi="Arial" w:cs="Arial"/>
                <w:b/>
                <w:bCs/>
                <w:smallCaps/>
                <w:sz w:val="22"/>
                <w:szCs w:val="22"/>
              </w:rPr>
            </w:pPr>
            <w:r w:rsidRPr="00361A92">
              <w:rPr>
                <w:rFonts w:ascii="Arial" w:hAnsi="Arial" w:cs="Arial"/>
                <w:sz w:val="22"/>
                <w:szCs w:val="22"/>
              </w:rPr>
              <w:t xml:space="preserve">Please attach the </w:t>
            </w:r>
            <w:r w:rsidR="2261AD28" w:rsidRPr="00361A92">
              <w:rPr>
                <w:rFonts w:ascii="Arial" w:hAnsi="Arial" w:cs="Arial"/>
                <w:sz w:val="22"/>
                <w:szCs w:val="22"/>
              </w:rPr>
              <w:t>course</w:t>
            </w:r>
            <w:r w:rsidRPr="00361A92">
              <w:rPr>
                <w:rFonts w:ascii="Arial" w:hAnsi="Arial" w:cs="Arial"/>
                <w:sz w:val="22"/>
                <w:szCs w:val="22"/>
              </w:rPr>
              <w:t xml:space="preserve"> specification for this </w:t>
            </w:r>
            <w:r w:rsidR="73869A01" w:rsidRPr="00361A92">
              <w:rPr>
                <w:rFonts w:ascii="Arial" w:hAnsi="Arial" w:cs="Arial"/>
                <w:sz w:val="22"/>
                <w:szCs w:val="22"/>
              </w:rPr>
              <w:t>course</w:t>
            </w:r>
            <w:r w:rsidRPr="00361A92">
              <w:rPr>
                <w:rFonts w:ascii="Arial" w:hAnsi="Arial" w:cs="Arial"/>
                <w:sz w:val="22"/>
                <w:szCs w:val="22"/>
              </w:rPr>
              <w:t>(s).</w:t>
            </w:r>
          </w:p>
        </w:tc>
      </w:tr>
      <w:tr w:rsidR="00DB7F7F" w:rsidRPr="00361A92" w14:paraId="7B9B5191" w14:textId="77777777" w:rsidTr="0D0953B7">
        <w:trPr>
          <w:trHeight w:val="354"/>
          <w:jc w:val="center"/>
        </w:trPr>
        <w:tc>
          <w:tcPr>
            <w:tcW w:w="9573" w:type="dxa"/>
            <w:tcBorders>
              <w:top w:val="dashed" w:sz="4" w:space="0" w:color="auto"/>
              <w:bottom w:val="single" w:sz="4" w:space="0" w:color="auto"/>
            </w:tcBorders>
            <w:shd w:val="clear" w:color="auto" w:fill="auto"/>
          </w:tcPr>
          <w:p w14:paraId="45A231E6" w14:textId="77777777" w:rsidR="00DB7F7F" w:rsidRPr="00361A92" w:rsidRDefault="00DB7F7F" w:rsidP="003A1FB3">
            <w:pPr>
              <w:tabs>
                <w:tab w:val="left" w:pos="2325"/>
              </w:tabs>
              <w:spacing w:before="60" w:after="60"/>
              <w:jc w:val="both"/>
              <w:rPr>
                <w:rFonts w:ascii="Arial" w:hAnsi="Arial" w:cs="Arial"/>
                <w:sz w:val="22"/>
                <w:szCs w:val="22"/>
              </w:rPr>
            </w:pPr>
          </w:p>
          <w:p w14:paraId="7A61237C" w14:textId="77777777" w:rsidR="00DB7F7F" w:rsidRPr="00361A92" w:rsidRDefault="00DB7F7F" w:rsidP="003A1FB3">
            <w:pPr>
              <w:tabs>
                <w:tab w:val="left" w:pos="2325"/>
              </w:tabs>
              <w:spacing w:before="60" w:after="60"/>
              <w:jc w:val="both"/>
              <w:rPr>
                <w:rFonts w:ascii="Arial" w:hAnsi="Arial" w:cs="Arial"/>
                <w:sz w:val="22"/>
                <w:szCs w:val="22"/>
              </w:rPr>
            </w:pPr>
          </w:p>
        </w:tc>
      </w:tr>
    </w:tbl>
    <w:p w14:paraId="10951BE5" w14:textId="77777777" w:rsidR="007A1D98" w:rsidRPr="00361A92" w:rsidRDefault="007A1D98" w:rsidP="003A1FB3">
      <w:pPr>
        <w:jc w:val="both"/>
        <w:rPr>
          <w:rFonts w:ascii="Arial" w:hAnsi="Arial" w:cs="Arial"/>
          <w:sz w:val="22"/>
          <w:szCs w:val="22"/>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7"/>
      </w:tblGrid>
      <w:tr w:rsidR="00DD1F01" w:rsidRPr="00361A92" w14:paraId="3341AAE6" w14:textId="77777777" w:rsidTr="0D0953B7">
        <w:trPr>
          <w:trHeight w:val="247"/>
          <w:jc w:val="center"/>
        </w:trPr>
        <w:tc>
          <w:tcPr>
            <w:tcW w:w="9567" w:type="dxa"/>
            <w:tcBorders>
              <w:bottom w:val="dashed" w:sz="4" w:space="0" w:color="auto"/>
            </w:tcBorders>
            <w:shd w:val="clear" w:color="auto" w:fill="auto"/>
          </w:tcPr>
          <w:p w14:paraId="435BC92D" w14:textId="77777777" w:rsidR="00DD1F01" w:rsidRPr="00361A92" w:rsidRDefault="00DD1F01" w:rsidP="003A1FB3">
            <w:pPr>
              <w:tabs>
                <w:tab w:val="left" w:pos="2325"/>
              </w:tabs>
              <w:spacing w:before="60" w:after="60"/>
              <w:jc w:val="both"/>
              <w:rPr>
                <w:rFonts w:ascii="Arial" w:hAnsi="Arial" w:cs="Arial"/>
                <w:caps/>
                <w:sz w:val="22"/>
                <w:szCs w:val="22"/>
              </w:rPr>
            </w:pPr>
            <w:r w:rsidRPr="00361A92">
              <w:rPr>
                <w:rFonts w:ascii="Arial" w:hAnsi="Arial" w:cs="Arial"/>
                <w:b/>
                <w:caps/>
                <w:sz w:val="22"/>
                <w:szCs w:val="22"/>
              </w:rPr>
              <w:t>2. Process</w:t>
            </w:r>
          </w:p>
        </w:tc>
      </w:tr>
      <w:tr w:rsidR="00DD1F01" w:rsidRPr="00361A92" w14:paraId="108B198E" w14:textId="77777777" w:rsidTr="0D0953B7">
        <w:trPr>
          <w:trHeight w:val="551"/>
          <w:jc w:val="center"/>
        </w:trPr>
        <w:tc>
          <w:tcPr>
            <w:tcW w:w="9567" w:type="dxa"/>
            <w:tcBorders>
              <w:top w:val="dashed" w:sz="4" w:space="0" w:color="auto"/>
              <w:bottom w:val="dashed" w:sz="4" w:space="0" w:color="auto"/>
            </w:tcBorders>
            <w:shd w:val="clear" w:color="auto" w:fill="E6E6E6"/>
          </w:tcPr>
          <w:p w14:paraId="79461471" w14:textId="41B0F440" w:rsidR="00DD1F01" w:rsidRPr="00361A92" w:rsidRDefault="00DD1F01" w:rsidP="0D0953B7">
            <w:pPr>
              <w:shd w:val="clear" w:color="auto" w:fill="E6E6E6"/>
              <w:tabs>
                <w:tab w:val="left" w:pos="2325"/>
              </w:tabs>
              <w:spacing w:before="60" w:after="60"/>
              <w:jc w:val="both"/>
              <w:rPr>
                <w:rFonts w:ascii="Arial" w:hAnsi="Arial" w:cs="Arial"/>
                <w:b/>
                <w:bCs/>
                <w:smallCaps/>
                <w:sz w:val="22"/>
                <w:szCs w:val="22"/>
              </w:rPr>
            </w:pPr>
            <w:r w:rsidRPr="00361A92">
              <w:rPr>
                <w:rFonts w:ascii="Arial" w:hAnsi="Arial" w:cs="Arial"/>
                <w:sz w:val="22"/>
                <w:szCs w:val="22"/>
              </w:rPr>
              <w:t xml:space="preserve">Please </w:t>
            </w:r>
            <w:proofErr w:type="gramStart"/>
            <w:r w:rsidRPr="00361A92">
              <w:rPr>
                <w:rFonts w:ascii="Arial" w:hAnsi="Arial" w:cs="Arial"/>
                <w:sz w:val="22"/>
                <w:szCs w:val="22"/>
              </w:rPr>
              <w:t>outline briefly</w:t>
            </w:r>
            <w:proofErr w:type="gramEnd"/>
            <w:r w:rsidRPr="00361A92">
              <w:rPr>
                <w:rFonts w:ascii="Arial" w:hAnsi="Arial" w:cs="Arial"/>
                <w:sz w:val="22"/>
                <w:szCs w:val="22"/>
              </w:rPr>
              <w:t xml:space="preserve"> the process of consultation which has been followed to produce the </w:t>
            </w:r>
            <w:r w:rsidR="6FACC97B" w:rsidRPr="00361A92">
              <w:rPr>
                <w:rFonts w:ascii="Arial" w:hAnsi="Arial" w:cs="Arial"/>
                <w:sz w:val="22"/>
                <w:szCs w:val="22"/>
              </w:rPr>
              <w:t>Course</w:t>
            </w:r>
            <w:r w:rsidRPr="00361A92">
              <w:rPr>
                <w:rFonts w:ascii="Arial" w:hAnsi="Arial" w:cs="Arial"/>
                <w:sz w:val="22"/>
                <w:szCs w:val="22"/>
              </w:rPr>
              <w:t xml:space="preserve"> Evaluation Document (</w:t>
            </w:r>
            <w:r w:rsidR="5B69D467" w:rsidRPr="00361A92">
              <w:rPr>
                <w:rFonts w:ascii="Arial" w:hAnsi="Arial" w:cs="Arial"/>
                <w:sz w:val="22"/>
                <w:szCs w:val="22"/>
              </w:rPr>
              <w:t>C</w:t>
            </w:r>
            <w:r w:rsidRPr="00361A92">
              <w:rPr>
                <w:rFonts w:ascii="Arial" w:hAnsi="Arial" w:cs="Arial"/>
                <w:sz w:val="22"/>
                <w:szCs w:val="22"/>
              </w:rPr>
              <w:t>ED).</w:t>
            </w:r>
          </w:p>
        </w:tc>
      </w:tr>
      <w:tr w:rsidR="00DD1F01" w:rsidRPr="00361A92" w14:paraId="48438E52" w14:textId="77777777" w:rsidTr="0D0953B7">
        <w:trPr>
          <w:trHeight w:val="354"/>
          <w:jc w:val="center"/>
        </w:trPr>
        <w:tc>
          <w:tcPr>
            <w:tcW w:w="9567" w:type="dxa"/>
            <w:tcBorders>
              <w:top w:val="dashed" w:sz="4" w:space="0" w:color="auto"/>
              <w:bottom w:val="single" w:sz="4" w:space="0" w:color="auto"/>
            </w:tcBorders>
            <w:shd w:val="clear" w:color="auto" w:fill="auto"/>
          </w:tcPr>
          <w:p w14:paraId="436022A5" w14:textId="77777777" w:rsidR="005C4285" w:rsidRPr="00361A92" w:rsidRDefault="005C4285" w:rsidP="003A1FB3">
            <w:pPr>
              <w:tabs>
                <w:tab w:val="left" w:pos="2325"/>
              </w:tabs>
              <w:spacing w:before="60" w:after="60"/>
              <w:jc w:val="both"/>
              <w:rPr>
                <w:rFonts w:ascii="Arial" w:hAnsi="Arial" w:cs="Arial"/>
                <w:sz w:val="22"/>
                <w:szCs w:val="22"/>
              </w:rPr>
            </w:pPr>
          </w:p>
          <w:p w14:paraId="5A1DE769" w14:textId="77777777" w:rsidR="00DD1F01" w:rsidRPr="00361A92" w:rsidRDefault="00DD1F01" w:rsidP="003A1FB3">
            <w:pPr>
              <w:tabs>
                <w:tab w:val="left" w:pos="2325"/>
              </w:tabs>
              <w:spacing w:before="60" w:after="60"/>
              <w:jc w:val="both"/>
              <w:rPr>
                <w:rFonts w:ascii="Arial" w:hAnsi="Arial" w:cs="Arial"/>
                <w:sz w:val="22"/>
                <w:szCs w:val="22"/>
              </w:rPr>
            </w:pPr>
          </w:p>
        </w:tc>
      </w:tr>
    </w:tbl>
    <w:p w14:paraId="62B7BE32" w14:textId="77777777" w:rsidR="00DD1F01" w:rsidRPr="00361A92" w:rsidRDefault="00DD1F01" w:rsidP="003A1FB3">
      <w:pPr>
        <w:jc w:val="both"/>
        <w:rPr>
          <w:rFonts w:ascii="Arial" w:hAnsi="Arial" w:cs="Arial"/>
          <w:sz w:val="22"/>
          <w:szCs w:val="22"/>
        </w:rPr>
      </w:pPr>
    </w:p>
    <w:p w14:paraId="3E087F46" w14:textId="77777777" w:rsidR="00DD1F01" w:rsidRPr="00361A92" w:rsidRDefault="00DD1F01" w:rsidP="003A1FB3">
      <w:pPr>
        <w:jc w:val="both"/>
        <w:rPr>
          <w:rFonts w:ascii="Arial" w:hAnsi="Arial" w:cs="Arial"/>
          <w:sz w:val="22"/>
          <w:szCs w:val="22"/>
        </w:rPr>
      </w:pPr>
      <w:r w:rsidRPr="00361A92">
        <w:rPr>
          <w:rFonts w:ascii="Arial" w:hAnsi="Arial" w:cs="Arial"/>
          <w:sz w:val="22"/>
          <w:szCs w:val="22"/>
        </w:rPr>
        <w:t>For each of the following sections please structure your response as follows:</w:t>
      </w:r>
    </w:p>
    <w:p w14:paraId="6707649D" w14:textId="77777777" w:rsidR="00DD1F01" w:rsidRPr="00361A92" w:rsidRDefault="00DD1F01" w:rsidP="003A1FB3">
      <w:pPr>
        <w:numPr>
          <w:ilvl w:val="1"/>
          <w:numId w:val="35"/>
        </w:numPr>
        <w:tabs>
          <w:tab w:val="clear" w:pos="1440"/>
          <w:tab w:val="num" w:pos="567"/>
        </w:tabs>
        <w:ind w:left="567" w:hanging="567"/>
        <w:jc w:val="both"/>
        <w:rPr>
          <w:rFonts w:ascii="Arial" w:hAnsi="Arial" w:cs="Arial"/>
          <w:sz w:val="22"/>
          <w:szCs w:val="22"/>
        </w:rPr>
      </w:pPr>
      <w:r w:rsidRPr="00361A92">
        <w:rPr>
          <w:rFonts w:ascii="Arial" w:hAnsi="Arial" w:cs="Arial"/>
          <w:sz w:val="22"/>
          <w:szCs w:val="22"/>
        </w:rPr>
        <w:t>background details –</w:t>
      </w:r>
      <w:r w:rsidR="006E1FB4" w:rsidRPr="00361A92">
        <w:rPr>
          <w:rFonts w:ascii="Arial" w:hAnsi="Arial" w:cs="Arial"/>
          <w:sz w:val="22"/>
          <w:szCs w:val="22"/>
        </w:rPr>
        <w:t xml:space="preserve"> a concise descriptive overview</w:t>
      </w:r>
      <w:r w:rsidRPr="00361A92">
        <w:rPr>
          <w:rFonts w:ascii="Arial" w:hAnsi="Arial" w:cs="Arial"/>
          <w:sz w:val="22"/>
          <w:szCs w:val="22"/>
        </w:rPr>
        <w:t xml:space="preserve"> </w:t>
      </w:r>
    </w:p>
    <w:p w14:paraId="21ABC01E" w14:textId="77777777" w:rsidR="00DD1F01" w:rsidRPr="00361A92" w:rsidRDefault="00DD1F01" w:rsidP="003A1FB3">
      <w:pPr>
        <w:numPr>
          <w:ilvl w:val="1"/>
          <w:numId w:val="35"/>
        </w:numPr>
        <w:tabs>
          <w:tab w:val="clear" w:pos="1440"/>
          <w:tab w:val="num" w:pos="567"/>
        </w:tabs>
        <w:ind w:left="567" w:hanging="567"/>
        <w:jc w:val="both"/>
        <w:rPr>
          <w:rFonts w:ascii="Arial" w:hAnsi="Arial" w:cs="Arial"/>
          <w:sz w:val="22"/>
          <w:szCs w:val="22"/>
        </w:rPr>
      </w:pPr>
      <w:r w:rsidRPr="00361A92">
        <w:rPr>
          <w:rFonts w:ascii="Arial" w:hAnsi="Arial" w:cs="Arial"/>
          <w:sz w:val="22"/>
          <w:szCs w:val="22"/>
        </w:rPr>
        <w:t>evaluation using evidence from all relevan</w:t>
      </w:r>
      <w:r w:rsidR="006E1FB4" w:rsidRPr="00361A92">
        <w:rPr>
          <w:rFonts w:ascii="Arial" w:hAnsi="Arial" w:cs="Arial"/>
          <w:sz w:val="22"/>
          <w:szCs w:val="22"/>
        </w:rPr>
        <w:t xml:space="preserve">t sources and reference </w:t>
      </w:r>
      <w:proofErr w:type="gramStart"/>
      <w:r w:rsidR="006E1FB4" w:rsidRPr="00361A92">
        <w:rPr>
          <w:rFonts w:ascii="Arial" w:hAnsi="Arial" w:cs="Arial"/>
          <w:sz w:val="22"/>
          <w:szCs w:val="22"/>
        </w:rPr>
        <w:t>points;</w:t>
      </w:r>
      <w:proofErr w:type="gramEnd"/>
    </w:p>
    <w:p w14:paraId="54F5F3A6" w14:textId="77777777" w:rsidR="00DD1F01" w:rsidRPr="00361A92" w:rsidRDefault="00DD1F01" w:rsidP="003A1FB3">
      <w:pPr>
        <w:numPr>
          <w:ilvl w:val="1"/>
          <w:numId w:val="35"/>
        </w:numPr>
        <w:tabs>
          <w:tab w:val="clear" w:pos="1440"/>
          <w:tab w:val="num" w:pos="567"/>
        </w:tabs>
        <w:ind w:left="567" w:hanging="567"/>
        <w:jc w:val="both"/>
        <w:rPr>
          <w:rFonts w:ascii="Arial" w:hAnsi="Arial" w:cs="Arial"/>
          <w:sz w:val="22"/>
          <w:szCs w:val="22"/>
        </w:rPr>
      </w:pPr>
      <w:r w:rsidRPr="00361A92">
        <w:rPr>
          <w:rFonts w:ascii="Arial" w:hAnsi="Arial" w:cs="Arial"/>
          <w:sz w:val="22"/>
          <w:szCs w:val="22"/>
        </w:rPr>
        <w:t xml:space="preserve">reflection on the points raised in the evaluation </w:t>
      </w:r>
      <w:proofErr w:type="gramStart"/>
      <w:r w:rsidRPr="00361A92">
        <w:rPr>
          <w:rFonts w:ascii="Arial" w:hAnsi="Arial" w:cs="Arial"/>
          <w:sz w:val="22"/>
          <w:szCs w:val="22"/>
        </w:rPr>
        <w:t>in order to</w:t>
      </w:r>
      <w:proofErr w:type="gramEnd"/>
      <w:r w:rsidRPr="00361A92">
        <w:rPr>
          <w:rFonts w:ascii="Arial" w:hAnsi="Arial" w:cs="Arial"/>
          <w:sz w:val="22"/>
          <w:szCs w:val="22"/>
        </w:rPr>
        <w:t xml:space="preserve"> highlight the issues for</w:t>
      </w:r>
      <w:r w:rsidR="003A1FB3" w:rsidRPr="00361A92">
        <w:rPr>
          <w:rFonts w:ascii="Arial" w:hAnsi="Arial" w:cs="Arial"/>
          <w:sz w:val="22"/>
          <w:szCs w:val="22"/>
        </w:rPr>
        <w:t xml:space="preserve"> </w:t>
      </w:r>
      <w:r w:rsidRPr="00361A92">
        <w:rPr>
          <w:rFonts w:ascii="Arial" w:hAnsi="Arial" w:cs="Arial"/>
          <w:sz w:val="22"/>
          <w:szCs w:val="22"/>
        </w:rPr>
        <w:t>development and further discussion.</w:t>
      </w:r>
    </w:p>
    <w:p w14:paraId="7A90FC58" w14:textId="77777777" w:rsidR="007A1D98" w:rsidRPr="00361A92" w:rsidRDefault="007A1D98" w:rsidP="004E0EDD">
      <w:pPr>
        <w:shd w:val="clear" w:color="auto" w:fill="FFFFFF"/>
        <w:tabs>
          <w:tab w:val="left" w:pos="2325"/>
        </w:tabs>
        <w:ind w:left="284"/>
        <w:rPr>
          <w:rFonts w:ascii="Arial" w:hAnsi="Arial" w:cs="Arial"/>
          <w:sz w:val="22"/>
          <w:szCs w:val="22"/>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0"/>
      </w:tblGrid>
      <w:tr w:rsidR="00601D58" w:rsidRPr="00361A92" w14:paraId="21874B13" w14:textId="77777777" w:rsidTr="0D0953B7">
        <w:trPr>
          <w:trHeight w:val="273"/>
          <w:jc w:val="center"/>
        </w:trPr>
        <w:tc>
          <w:tcPr>
            <w:tcW w:w="9580" w:type="dxa"/>
            <w:tcBorders>
              <w:bottom w:val="dashed" w:sz="4" w:space="0" w:color="auto"/>
            </w:tcBorders>
            <w:shd w:val="clear" w:color="auto" w:fill="auto"/>
          </w:tcPr>
          <w:p w14:paraId="272DC264" w14:textId="77777777" w:rsidR="00601D58" w:rsidRPr="00361A92" w:rsidRDefault="00DD1F01" w:rsidP="003A1FB3">
            <w:pPr>
              <w:tabs>
                <w:tab w:val="left" w:pos="2325"/>
              </w:tabs>
              <w:spacing w:before="60" w:after="60"/>
              <w:rPr>
                <w:rFonts w:ascii="Arial" w:hAnsi="Arial" w:cs="Arial"/>
                <w:b/>
                <w:caps/>
                <w:sz w:val="22"/>
                <w:szCs w:val="22"/>
              </w:rPr>
            </w:pPr>
            <w:r w:rsidRPr="00361A92">
              <w:rPr>
                <w:rFonts w:ascii="Arial" w:hAnsi="Arial" w:cs="Arial"/>
                <w:b/>
                <w:caps/>
                <w:sz w:val="22"/>
                <w:szCs w:val="22"/>
              </w:rPr>
              <w:t>3</w:t>
            </w:r>
            <w:r w:rsidR="00601D58" w:rsidRPr="00361A92">
              <w:rPr>
                <w:rFonts w:ascii="Arial" w:hAnsi="Arial" w:cs="Arial"/>
                <w:b/>
                <w:caps/>
                <w:sz w:val="22"/>
                <w:szCs w:val="22"/>
              </w:rPr>
              <w:t>.</w:t>
            </w:r>
            <w:r w:rsidR="003A1FB3" w:rsidRPr="00361A92">
              <w:rPr>
                <w:rFonts w:ascii="Arial" w:hAnsi="Arial" w:cs="Arial"/>
                <w:b/>
                <w:caps/>
                <w:sz w:val="22"/>
                <w:szCs w:val="22"/>
              </w:rPr>
              <w:t xml:space="preserve"> </w:t>
            </w:r>
            <w:r w:rsidR="00601D58" w:rsidRPr="00361A92">
              <w:rPr>
                <w:rFonts w:ascii="Arial" w:hAnsi="Arial" w:cs="Arial"/>
                <w:b/>
                <w:caps/>
                <w:sz w:val="22"/>
                <w:szCs w:val="22"/>
              </w:rPr>
              <w:t>Context</w:t>
            </w:r>
          </w:p>
        </w:tc>
      </w:tr>
      <w:tr w:rsidR="00601D58" w:rsidRPr="00361A92" w14:paraId="1C03A1D1" w14:textId="77777777" w:rsidTr="0D0953B7">
        <w:trPr>
          <w:trHeight w:val="605"/>
          <w:jc w:val="center"/>
        </w:trPr>
        <w:tc>
          <w:tcPr>
            <w:tcW w:w="9580" w:type="dxa"/>
            <w:tcBorders>
              <w:top w:val="dashed" w:sz="4" w:space="0" w:color="auto"/>
              <w:bottom w:val="dashed" w:sz="4" w:space="0" w:color="auto"/>
            </w:tcBorders>
            <w:shd w:val="clear" w:color="auto" w:fill="E6E6E6"/>
          </w:tcPr>
          <w:p w14:paraId="5E57DC16" w14:textId="08D7BEA3" w:rsidR="00601D58" w:rsidRPr="00361A92" w:rsidRDefault="3E88D601" w:rsidP="003A1FB3">
            <w:pPr>
              <w:shd w:val="clear" w:color="auto" w:fill="E6E6E6"/>
              <w:spacing w:before="60" w:after="60"/>
              <w:rPr>
                <w:rFonts w:ascii="Arial" w:hAnsi="Arial" w:cs="Arial"/>
                <w:sz w:val="22"/>
                <w:szCs w:val="22"/>
              </w:rPr>
            </w:pPr>
            <w:r w:rsidRPr="00361A92">
              <w:rPr>
                <w:rFonts w:ascii="Arial" w:hAnsi="Arial" w:cs="Arial"/>
                <w:sz w:val="22"/>
                <w:szCs w:val="22"/>
              </w:rPr>
              <w:t xml:space="preserve">Please </w:t>
            </w:r>
            <w:proofErr w:type="gramStart"/>
            <w:r w:rsidRPr="00361A92">
              <w:rPr>
                <w:rFonts w:ascii="Arial" w:hAnsi="Arial" w:cs="Arial"/>
                <w:sz w:val="22"/>
                <w:szCs w:val="22"/>
              </w:rPr>
              <w:t>outline briefly</w:t>
            </w:r>
            <w:proofErr w:type="gramEnd"/>
            <w:r w:rsidRPr="00361A92">
              <w:rPr>
                <w:rFonts w:ascii="Arial" w:hAnsi="Arial" w:cs="Arial"/>
                <w:sz w:val="22"/>
                <w:szCs w:val="22"/>
              </w:rPr>
              <w:t xml:space="preserve"> the context in which the </w:t>
            </w:r>
            <w:r w:rsidR="56465325" w:rsidRPr="00361A92">
              <w:rPr>
                <w:rFonts w:ascii="Arial" w:hAnsi="Arial" w:cs="Arial"/>
                <w:sz w:val="22"/>
                <w:szCs w:val="22"/>
              </w:rPr>
              <w:t>course</w:t>
            </w:r>
            <w:r w:rsidRPr="00361A92">
              <w:rPr>
                <w:rFonts w:ascii="Arial" w:hAnsi="Arial" w:cs="Arial"/>
                <w:sz w:val="22"/>
                <w:szCs w:val="22"/>
              </w:rPr>
              <w:t xml:space="preserve"> is offered noting how it relates to the mission and strategy of the Department/School and University. What </w:t>
            </w:r>
            <w:proofErr w:type="gramStart"/>
            <w:r w:rsidRPr="00361A92">
              <w:rPr>
                <w:rFonts w:ascii="Arial" w:hAnsi="Arial" w:cs="Arial"/>
                <w:sz w:val="22"/>
                <w:szCs w:val="22"/>
              </w:rPr>
              <w:t>particular strengths</w:t>
            </w:r>
            <w:proofErr w:type="gramEnd"/>
            <w:r w:rsidRPr="00361A92">
              <w:rPr>
                <w:rFonts w:ascii="Arial" w:hAnsi="Arial" w:cs="Arial"/>
                <w:sz w:val="22"/>
                <w:szCs w:val="22"/>
              </w:rPr>
              <w:t xml:space="preserve"> and characteristics define the </w:t>
            </w:r>
            <w:r w:rsidR="490E160E" w:rsidRPr="00361A92">
              <w:rPr>
                <w:rFonts w:ascii="Arial" w:hAnsi="Arial" w:cs="Arial"/>
                <w:sz w:val="22"/>
                <w:szCs w:val="22"/>
              </w:rPr>
              <w:t>course</w:t>
            </w:r>
            <w:r w:rsidRPr="00361A92">
              <w:rPr>
                <w:rFonts w:ascii="Arial" w:hAnsi="Arial" w:cs="Arial"/>
                <w:sz w:val="22"/>
                <w:szCs w:val="22"/>
              </w:rPr>
              <w:t>? The context might include reference to:</w:t>
            </w:r>
          </w:p>
          <w:p w14:paraId="6BA31D11" w14:textId="77777777" w:rsidR="00601D58" w:rsidRPr="00361A92" w:rsidRDefault="00601D58" w:rsidP="003A1FB3">
            <w:pPr>
              <w:numPr>
                <w:ilvl w:val="0"/>
                <w:numId w:val="5"/>
              </w:numPr>
              <w:shd w:val="clear" w:color="auto" w:fill="E6E6E6"/>
              <w:spacing w:before="60" w:after="60"/>
              <w:rPr>
                <w:rFonts w:ascii="Arial" w:hAnsi="Arial" w:cs="Arial"/>
                <w:sz w:val="22"/>
                <w:szCs w:val="22"/>
              </w:rPr>
            </w:pPr>
            <w:r w:rsidRPr="00361A92">
              <w:rPr>
                <w:rFonts w:ascii="Arial" w:hAnsi="Arial" w:cs="Arial"/>
                <w:sz w:val="22"/>
                <w:szCs w:val="22"/>
              </w:rPr>
              <w:t xml:space="preserve">meeting international, national, </w:t>
            </w:r>
            <w:proofErr w:type="gramStart"/>
            <w:r w:rsidRPr="00361A92">
              <w:rPr>
                <w:rFonts w:ascii="Arial" w:hAnsi="Arial" w:cs="Arial"/>
                <w:sz w:val="22"/>
                <w:szCs w:val="22"/>
              </w:rPr>
              <w:t>regional</w:t>
            </w:r>
            <w:proofErr w:type="gramEnd"/>
            <w:r w:rsidRPr="00361A92">
              <w:rPr>
                <w:rFonts w:ascii="Arial" w:hAnsi="Arial" w:cs="Arial"/>
                <w:sz w:val="22"/>
                <w:szCs w:val="22"/>
              </w:rPr>
              <w:t xml:space="preserve"> or local needs</w:t>
            </w:r>
          </w:p>
          <w:p w14:paraId="6B9F16A6" w14:textId="77777777" w:rsidR="00601D58" w:rsidRPr="00361A92" w:rsidRDefault="00601D58" w:rsidP="003A1FB3">
            <w:pPr>
              <w:numPr>
                <w:ilvl w:val="0"/>
                <w:numId w:val="5"/>
              </w:numPr>
              <w:shd w:val="clear" w:color="auto" w:fill="E6E6E6"/>
              <w:spacing w:before="60" w:after="60"/>
              <w:rPr>
                <w:rFonts w:ascii="Arial" w:hAnsi="Arial" w:cs="Arial"/>
                <w:sz w:val="22"/>
                <w:szCs w:val="22"/>
              </w:rPr>
            </w:pPr>
            <w:r w:rsidRPr="00361A92">
              <w:rPr>
                <w:rFonts w:ascii="Arial" w:hAnsi="Arial" w:cs="Arial"/>
                <w:sz w:val="22"/>
                <w:szCs w:val="22"/>
              </w:rPr>
              <w:t>preparing students for employment, further study, or the first stage of professional practice</w:t>
            </w:r>
          </w:p>
          <w:p w14:paraId="5134D9B6" w14:textId="77777777" w:rsidR="00601D58" w:rsidRPr="00361A92" w:rsidRDefault="00601D58" w:rsidP="003A1FB3">
            <w:pPr>
              <w:numPr>
                <w:ilvl w:val="0"/>
                <w:numId w:val="5"/>
              </w:numPr>
              <w:shd w:val="clear" w:color="auto" w:fill="E6E6E6"/>
              <w:tabs>
                <w:tab w:val="left" w:pos="3495"/>
              </w:tabs>
              <w:spacing w:before="60" w:after="60"/>
              <w:rPr>
                <w:rFonts w:ascii="Arial" w:hAnsi="Arial" w:cs="Arial"/>
                <w:b/>
                <w:smallCaps/>
                <w:spacing w:val="24"/>
                <w:sz w:val="22"/>
                <w:szCs w:val="22"/>
              </w:rPr>
            </w:pPr>
            <w:r w:rsidRPr="00361A92">
              <w:rPr>
                <w:rFonts w:ascii="Arial" w:hAnsi="Arial" w:cs="Arial"/>
                <w:sz w:val="22"/>
                <w:szCs w:val="22"/>
              </w:rPr>
              <w:t>widening access to education and employment.</w:t>
            </w:r>
          </w:p>
          <w:p w14:paraId="7390FB3F" w14:textId="77777777" w:rsidR="00601D58" w:rsidRPr="00361A92" w:rsidRDefault="00601D58" w:rsidP="003A1FB3">
            <w:pPr>
              <w:shd w:val="clear" w:color="auto" w:fill="E6E6E6"/>
              <w:spacing w:before="60" w:after="60"/>
              <w:rPr>
                <w:rFonts w:ascii="Arial" w:hAnsi="Arial" w:cs="Arial"/>
                <w:b/>
                <w:smallCaps/>
                <w:spacing w:val="24"/>
                <w:sz w:val="22"/>
                <w:szCs w:val="22"/>
              </w:rPr>
            </w:pPr>
            <w:r w:rsidRPr="00361A92">
              <w:rPr>
                <w:rFonts w:ascii="Arial" w:hAnsi="Arial" w:cs="Arial"/>
                <w:sz w:val="22"/>
                <w:szCs w:val="22"/>
              </w:rPr>
              <w:t xml:space="preserve">Please discuss any issues regarding recruitment and admission that arise from your evaluation of statistics.  </w:t>
            </w:r>
          </w:p>
        </w:tc>
      </w:tr>
      <w:tr w:rsidR="00601D58" w:rsidRPr="00361A92" w14:paraId="66AE5C7E" w14:textId="77777777" w:rsidTr="0D0953B7">
        <w:trPr>
          <w:trHeight w:val="285"/>
          <w:jc w:val="center"/>
        </w:trPr>
        <w:tc>
          <w:tcPr>
            <w:tcW w:w="9580" w:type="dxa"/>
            <w:tcBorders>
              <w:top w:val="dashed" w:sz="4" w:space="0" w:color="auto"/>
            </w:tcBorders>
            <w:shd w:val="clear" w:color="auto" w:fill="auto"/>
          </w:tcPr>
          <w:p w14:paraId="52638134" w14:textId="77777777" w:rsidR="00601D58" w:rsidRPr="00361A92" w:rsidRDefault="00601D58" w:rsidP="003A1FB3">
            <w:pPr>
              <w:tabs>
                <w:tab w:val="left" w:pos="2325"/>
              </w:tabs>
              <w:spacing w:before="60" w:after="60"/>
              <w:rPr>
                <w:rFonts w:ascii="Arial" w:hAnsi="Arial" w:cs="Arial"/>
                <w:sz w:val="22"/>
                <w:szCs w:val="22"/>
              </w:rPr>
            </w:pPr>
          </w:p>
          <w:p w14:paraId="4E607D29" w14:textId="77777777" w:rsidR="00601D58" w:rsidRPr="00361A92" w:rsidRDefault="00601D58" w:rsidP="003A1FB3">
            <w:pPr>
              <w:tabs>
                <w:tab w:val="left" w:pos="2325"/>
              </w:tabs>
              <w:spacing w:before="60" w:after="60"/>
              <w:rPr>
                <w:rFonts w:ascii="Arial" w:hAnsi="Arial" w:cs="Arial"/>
                <w:sz w:val="22"/>
                <w:szCs w:val="22"/>
              </w:rPr>
            </w:pPr>
          </w:p>
        </w:tc>
      </w:tr>
    </w:tbl>
    <w:p w14:paraId="4A1F3C5E" w14:textId="77777777" w:rsidR="00601D58" w:rsidRPr="00361A92" w:rsidRDefault="00601D58" w:rsidP="009326C2">
      <w:pPr>
        <w:rPr>
          <w:rFonts w:ascii="Arial" w:hAnsi="Arial" w:cs="Arial"/>
          <w:sz w:val="22"/>
          <w:szCs w:val="22"/>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0"/>
      </w:tblGrid>
      <w:tr w:rsidR="00BA25CF" w:rsidRPr="00361A92" w14:paraId="79DD23DB" w14:textId="77777777" w:rsidTr="0D0953B7">
        <w:trPr>
          <w:trHeight w:val="420"/>
          <w:jc w:val="center"/>
        </w:trPr>
        <w:tc>
          <w:tcPr>
            <w:tcW w:w="9580" w:type="dxa"/>
            <w:tcBorders>
              <w:bottom w:val="dashed" w:sz="4" w:space="0" w:color="auto"/>
            </w:tcBorders>
            <w:shd w:val="clear" w:color="auto" w:fill="auto"/>
          </w:tcPr>
          <w:p w14:paraId="2B5BBFE3" w14:textId="77777777" w:rsidR="00BA25CF" w:rsidRPr="00361A92" w:rsidRDefault="00DD1F01" w:rsidP="003A1FB3">
            <w:pPr>
              <w:tabs>
                <w:tab w:val="left" w:pos="2325"/>
              </w:tabs>
              <w:spacing w:before="60" w:after="60"/>
              <w:rPr>
                <w:rFonts w:ascii="Arial" w:hAnsi="Arial" w:cs="Arial"/>
                <w:b/>
                <w:caps/>
                <w:sz w:val="22"/>
                <w:szCs w:val="22"/>
              </w:rPr>
            </w:pPr>
            <w:r w:rsidRPr="00361A92">
              <w:rPr>
                <w:rFonts w:ascii="Arial" w:hAnsi="Arial" w:cs="Arial"/>
                <w:b/>
                <w:caps/>
                <w:sz w:val="22"/>
                <w:szCs w:val="22"/>
              </w:rPr>
              <w:t>4</w:t>
            </w:r>
            <w:r w:rsidR="005E7D6C" w:rsidRPr="00361A92">
              <w:rPr>
                <w:rFonts w:ascii="Arial" w:hAnsi="Arial" w:cs="Arial"/>
                <w:b/>
                <w:caps/>
                <w:sz w:val="22"/>
                <w:szCs w:val="22"/>
              </w:rPr>
              <w:t xml:space="preserve">. </w:t>
            </w:r>
            <w:r w:rsidR="00BA25CF" w:rsidRPr="00361A92">
              <w:rPr>
                <w:rFonts w:ascii="Arial" w:hAnsi="Arial" w:cs="Arial"/>
                <w:b/>
                <w:caps/>
                <w:sz w:val="22"/>
                <w:szCs w:val="22"/>
              </w:rPr>
              <w:t xml:space="preserve">Educational Aims </w:t>
            </w:r>
          </w:p>
        </w:tc>
      </w:tr>
      <w:tr w:rsidR="00D4094E" w:rsidRPr="00361A92" w14:paraId="52DCDA29" w14:textId="77777777" w:rsidTr="0D0953B7">
        <w:trPr>
          <w:trHeight w:val="367"/>
          <w:jc w:val="center"/>
        </w:trPr>
        <w:tc>
          <w:tcPr>
            <w:tcW w:w="9580" w:type="dxa"/>
            <w:tcBorders>
              <w:top w:val="dashed" w:sz="4" w:space="0" w:color="auto"/>
              <w:bottom w:val="dashed" w:sz="4" w:space="0" w:color="auto"/>
            </w:tcBorders>
            <w:shd w:val="clear" w:color="auto" w:fill="E6E6E6"/>
          </w:tcPr>
          <w:p w14:paraId="33B571D5" w14:textId="57B93094" w:rsidR="000C7837" w:rsidRPr="00361A92" w:rsidRDefault="0DDEDF16" w:rsidP="0D0953B7">
            <w:pPr>
              <w:shd w:val="clear" w:color="auto" w:fill="E6E6E6"/>
              <w:spacing w:before="60" w:after="60"/>
              <w:rPr>
                <w:rFonts w:ascii="Arial" w:hAnsi="Arial" w:cs="Arial"/>
                <w:b/>
                <w:bCs/>
                <w:smallCaps/>
                <w:spacing w:val="24"/>
                <w:sz w:val="22"/>
                <w:szCs w:val="22"/>
              </w:rPr>
            </w:pPr>
            <w:r w:rsidRPr="00361A92">
              <w:rPr>
                <w:rFonts w:ascii="Arial" w:hAnsi="Arial" w:cs="Arial"/>
                <w:sz w:val="22"/>
                <w:szCs w:val="22"/>
              </w:rPr>
              <w:t xml:space="preserve">Please provide a statement of the educational aims of the </w:t>
            </w:r>
            <w:r w:rsidR="66B3D429" w:rsidRPr="00361A92">
              <w:rPr>
                <w:rFonts w:ascii="Arial" w:hAnsi="Arial" w:cs="Arial"/>
                <w:sz w:val="22"/>
                <w:szCs w:val="22"/>
              </w:rPr>
              <w:t>course</w:t>
            </w:r>
            <w:r w:rsidRPr="00361A92">
              <w:rPr>
                <w:rFonts w:ascii="Arial" w:hAnsi="Arial" w:cs="Arial"/>
                <w:sz w:val="22"/>
                <w:szCs w:val="22"/>
              </w:rPr>
              <w:t xml:space="preserve">. </w:t>
            </w:r>
          </w:p>
        </w:tc>
      </w:tr>
      <w:tr w:rsidR="005E7D6C" w:rsidRPr="00361A92" w14:paraId="3A7A4C43" w14:textId="77777777" w:rsidTr="0D0953B7">
        <w:trPr>
          <w:trHeight w:val="285"/>
          <w:jc w:val="center"/>
        </w:trPr>
        <w:tc>
          <w:tcPr>
            <w:tcW w:w="9580" w:type="dxa"/>
            <w:tcBorders>
              <w:top w:val="dashed" w:sz="4" w:space="0" w:color="auto"/>
            </w:tcBorders>
            <w:shd w:val="clear" w:color="auto" w:fill="auto"/>
          </w:tcPr>
          <w:p w14:paraId="7DAA324E" w14:textId="77777777" w:rsidR="00F17EAD" w:rsidRPr="00361A92" w:rsidRDefault="00F17EAD" w:rsidP="003A1FB3">
            <w:pPr>
              <w:tabs>
                <w:tab w:val="left" w:pos="2325"/>
              </w:tabs>
              <w:spacing w:before="60" w:after="60"/>
              <w:rPr>
                <w:rFonts w:ascii="Arial" w:hAnsi="Arial" w:cs="Arial"/>
                <w:sz w:val="22"/>
                <w:szCs w:val="22"/>
              </w:rPr>
            </w:pPr>
          </w:p>
          <w:p w14:paraId="0558CB42" w14:textId="77777777" w:rsidR="005C4285" w:rsidRPr="00361A92" w:rsidRDefault="005C4285" w:rsidP="003A1FB3">
            <w:pPr>
              <w:tabs>
                <w:tab w:val="left" w:pos="2325"/>
              </w:tabs>
              <w:spacing w:before="60" w:after="60"/>
              <w:rPr>
                <w:rFonts w:ascii="Arial" w:hAnsi="Arial" w:cs="Arial"/>
                <w:sz w:val="22"/>
                <w:szCs w:val="22"/>
              </w:rPr>
            </w:pPr>
          </w:p>
        </w:tc>
      </w:tr>
    </w:tbl>
    <w:p w14:paraId="00CC8368" w14:textId="77777777" w:rsidR="00942FB5" w:rsidRPr="00361A92" w:rsidRDefault="00942FB5">
      <w:pPr>
        <w:rPr>
          <w:rFonts w:ascii="Arial" w:hAnsi="Arial" w:cs="Arial"/>
          <w:sz w:val="22"/>
          <w:szCs w:val="22"/>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0"/>
      </w:tblGrid>
      <w:tr w:rsidR="00D4094E" w:rsidRPr="00361A92" w14:paraId="7F2CF04A" w14:textId="77777777" w:rsidTr="00942FB5">
        <w:trPr>
          <w:trHeight w:val="405"/>
          <w:jc w:val="center"/>
        </w:trPr>
        <w:tc>
          <w:tcPr>
            <w:tcW w:w="9580" w:type="dxa"/>
            <w:tcBorders>
              <w:top w:val="single" w:sz="4" w:space="0" w:color="auto"/>
              <w:bottom w:val="dashed" w:sz="4" w:space="0" w:color="auto"/>
            </w:tcBorders>
            <w:shd w:val="clear" w:color="auto" w:fill="auto"/>
          </w:tcPr>
          <w:p w14:paraId="40D9D0D2" w14:textId="77777777" w:rsidR="00D4094E" w:rsidRPr="00361A92" w:rsidRDefault="00DD1F01" w:rsidP="00942FB5">
            <w:pPr>
              <w:tabs>
                <w:tab w:val="left" w:pos="2325"/>
              </w:tabs>
              <w:spacing w:before="60" w:after="60"/>
              <w:rPr>
                <w:rFonts w:ascii="Arial" w:hAnsi="Arial" w:cs="Arial"/>
                <w:caps/>
                <w:sz w:val="22"/>
                <w:szCs w:val="22"/>
              </w:rPr>
            </w:pPr>
            <w:r w:rsidRPr="00361A92">
              <w:rPr>
                <w:rFonts w:ascii="Arial" w:hAnsi="Arial" w:cs="Arial"/>
                <w:b/>
                <w:caps/>
                <w:sz w:val="22"/>
                <w:szCs w:val="22"/>
              </w:rPr>
              <w:t>5</w:t>
            </w:r>
            <w:r w:rsidR="00D4094E" w:rsidRPr="00361A92">
              <w:rPr>
                <w:rFonts w:ascii="Arial" w:hAnsi="Arial" w:cs="Arial"/>
                <w:b/>
                <w:caps/>
                <w:sz w:val="22"/>
                <w:szCs w:val="22"/>
              </w:rPr>
              <w:t>. Learning Outcomes</w:t>
            </w:r>
          </w:p>
        </w:tc>
      </w:tr>
      <w:tr w:rsidR="00B73630" w:rsidRPr="00361A92" w14:paraId="7B4E1037" w14:textId="77777777" w:rsidTr="00942FB5">
        <w:trPr>
          <w:trHeight w:val="2116"/>
          <w:jc w:val="center"/>
        </w:trPr>
        <w:tc>
          <w:tcPr>
            <w:tcW w:w="9580" w:type="dxa"/>
            <w:tcBorders>
              <w:top w:val="dashed" w:sz="4" w:space="0" w:color="auto"/>
              <w:bottom w:val="dashed" w:sz="4" w:space="0" w:color="auto"/>
            </w:tcBorders>
            <w:shd w:val="clear" w:color="auto" w:fill="E6E6E6"/>
          </w:tcPr>
          <w:p w14:paraId="7A0B30AE" w14:textId="77777777" w:rsidR="00B73630" w:rsidRPr="00361A92" w:rsidRDefault="00B73630" w:rsidP="00942FB5">
            <w:pPr>
              <w:spacing w:before="60" w:after="60"/>
              <w:rPr>
                <w:rFonts w:ascii="Arial" w:hAnsi="Arial" w:cs="Arial"/>
                <w:sz w:val="22"/>
                <w:szCs w:val="22"/>
              </w:rPr>
            </w:pPr>
            <w:r w:rsidRPr="00361A92">
              <w:rPr>
                <w:rFonts w:ascii="Arial" w:hAnsi="Arial" w:cs="Arial"/>
                <w:sz w:val="22"/>
                <w:szCs w:val="22"/>
              </w:rPr>
              <w:lastRenderedPageBreak/>
              <w:t xml:space="preserve">How do you know that intended learning outcomes </w:t>
            </w:r>
            <w:r w:rsidR="00601D58" w:rsidRPr="00361A92">
              <w:rPr>
                <w:rFonts w:ascii="Arial" w:hAnsi="Arial" w:cs="Arial"/>
                <w:sz w:val="22"/>
                <w:szCs w:val="22"/>
              </w:rPr>
              <w:t>remain relevant</w:t>
            </w:r>
            <w:r w:rsidRPr="00361A92">
              <w:rPr>
                <w:rFonts w:ascii="Arial" w:hAnsi="Arial" w:cs="Arial"/>
                <w:sz w:val="22"/>
                <w:szCs w:val="22"/>
              </w:rPr>
              <w:t xml:space="preserve">?  </w:t>
            </w:r>
            <w:r w:rsidR="00601D58" w:rsidRPr="00361A92">
              <w:rPr>
                <w:rFonts w:ascii="Arial" w:hAnsi="Arial" w:cs="Arial"/>
                <w:sz w:val="22"/>
                <w:szCs w:val="22"/>
              </w:rPr>
              <w:t xml:space="preserve">Are learning outcomes regularly updated? </w:t>
            </w:r>
            <w:r w:rsidRPr="00361A92">
              <w:rPr>
                <w:rFonts w:ascii="Arial" w:hAnsi="Arial" w:cs="Arial"/>
                <w:sz w:val="22"/>
                <w:szCs w:val="22"/>
              </w:rPr>
              <w:t>You may want to refer to:</w:t>
            </w:r>
          </w:p>
          <w:p w14:paraId="1A576F56" w14:textId="77777777" w:rsidR="00B73630" w:rsidRPr="00361A92" w:rsidRDefault="00B73630" w:rsidP="00942FB5">
            <w:pPr>
              <w:numPr>
                <w:ilvl w:val="0"/>
                <w:numId w:val="5"/>
              </w:numPr>
              <w:spacing w:before="60" w:after="60"/>
              <w:ind w:left="357" w:hanging="357"/>
              <w:rPr>
                <w:rFonts w:ascii="Arial" w:hAnsi="Arial" w:cs="Arial"/>
                <w:sz w:val="22"/>
                <w:szCs w:val="22"/>
              </w:rPr>
            </w:pPr>
            <w:r w:rsidRPr="00361A92">
              <w:rPr>
                <w:rFonts w:ascii="Arial" w:hAnsi="Arial" w:cs="Arial"/>
                <w:sz w:val="22"/>
                <w:szCs w:val="22"/>
              </w:rPr>
              <w:t xml:space="preserve">the </w:t>
            </w:r>
            <w:r w:rsidR="0026536C" w:rsidRPr="00361A92">
              <w:rPr>
                <w:rFonts w:ascii="Arial" w:hAnsi="Arial" w:cs="Arial"/>
                <w:sz w:val="22"/>
                <w:szCs w:val="22"/>
              </w:rPr>
              <w:t xml:space="preserve">aims, </w:t>
            </w:r>
            <w:r w:rsidRPr="00361A92">
              <w:rPr>
                <w:rFonts w:ascii="Arial" w:hAnsi="Arial" w:cs="Arial"/>
                <w:sz w:val="22"/>
                <w:szCs w:val="22"/>
              </w:rPr>
              <w:t>context and strengths outlined in Section 2</w:t>
            </w:r>
            <w:r w:rsidR="002726AF" w:rsidRPr="00361A92">
              <w:rPr>
                <w:rFonts w:ascii="Arial" w:hAnsi="Arial" w:cs="Arial"/>
                <w:sz w:val="22"/>
                <w:szCs w:val="22"/>
              </w:rPr>
              <w:t xml:space="preserve"> above.</w:t>
            </w:r>
          </w:p>
          <w:p w14:paraId="2756EDEA" w14:textId="768994E6" w:rsidR="00B73630" w:rsidRPr="00361A92" w:rsidRDefault="00B73630"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external reference points, e.g. relevant </w:t>
            </w:r>
            <w:hyperlink r:id="rId20" w:history="1">
              <w:r w:rsidR="007A1D98" w:rsidRPr="00361A92">
                <w:rPr>
                  <w:rStyle w:val="Hyperlink"/>
                  <w:rFonts w:ascii="Arial" w:hAnsi="Arial" w:cs="Arial"/>
                  <w:sz w:val="22"/>
                  <w:szCs w:val="22"/>
                </w:rPr>
                <w:t>subject benchmark statements</w:t>
              </w:r>
            </w:hyperlink>
            <w:r w:rsidRPr="00361A92">
              <w:rPr>
                <w:rFonts w:ascii="Arial" w:hAnsi="Arial" w:cs="Arial"/>
                <w:sz w:val="22"/>
                <w:szCs w:val="22"/>
              </w:rPr>
              <w:t xml:space="preserve">, </w:t>
            </w:r>
            <w:hyperlink r:id="rId21" w:history="1">
              <w:r w:rsidR="00395552" w:rsidRPr="00361A92">
                <w:rPr>
                  <w:rStyle w:val="Hyperlink"/>
                  <w:rFonts w:ascii="Arial" w:hAnsi="Arial" w:cs="Arial"/>
                  <w:sz w:val="22"/>
                  <w:szCs w:val="22"/>
                </w:rPr>
                <w:t>Sector Recognised Standards</w:t>
              </w:r>
            </w:hyperlink>
          </w:p>
          <w:p w14:paraId="4CF20246" w14:textId="77777777" w:rsidR="00B73630" w:rsidRPr="00361A92" w:rsidRDefault="00B73630" w:rsidP="00942FB5">
            <w:pPr>
              <w:spacing w:before="60" w:after="60"/>
              <w:rPr>
                <w:rFonts w:ascii="Arial" w:hAnsi="Arial" w:cs="Arial"/>
                <w:b/>
                <w:smallCaps/>
                <w:spacing w:val="24"/>
                <w:sz w:val="22"/>
                <w:szCs w:val="22"/>
              </w:rPr>
            </w:pPr>
            <w:r w:rsidRPr="00361A92">
              <w:rPr>
                <w:rFonts w:ascii="Arial" w:hAnsi="Arial" w:cs="Arial"/>
                <w:sz w:val="22"/>
                <w:szCs w:val="22"/>
              </w:rPr>
              <w:t xml:space="preserve">How are staff, students and </w:t>
            </w:r>
            <w:r w:rsidR="00CA3807" w:rsidRPr="00361A92">
              <w:rPr>
                <w:rFonts w:ascii="Arial" w:hAnsi="Arial" w:cs="Arial"/>
                <w:sz w:val="22"/>
                <w:szCs w:val="22"/>
              </w:rPr>
              <w:t>External E</w:t>
            </w:r>
            <w:r w:rsidRPr="00361A92">
              <w:rPr>
                <w:rFonts w:ascii="Arial" w:hAnsi="Arial" w:cs="Arial"/>
                <w:sz w:val="22"/>
                <w:szCs w:val="22"/>
              </w:rPr>
              <w:t>xaminers made aware of the intended learning outcomes?</w:t>
            </w:r>
          </w:p>
        </w:tc>
      </w:tr>
      <w:tr w:rsidR="003D5DAF" w:rsidRPr="00361A92" w14:paraId="05E41730" w14:textId="77777777" w:rsidTr="00942FB5">
        <w:trPr>
          <w:trHeight w:val="354"/>
          <w:jc w:val="center"/>
        </w:trPr>
        <w:tc>
          <w:tcPr>
            <w:tcW w:w="9580" w:type="dxa"/>
            <w:tcBorders>
              <w:top w:val="dashed" w:sz="4" w:space="0" w:color="auto"/>
              <w:bottom w:val="single" w:sz="4" w:space="0" w:color="auto"/>
            </w:tcBorders>
            <w:shd w:val="clear" w:color="auto" w:fill="auto"/>
          </w:tcPr>
          <w:p w14:paraId="7CD1178C" w14:textId="77777777" w:rsidR="003D5DAF" w:rsidRPr="00361A92" w:rsidRDefault="003D5DAF" w:rsidP="00942FB5">
            <w:pPr>
              <w:tabs>
                <w:tab w:val="left" w:pos="2325"/>
              </w:tabs>
              <w:spacing w:before="60" w:after="60"/>
              <w:rPr>
                <w:rFonts w:ascii="Arial" w:hAnsi="Arial" w:cs="Arial"/>
                <w:sz w:val="22"/>
                <w:szCs w:val="22"/>
              </w:rPr>
            </w:pPr>
          </w:p>
          <w:p w14:paraId="7C814294" w14:textId="77777777" w:rsidR="005C4285" w:rsidRPr="00361A92" w:rsidRDefault="005C4285" w:rsidP="00942FB5">
            <w:pPr>
              <w:tabs>
                <w:tab w:val="left" w:pos="2325"/>
              </w:tabs>
              <w:spacing w:before="60" w:after="60"/>
              <w:rPr>
                <w:rFonts w:ascii="Arial" w:hAnsi="Arial" w:cs="Arial"/>
                <w:sz w:val="22"/>
                <w:szCs w:val="22"/>
              </w:rPr>
            </w:pPr>
          </w:p>
        </w:tc>
      </w:tr>
    </w:tbl>
    <w:p w14:paraId="1A5A43D0" w14:textId="77777777" w:rsidR="007A1D98" w:rsidRPr="00361A92" w:rsidRDefault="007A1D98" w:rsidP="009326C2">
      <w:pPr>
        <w:tabs>
          <w:tab w:val="left" w:pos="3495"/>
        </w:tabs>
        <w:rPr>
          <w:rFonts w:ascii="Arial" w:hAnsi="Arial" w:cs="Arial"/>
          <w:sz w:val="22"/>
          <w:szCs w:val="2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622C97" w:rsidRPr="00361A92" w14:paraId="4FC3FFEA" w14:textId="77777777" w:rsidTr="0D0953B7">
        <w:trPr>
          <w:jc w:val="center"/>
        </w:trPr>
        <w:tc>
          <w:tcPr>
            <w:tcW w:w="9523" w:type="dxa"/>
            <w:tcBorders>
              <w:bottom w:val="dashed" w:sz="4" w:space="0" w:color="auto"/>
            </w:tcBorders>
            <w:shd w:val="clear" w:color="auto" w:fill="auto"/>
          </w:tcPr>
          <w:p w14:paraId="13E83EF5" w14:textId="77777777" w:rsidR="00407737" w:rsidRPr="00361A92" w:rsidRDefault="00DD1F01" w:rsidP="00942FB5">
            <w:pPr>
              <w:tabs>
                <w:tab w:val="left" w:pos="2325"/>
              </w:tabs>
              <w:spacing w:before="60" w:after="60"/>
              <w:rPr>
                <w:rFonts w:ascii="Arial" w:hAnsi="Arial" w:cs="Arial"/>
                <w:b/>
                <w:caps/>
                <w:sz w:val="22"/>
                <w:szCs w:val="22"/>
              </w:rPr>
            </w:pPr>
            <w:r w:rsidRPr="00361A92">
              <w:rPr>
                <w:rFonts w:ascii="Arial" w:hAnsi="Arial" w:cs="Arial"/>
                <w:b/>
                <w:caps/>
                <w:sz w:val="22"/>
                <w:szCs w:val="22"/>
              </w:rPr>
              <w:t>6</w:t>
            </w:r>
            <w:r w:rsidR="00622C97" w:rsidRPr="00361A92">
              <w:rPr>
                <w:rFonts w:ascii="Arial" w:hAnsi="Arial" w:cs="Arial"/>
                <w:b/>
                <w:caps/>
                <w:sz w:val="22"/>
                <w:szCs w:val="22"/>
              </w:rPr>
              <w:t xml:space="preserve">. Curriculum </w:t>
            </w:r>
          </w:p>
        </w:tc>
      </w:tr>
      <w:tr w:rsidR="00CE370C" w:rsidRPr="00361A92" w14:paraId="446EF57C" w14:textId="77777777" w:rsidTr="0D0953B7">
        <w:trPr>
          <w:jc w:val="center"/>
        </w:trPr>
        <w:tc>
          <w:tcPr>
            <w:tcW w:w="9523" w:type="dxa"/>
            <w:tcBorders>
              <w:top w:val="dashed" w:sz="4" w:space="0" w:color="auto"/>
              <w:bottom w:val="dashed" w:sz="4" w:space="0" w:color="auto"/>
            </w:tcBorders>
            <w:shd w:val="clear" w:color="auto" w:fill="E6E6E6"/>
          </w:tcPr>
          <w:p w14:paraId="2D3D95B7" w14:textId="1722346B" w:rsidR="00CE370C" w:rsidRPr="00361A92" w:rsidRDefault="76C724CE" w:rsidP="00942FB5">
            <w:pPr>
              <w:spacing w:before="60" w:after="60"/>
              <w:rPr>
                <w:rFonts w:ascii="Arial" w:hAnsi="Arial" w:cs="Arial"/>
                <w:sz w:val="22"/>
                <w:szCs w:val="22"/>
              </w:rPr>
            </w:pPr>
            <w:r w:rsidRPr="00361A92">
              <w:rPr>
                <w:rFonts w:ascii="Arial" w:hAnsi="Arial" w:cs="Arial"/>
                <w:sz w:val="22"/>
                <w:szCs w:val="22"/>
              </w:rPr>
              <w:t xml:space="preserve">How </w:t>
            </w:r>
            <w:r w:rsidR="30503812" w:rsidRPr="00361A92">
              <w:rPr>
                <w:rFonts w:ascii="Arial" w:hAnsi="Arial" w:cs="Arial"/>
                <w:sz w:val="22"/>
                <w:szCs w:val="22"/>
              </w:rPr>
              <w:t xml:space="preserve">do you </w:t>
            </w:r>
            <w:r w:rsidR="59FDA15B" w:rsidRPr="00361A92">
              <w:rPr>
                <w:rFonts w:ascii="Arial" w:hAnsi="Arial" w:cs="Arial"/>
                <w:sz w:val="22"/>
                <w:szCs w:val="22"/>
              </w:rPr>
              <w:t>ensure</w:t>
            </w:r>
            <w:r w:rsidR="30503812" w:rsidRPr="00361A92">
              <w:rPr>
                <w:rFonts w:ascii="Arial" w:hAnsi="Arial" w:cs="Arial"/>
                <w:sz w:val="22"/>
                <w:szCs w:val="22"/>
              </w:rPr>
              <w:t xml:space="preserve"> that </w:t>
            </w:r>
            <w:r w:rsidR="61804098" w:rsidRPr="00361A92">
              <w:rPr>
                <w:rFonts w:ascii="Arial" w:hAnsi="Arial" w:cs="Arial"/>
                <w:sz w:val="22"/>
                <w:szCs w:val="22"/>
              </w:rPr>
              <w:t>the</w:t>
            </w:r>
            <w:r w:rsidRPr="00361A92">
              <w:rPr>
                <w:rFonts w:ascii="Arial" w:hAnsi="Arial" w:cs="Arial"/>
                <w:sz w:val="22"/>
                <w:szCs w:val="22"/>
              </w:rPr>
              <w:t xml:space="preserve"> structure and content of </w:t>
            </w:r>
            <w:r w:rsidR="61804098" w:rsidRPr="00361A92">
              <w:rPr>
                <w:rFonts w:ascii="Arial" w:hAnsi="Arial" w:cs="Arial"/>
                <w:sz w:val="22"/>
                <w:szCs w:val="22"/>
              </w:rPr>
              <w:t xml:space="preserve">the </w:t>
            </w:r>
            <w:r w:rsidR="59372313" w:rsidRPr="00361A92">
              <w:rPr>
                <w:rFonts w:ascii="Arial" w:hAnsi="Arial" w:cs="Arial"/>
                <w:sz w:val="22"/>
                <w:szCs w:val="22"/>
              </w:rPr>
              <w:t>course</w:t>
            </w:r>
            <w:r w:rsidR="1FFF27EC" w:rsidRPr="00361A92">
              <w:rPr>
                <w:rFonts w:ascii="Arial" w:hAnsi="Arial" w:cs="Arial"/>
                <w:sz w:val="22"/>
                <w:szCs w:val="22"/>
              </w:rPr>
              <w:t xml:space="preserve"> </w:t>
            </w:r>
            <w:r w:rsidR="30503812" w:rsidRPr="00361A92">
              <w:rPr>
                <w:rFonts w:ascii="Arial" w:hAnsi="Arial" w:cs="Arial"/>
                <w:sz w:val="22"/>
                <w:szCs w:val="22"/>
              </w:rPr>
              <w:t>are</w:t>
            </w:r>
            <w:r w:rsidRPr="00361A92">
              <w:rPr>
                <w:rFonts w:ascii="Arial" w:hAnsi="Arial" w:cs="Arial"/>
                <w:sz w:val="22"/>
                <w:szCs w:val="22"/>
              </w:rPr>
              <w:t xml:space="preserve"> designed and developed </w:t>
            </w:r>
            <w:r w:rsidR="599BDED3" w:rsidRPr="00361A92">
              <w:rPr>
                <w:rFonts w:ascii="Arial" w:hAnsi="Arial" w:cs="Arial"/>
                <w:sz w:val="22"/>
                <w:szCs w:val="22"/>
              </w:rPr>
              <w:t>to permit achievement of the learning outcomes</w:t>
            </w:r>
            <w:r w:rsidRPr="00361A92">
              <w:rPr>
                <w:rFonts w:ascii="Arial" w:hAnsi="Arial" w:cs="Arial"/>
                <w:sz w:val="22"/>
                <w:szCs w:val="22"/>
              </w:rPr>
              <w:t>? You may want to refer to:</w:t>
            </w:r>
          </w:p>
          <w:p w14:paraId="2EA561ED" w14:textId="77777777" w:rsidR="00A120C1" w:rsidRPr="00361A92" w:rsidRDefault="009F5B83" w:rsidP="00942FB5">
            <w:pPr>
              <w:numPr>
                <w:ilvl w:val="0"/>
                <w:numId w:val="6"/>
              </w:numPr>
              <w:spacing w:before="60" w:after="60"/>
              <w:rPr>
                <w:rFonts w:ascii="Arial" w:hAnsi="Arial" w:cs="Arial"/>
                <w:sz w:val="22"/>
                <w:szCs w:val="22"/>
              </w:rPr>
            </w:pPr>
            <w:r w:rsidRPr="00361A92">
              <w:rPr>
                <w:rFonts w:ascii="Arial" w:hAnsi="Arial" w:cs="Arial"/>
                <w:sz w:val="22"/>
                <w:szCs w:val="22"/>
              </w:rPr>
              <w:t>the levels and modes of study</w:t>
            </w:r>
            <w:r w:rsidR="00A120C1" w:rsidRPr="00361A92">
              <w:rPr>
                <w:rFonts w:ascii="Arial" w:hAnsi="Arial" w:cs="Arial"/>
                <w:sz w:val="22"/>
                <w:szCs w:val="22"/>
              </w:rPr>
              <w:t xml:space="preserve"> </w:t>
            </w:r>
          </w:p>
          <w:p w14:paraId="19AA8FC6" w14:textId="77777777" w:rsidR="002726AF" w:rsidRPr="00361A92" w:rsidRDefault="00A120C1" w:rsidP="00942FB5">
            <w:pPr>
              <w:numPr>
                <w:ilvl w:val="0"/>
                <w:numId w:val="6"/>
              </w:numPr>
              <w:spacing w:before="60" w:after="60"/>
              <w:rPr>
                <w:rFonts w:ascii="Arial" w:hAnsi="Arial" w:cs="Arial"/>
                <w:sz w:val="22"/>
                <w:szCs w:val="22"/>
              </w:rPr>
            </w:pPr>
            <w:r w:rsidRPr="00361A92">
              <w:rPr>
                <w:rFonts w:ascii="Arial" w:hAnsi="Arial" w:cs="Arial"/>
                <w:sz w:val="22"/>
                <w:szCs w:val="22"/>
              </w:rPr>
              <w:t xml:space="preserve">coherence, </w:t>
            </w:r>
            <w:proofErr w:type="gramStart"/>
            <w:r w:rsidRPr="00361A92">
              <w:rPr>
                <w:rFonts w:ascii="Arial" w:hAnsi="Arial" w:cs="Arial"/>
                <w:sz w:val="22"/>
                <w:szCs w:val="22"/>
              </w:rPr>
              <w:t>flexibility</w:t>
            </w:r>
            <w:proofErr w:type="gramEnd"/>
            <w:r w:rsidRPr="00361A92">
              <w:rPr>
                <w:rFonts w:ascii="Arial" w:hAnsi="Arial" w:cs="Arial"/>
                <w:sz w:val="22"/>
                <w:szCs w:val="22"/>
              </w:rPr>
              <w:t xml:space="preserve"> and the extent of student choice</w:t>
            </w:r>
          </w:p>
          <w:p w14:paraId="3F5A6E21" w14:textId="77777777" w:rsidR="002726AF" w:rsidRPr="00361A92" w:rsidRDefault="002726AF" w:rsidP="00942FB5">
            <w:pPr>
              <w:numPr>
                <w:ilvl w:val="0"/>
                <w:numId w:val="6"/>
              </w:numPr>
              <w:spacing w:before="60" w:after="60"/>
              <w:rPr>
                <w:rFonts w:ascii="Arial" w:hAnsi="Arial" w:cs="Arial"/>
                <w:sz w:val="22"/>
                <w:szCs w:val="22"/>
              </w:rPr>
            </w:pPr>
            <w:r w:rsidRPr="00361A92">
              <w:rPr>
                <w:rFonts w:ascii="Arial" w:hAnsi="Arial" w:cs="Arial"/>
                <w:sz w:val="22"/>
                <w:szCs w:val="22"/>
              </w:rPr>
              <w:t>current research and scholarship in the discipline</w:t>
            </w:r>
          </w:p>
          <w:p w14:paraId="0B3FC19B" w14:textId="77777777" w:rsidR="00CE370C" w:rsidRPr="00361A92" w:rsidRDefault="00CE370C" w:rsidP="00942FB5">
            <w:pPr>
              <w:numPr>
                <w:ilvl w:val="0"/>
                <w:numId w:val="5"/>
              </w:numPr>
              <w:spacing w:before="60" w:after="60"/>
              <w:rPr>
                <w:rFonts w:ascii="Arial" w:hAnsi="Arial" w:cs="Arial"/>
                <w:sz w:val="22"/>
                <w:szCs w:val="22"/>
              </w:rPr>
            </w:pPr>
            <w:r w:rsidRPr="00361A92">
              <w:rPr>
                <w:rFonts w:ascii="Arial" w:hAnsi="Arial" w:cs="Arial"/>
                <w:sz w:val="22"/>
                <w:szCs w:val="22"/>
              </w:rPr>
              <w:t>encouragement of self-reflective lifelong learning</w:t>
            </w:r>
          </w:p>
          <w:p w14:paraId="27F31414" w14:textId="77777777" w:rsidR="00CE370C" w:rsidRPr="00361A92" w:rsidRDefault="00CE370C" w:rsidP="00942FB5">
            <w:pPr>
              <w:spacing w:before="60" w:after="60"/>
              <w:ind w:left="360"/>
              <w:rPr>
                <w:rFonts w:ascii="Arial" w:hAnsi="Arial" w:cs="Arial"/>
                <w:sz w:val="22"/>
                <w:szCs w:val="22"/>
              </w:rPr>
            </w:pPr>
          </w:p>
          <w:p w14:paraId="335602A8" w14:textId="77777777" w:rsidR="002726AF" w:rsidRPr="00361A92" w:rsidRDefault="00CE370C" w:rsidP="00942FB5">
            <w:pPr>
              <w:spacing w:before="60" w:after="60"/>
              <w:rPr>
                <w:rFonts w:ascii="Arial" w:hAnsi="Arial" w:cs="Arial"/>
                <w:sz w:val="22"/>
                <w:szCs w:val="22"/>
              </w:rPr>
            </w:pPr>
            <w:r w:rsidRPr="00361A92">
              <w:rPr>
                <w:rFonts w:ascii="Arial" w:hAnsi="Arial" w:cs="Arial"/>
                <w:sz w:val="22"/>
                <w:szCs w:val="22"/>
              </w:rPr>
              <w:t xml:space="preserve">When considering the above, you should </w:t>
            </w:r>
            <w:proofErr w:type="gramStart"/>
            <w:r w:rsidRPr="00361A92">
              <w:rPr>
                <w:rFonts w:ascii="Arial" w:hAnsi="Arial" w:cs="Arial"/>
                <w:sz w:val="22"/>
                <w:szCs w:val="22"/>
              </w:rPr>
              <w:t>take into account</w:t>
            </w:r>
            <w:proofErr w:type="gramEnd"/>
            <w:r w:rsidRPr="00361A92">
              <w:rPr>
                <w:rFonts w:ascii="Arial" w:hAnsi="Arial" w:cs="Arial"/>
                <w:sz w:val="22"/>
                <w:szCs w:val="22"/>
              </w:rPr>
              <w:t>:</w:t>
            </w:r>
            <w:r w:rsidR="002726AF" w:rsidRPr="00361A92">
              <w:rPr>
                <w:rFonts w:ascii="Arial" w:hAnsi="Arial" w:cs="Arial"/>
                <w:sz w:val="22"/>
                <w:szCs w:val="22"/>
              </w:rPr>
              <w:t xml:space="preserve"> </w:t>
            </w:r>
          </w:p>
          <w:p w14:paraId="05B0B423" w14:textId="77777777" w:rsidR="002726AF" w:rsidRPr="00361A92" w:rsidRDefault="002726AF"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any relevant </w:t>
            </w:r>
            <w:hyperlink r:id="rId22" w:history="1">
              <w:r w:rsidR="007A1D98" w:rsidRPr="00361A92">
                <w:rPr>
                  <w:rStyle w:val="Hyperlink"/>
                  <w:rFonts w:ascii="Arial" w:hAnsi="Arial" w:cs="Arial"/>
                  <w:sz w:val="22"/>
                  <w:szCs w:val="22"/>
                </w:rPr>
                <w:t>subject benchmark statements</w:t>
              </w:r>
            </w:hyperlink>
          </w:p>
          <w:p w14:paraId="66FB52AB" w14:textId="77777777" w:rsidR="00CE370C" w:rsidRPr="00361A92" w:rsidRDefault="00CA3807" w:rsidP="00942FB5">
            <w:pPr>
              <w:numPr>
                <w:ilvl w:val="0"/>
                <w:numId w:val="5"/>
              </w:numPr>
              <w:spacing w:before="60" w:after="60"/>
              <w:ind w:left="357" w:hanging="357"/>
              <w:rPr>
                <w:rFonts w:ascii="Arial" w:hAnsi="Arial" w:cs="Arial"/>
                <w:sz w:val="22"/>
                <w:szCs w:val="22"/>
              </w:rPr>
            </w:pPr>
            <w:r w:rsidRPr="00361A92">
              <w:rPr>
                <w:rFonts w:ascii="Arial" w:hAnsi="Arial" w:cs="Arial"/>
                <w:sz w:val="22"/>
                <w:szCs w:val="22"/>
              </w:rPr>
              <w:t>feedback from External E</w:t>
            </w:r>
            <w:r w:rsidR="00CE370C" w:rsidRPr="00361A92">
              <w:rPr>
                <w:rFonts w:ascii="Arial" w:hAnsi="Arial" w:cs="Arial"/>
                <w:sz w:val="22"/>
                <w:szCs w:val="22"/>
              </w:rPr>
              <w:t>xaminers and from students</w:t>
            </w:r>
          </w:p>
          <w:p w14:paraId="529F4D8D" w14:textId="77777777" w:rsidR="00CE370C" w:rsidRPr="00361A92" w:rsidRDefault="00873F28" w:rsidP="00942FB5">
            <w:pPr>
              <w:numPr>
                <w:ilvl w:val="0"/>
                <w:numId w:val="5"/>
              </w:numPr>
              <w:spacing w:before="60" w:after="60"/>
              <w:rPr>
                <w:rFonts w:ascii="Arial" w:hAnsi="Arial" w:cs="Arial"/>
                <w:sz w:val="22"/>
                <w:szCs w:val="22"/>
              </w:rPr>
            </w:pPr>
            <w:r w:rsidRPr="00361A92">
              <w:rPr>
                <w:rFonts w:ascii="Arial" w:hAnsi="Arial" w:cs="Arial"/>
                <w:sz w:val="22"/>
                <w:szCs w:val="22"/>
              </w:rPr>
              <w:t>the interests of external stakeholders, including employers and w</w:t>
            </w:r>
            <w:r w:rsidR="00CE370C" w:rsidRPr="00361A92">
              <w:rPr>
                <w:rFonts w:ascii="Arial" w:hAnsi="Arial" w:cs="Arial"/>
                <w:sz w:val="22"/>
                <w:szCs w:val="22"/>
              </w:rPr>
              <w:t>here appropriate, the role and requirements of a professional body</w:t>
            </w:r>
          </w:p>
        </w:tc>
      </w:tr>
      <w:tr w:rsidR="003D5DAF" w:rsidRPr="00361A92" w14:paraId="02DE73C5" w14:textId="77777777" w:rsidTr="0D0953B7">
        <w:trPr>
          <w:trHeight w:val="354"/>
          <w:jc w:val="center"/>
        </w:trPr>
        <w:tc>
          <w:tcPr>
            <w:tcW w:w="9523" w:type="dxa"/>
            <w:tcBorders>
              <w:top w:val="dashed" w:sz="4" w:space="0" w:color="auto"/>
              <w:bottom w:val="single" w:sz="4" w:space="0" w:color="auto"/>
            </w:tcBorders>
            <w:shd w:val="clear" w:color="auto" w:fill="auto"/>
          </w:tcPr>
          <w:p w14:paraId="6FCC7906" w14:textId="77777777" w:rsidR="005C4285" w:rsidRPr="00361A92" w:rsidRDefault="005C4285" w:rsidP="00942FB5">
            <w:pPr>
              <w:tabs>
                <w:tab w:val="left" w:pos="2325"/>
              </w:tabs>
              <w:spacing w:before="60" w:after="60"/>
              <w:rPr>
                <w:rFonts w:ascii="Arial" w:hAnsi="Arial" w:cs="Arial"/>
                <w:sz w:val="22"/>
                <w:szCs w:val="22"/>
              </w:rPr>
            </w:pPr>
          </w:p>
          <w:p w14:paraId="124BD95D" w14:textId="77777777" w:rsidR="003D5DAF" w:rsidRPr="00361A92" w:rsidRDefault="003D5DAF" w:rsidP="00942FB5">
            <w:pPr>
              <w:tabs>
                <w:tab w:val="left" w:pos="2325"/>
              </w:tabs>
              <w:spacing w:before="60" w:after="60"/>
              <w:rPr>
                <w:rFonts w:ascii="Arial" w:hAnsi="Arial" w:cs="Arial"/>
                <w:sz w:val="22"/>
                <w:szCs w:val="22"/>
              </w:rPr>
            </w:pPr>
          </w:p>
        </w:tc>
      </w:tr>
    </w:tbl>
    <w:p w14:paraId="2B0BFBC6" w14:textId="77777777" w:rsidR="00F17EAD" w:rsidRPr="00361A92" w:rsidRDefault="00F17EAD" w:rsidP="00F31546">
      <w:pPr>
        <w:rPr>
          <w:rFonts w:ascii="Arial" w:hAnsi="Arial" w:cs="Arial"/>
          <w:sz w:val="22"/>
          <w:szCs w:val="2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2659FB" w:rsidRPr="00361A92" w14:paraId="2FD037BF" w14:textId="77777777" w:rsidTr="0D0953B7">
        <w:trPr>
          <w:trHeight w:val="626"/>
          <w:jc w:val="center"/>
        </w:trPr>
        <w:tc>
          <w:tcPr>
            <w:tcW w:w="9523" w:type="dxa"/>
            <w:tcBorders>
              <w:bottom w:val="dashed" w:sz="4" w:space="0" w:color="auto"/>
            </w:tcBorders>
            <w:shd w:val="clear" w:color="auto" w:fill="auto"/>
          </w:tcPr>
          <w:p w14:paraId="05C69F0C" w14:textId="16419FE6" w:rsidR="002659FB" w:rsidRPr="00361A92" w:rsidRDefault="00DD1F01" w:rsidP="00942FB5">
            <w:pPr>
              <w:spacing w:before="60" w:after="60"/>
              <w:rPr>
                <w:rFonts w:ascii="Arial" w:hAnsi="Arial" w:cs="Arial"/>
                <w:caps/>
                <w:sz w:val="22"/>
                <w:szCs w:val="22"/>
              </w:rPr>
            </w:pPr>
            <w:r w:rsidRPr="00361A92">
              <w:rPr>
                <w:rFonts w:ascii="Arial" w:hAnsi="Arial" w:cs="Arial"/>
                <w:b/>
                <w:bCs/>
                <w:caps/>
                <w:sz w:val="22"/>
                <w:szCs w:val="22"/>
              </w:rPr>
              <w:t>7</w:t>
            </w:r>
            <w:r w:rsidR="0DDEDF16" w:rsidRPr="00361A92">
              <w:rPr>
                <w:rFonts w:ascii="Arial" w:hAnsi="Arial" w:cs="Arial"/>
                <w:b/>
                <w:bCs/>
                <w:caps/>
                <w:sz w:val="22"/>
                <w:szCs w:val="22"/>
              </w:rPr>
              <w:t>. Learning Opportunities</w:t>
            </w:r>
            <w:r w:rsidR="67C850A5" w:rsidRPr="00361A92">
              <w:rPr>
                <w:rFonts w:ascii="Arial" w:hAnsi="Arial" w:cs="Arial"/>
                <w:b/>
                <w:bCs/>
                <w:caps/>
                <w:sz w:val="22"/>
                <w:szCs w:val="22"/>
              </w:rPr>
              <w:t xml:space="preserve"> </w:t>
            </w:r>
            <w:r w:rsidR="0DDEDF16" w:rsidRPr="00361A92">
              <w:rPr>
                <w:rFonts w:ascii="Arial" w:hAnsi="Arial" w:cs="Arial"/>
                <w:caps/>
                <w:sz w:val="22"/>
                <w:szCs w:val="22"/>
              </w:rPr>
              <w:t>(</w:t>
            </w:r>
            <w:r w:rsidR="67C850A5" w:rsidRPr="00361A92">
              <w:rPr>
                <w:rFonts w:ascii="Arial" w:hAnsi="Arial" w:cs="Arial"/>
                <w:caps/>
                <w:sz w:val="22"/>
                <w:szCs w:val="22"/>
              </w:rPr>
              <w:t xml:space="preserve">including learning and teaching strategies, </w:t>
            </w:r>
            <w:r w:rsidR="5CF247B1" w:rsidRPr="00361A92">
              <w:rPr>
                <w:rFonts w:ascii="Arial" w:hAnsi="Arial" w:cs="Arial"/>
                <w:caps/>
                <w:sz w:val="22"/>
                <w:szCs w:val="22"/>
              </w:rPr>
              <w:t>COURSE</w:t>
            </w:r>
            <w:r w:rsidR="30503812" w:rsidRPr="00361A92">
              <w:rPr>
                <w:rFonts w:ascii="Arial" w:hAnsi="Arial" w:cs="Arial"/>
                <w:caps/>
                <w:sz w:val="22"/>
                <w:szCs w:val="22"/>
              </w:rPr>
              <w:t xml:space="preserve"> </w:t>
            </w:r>
            <w:r w:rsidR="423A8B5D" w:rsidRPr="00361A92">
              <w:rPr>
                <w:rFonts w:ascii="Arial" w:hAnsi="Arial" w:cs="Arial"/>
                <w:caps/>
                <w:sz w:val="22"/>
                <w:szCs w:val="22"/>
              </w:rPr>
              <w:t xml:space="preserve">delivery, </w:t>
            </w:r>
            <w:r w:rsidR="2EF856B3" w:rsidRPr="00361A92">
              <w:rPr>
                <w:rFonts w:ascii="Arial" w:hAnsi="Arial" w:cs="Arial"/>
                <w:caps/>
                <w:sz w:val="22"/>
                <w:szCs w:val="22"/>
              </w:rPr>
              <w:t xml:space="preserve">progression, </w:t>
            </w:r>
            <w:r w:rsidR="67C850A5" w:rsidRPr="00361A92">
              <w:rPr>
                <w:rFonts w:ascii="Arial" w:hAnsi="Arial" w:cs="Arial"/>
                <w:caps/>
                <w:sz w:val="22"/>
                <w:szCs w:val="22"/>
              </w:rPr>
              <w:t>student support</w:t>
            </w:r>
            <w:r w:rsidR="2EF856B3" w:rsidRPr="00361A92">
              <w:rPr>
                <w:rFonts w:ascii="Arial" w:hAnsi="Arial" w:cs="Arial"/>
                <w:caps/>
                <w:sz w:val="22"/>
                <w:szCs w:val="22"/>
              </w:rPr>
              <w:t xml:space="preserve">, </w:t>
            </w:r>
            <w:r w:rsidR="67C850A5" w:rsidRPr="00361A92">
              <w:rPr>
                <w:rFonts w:ascii="Arial" w:hAnsi="Arial" w:cs="Arial"/>
                <w:caps/>
                <w:sz w:val="22"/>
                <w:szCs w:val="22"/>
              </w:rPr>
              <w:t>and learning resources</w:t>
            </w:r>
            <w:r w:rsidR="0DDEDF16" w:rsidRPr="00361A92">
              <w:rPr>
                <w:rFonts w:ascii="Arial" w:hAnsi="Arial" w:cs="Arial"/>
                <w:caps/>
                <w:sz w:val="22"/>
                <w:szCs w:val="22"/>
              </w:rPr>
              <w:t>)</w:t>
            </w:r>
          </w:p>
        </w:tc>
      </w:tr>
      <w:tr w:rsidR="00350FE5" w:rsidRPr="00361A92" w14:paraId="3A594628" w14:textId="77777777" w:rsidTr="0D0953B7">
        <w:trPr>
          <w:trHeight w:val="530"/>
          <w:jc w:val="center"/>
        </w:trPr>
        <w:tc>
          <w:tcPr>
            <w:tcW w:w="9523" w:type="dxa"/>
            <w:tcBorders>
              <w:top w:val="dashed" w:sz="4" w:space="0" w:color="auto"/>
              <w:bottom w:val="dashed" w:sz="4" w:space="0" w:color="auto"/>
            </w:tcBorders>
            <w:shd w:val="clear" w:color="auto" w:fill="E6E6E6"/>
          </w:tcPr>
          <w:p w14:paraId="61F7708D" w14:textId="6EA008C7" w:rsidR="00350FE5" w:rsidRPr="00361A92" w:rsidRDefault="24DF388C" w:rsidP="00942FB5">
            <w:pPr>
              <w:spacing w:before="60" w:after="60"/>
              <w:rPr>
                <w:rFonts w:ascii="Arial" w:hAnsi="Arial" w:cs="Arial"/>
                <w:sz w:val="22"/>
                <w:szCs w:val="22"/>
              </w:rPr>
            </w:pPr>
            <w:r w:rsidRPr="00361A92">
              <w:rPr>
                <w:rFonts w:ascii="Arial" w:hAnsi="Arial" w:cs="Arial"/>
                <w:sz w:val="22"/>
                <w:szCs w:val="22"/>
              </w:rPr>
              <w:t xml:space="preserve">Please evaluate the effectiveness of the strategies employed </w:t>
            </w:r>
            <w:r w:rsidR="61804098" w:rsidRPr="00361A92">
              <w:rPr>
                <w:rFonts w:ascii="Arial" w:hAnsi="Arial" w:cs="Arial"/>
                <w:sz w:val="22"/>
                <w:szCs w:val="22"/>
              </w:rPr>
              <w:t>on</w:t>
            </w:r>
            <w:r w:rsidRPr="00361A92">
              <w:rPr>
                <w:rFonts w:ascii="Arial" w:hAnsi="Arial" w:cs="Arial"/>
                <w:sz w:val="22"/>
                <w:szCs w:val="22"/>
              </w:rPr>
              <w:t xml:space="preserve"> the </w:t>
            </w:r>
            <w:r w:rsidR="5FC98328" w:rsidRPr="00361A92">
              <w:rPr>
                <w:rFonts w:ascii="Arial" w:hAnsi="Arial" w:cs="Arial"/>
                <w:sz w:val="22"/>
                <w:szCs w:val="22"/>
              </w:rPr>
              <w:t>courses</w:t>
            </w:r>
            <w:r w:rsidRPr="00361A92">
              <w:rPr>
                <w:rFonts w:ascii="Arial" w:hAnsi="Arial" w:cs="Arial"/>
                <w:sz w:val="22"/>
                <w:szCs w:val="22"/>
              </w:rPr>
              <w:t xml:space="preserve"> for providing </w:t>
            </w:r>
            <w:r w:rsidR="005F4FFD" w:rsidRPr="00361A92">
              <w:rPr>
                <w:rFonts w:ascii="Arial" w:hAnsi="Arial" w:cs="Arial"/>
                <w:sz w:val="22"/>
                <w:szCs w:val="22"/>
              </w:rPr>
              <w:t xml:space="preserve">all </w:t>
            </w:r>
            <w:r w:rsidRPr="00361A92">
              <w:rPr>
                <w:rFonts w:ascii="Arial" w:hAnsi="Arial" w:cs="Arial"/>
                <w:sz w:val="22"/>
                <w:szCs w:val="22"/>
              </w:rPr>
              <w:t xml:space="preserve">students with good learning opportunities to support the achievement of the intended learning outcomes. </w:t>
            </w:r>
          </w:p>
          <w:p w14:paraId="6CA5CD14" w14:textId="77777777" w:rsidR="00350FE5" w:rsidRPr="00361A92" w:rsidRDefault="00350FE5" w:rsidP="00942FB5">
            <w:pPr>
              <w:spacing w:before="60" w:after="60"/>
              <w:rPr>
                <w:rFonts w:ascii="Arial" w:hAnsi="Arial" w:cs="Arial"/>
                <w:sz w:val="22"/>
                <w:szCs w:val="22"/>
              </w:rPr>
            </w:pPr>
            <w:r w:rsidRPr="00361A92">
              <w:rPr>
                <w:rFonts w:ascii="Arial" w:hAnsi="Arial" w:cs="Arial"/>
                <w:sz w:val="22"/>
                <w:szCs w:val="22"/>
              </w:rPr>
              <w:t xml:space="preserve">Evaluate how you </w:t>
            </w:r>
            <w:r w:rsidRPr="00361A92">
              <w:rPr>
                <w:rFonts w:ascii="Arial" w:hAnsi="Arial" w:cs="Arial"/>
                <w:sz w:val="22"/>
                <w:szCs w:val="22"/>
                <w:u w:val="single"/>
              </w:rPr>
              <w:t>design and develop</w:t>
            </w:r>
            <w:r w:rsidRPr="00361A92">
              <w:rPr>
                <w:rFonts w:ascii="Arial" w:hAnsi="Arial" w:cs="Arial"/>
                <w:sz w:val="22"/>
                <w:szCs w:val="22"/>
              </w:rPr>
              <w:t xml:space="preserve"> teaching and learning methods </w:t>
            </w:r>
            <w:r w:rsidR="005C4285" w:rsidRPr="00361A92">
              <w:rPr>
                <w:rFonts w:ascii="Arial" w:hAnsi="Arial" w:cs="Arial"/>
                <w:sz w:val="22"/>
                <w:szCs w:val="22"/>
              </w:rPr>
              <w:t xml:space="preserve">for a diverse student body </w:t>
            </w:r>
            <w:r w:rsidRPr="00361A92">
              <w:rPr>
                <w:rFonts w:ascii="Arial" w:hAnsi="Arial" w:cs="Arial"/>
                <w:sz w:val="22"/>
                <w:szCs w:val="22"/>
              </w:rPr>
              <w:t>and how you know whether these methods are effective. You may want to refer to:</w:t>
            </w:r>
          </w:p>
          <w:p w14:paraId="2FB95BC6" w14:textId="77777777" w:rsidR="00213946" w:rsidRPr="00361A92" w:rsidRDefault="002726AF" w:rsidP="00942FB5">
            <w:pPr>
              <w:numPr>
                <w:ilvl w:val="0"/>
                <w:numId w:val="5"/>
              </w:numPr>
              <w:spacing w:before="60" w:after="60"/>
              <w:rPr>
                <w:rFonts w:ascii="Arial" w:hAnsi="Arial" w:cs="Arial"/>
                <w:sz w:val="22"/>
                <w:szCs w:val="22"/>
              </w:rPr>
            </w:pPr>
            <w:r w:rsidRPr="00361A92">
              <w:rPr>
                <w:rFonts w:ascii="Arial" w:hAnsi="Arial" w:cs="Arial"/>
                <w:sz w:val="22"/>
                <w:szCs w:val="22"/>
              </w:rPr>
              <w:t>developments/good practice</w:t>
            </w:r>
            <w:r w:rsidR="005F65AE" w:rsidRPr="00361A92">
              <w:rPr>
                <w:rFonts w:ascii="Arial" w:hAnsi="Arial" w:cs="Arial"/>
                <w:sz w:val="22"/>
                <w:szCs w:val="22"/>
              </w:rPr>
              <w:t>/innovation</w:t>
            </w:r>
            <w:r w:rsidRPr="00361A92">
              <w:rPr>
                <w:rFonts w:ascii="Arial" w:hAnsi="Arial" w:cs="Arial"/>
                <w:sz w:val="22"/>
                <w:szCs w:val="22"/>
              </w:rPr>
              <w:t xml:space="preserve"> in teaching and learning</w:t>
            </w:r>
          </w:p>
          <w:p w14:paraId="750276CB" w14:textId="77777777" w:rsidR="00213946" w:rsidRPr="00361A92" w:rsidRDefault="00213946" w:rsidP="00942FB5">
            <w:pPr>
              <w:numPr>
                <w:ilvl w:val="0"/>
                <w:numId w:val="5"/>
              </w:numPr>
              <w:spacing w:before="60" w:after="60"/>
              <w:rPr>
                <w:rFonts w:ascii="Arial" w:hAnsi="Arial" w:cs="Arial"/>
                <w:sz w:val="22"/>
                <w:szCs w:val="22"/>
              </w:rPr>
            </w:pPr>
            <w:r w:rsidRPr="00361A92">
              <w:rPr>
                <w:rFonts w:ascii="Arial" w:hAnsi="Arial" w:cs="Arial"/>
                <w:sz w:val="22"/>
                <w:szCs w:val="22"/>
              </w:rPr>
              <w:t>providing students with appropriate opportunities for academic and intellectual progression</w:t>
            </w:r>
          </w:p>
          <w:p w14:paraId="7A944EF7" w14:textId="77777777" w:rsidR="000C7837" w:rsidRPr="00361A92" w:rsidRDefault="0976B5D9"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providing students with opportunities to achieve the intended learning </w:t>
            </w:r>
            <w:proofErr w:type="gramStart"/>
            <w:r w:rsidRPr="00361A92">
              <w:rPr>
                <w:rFonts w:ascii="Arial" w:hAnsi="Arial" w:cs="Arial"/>
                <w:sz w:val="22"/>
                <w:szCs w:val="22"/>
              </w:rPr>
              <w:t>outcomes</w:t>
            </w:r>
            <w:proofErr w:type="gramEnd"/>
            <w:r w:rsidR="005F4FFD" w:rsidRPr="00361A92">
              <w:rPr>
                <w:rFonts w:ascii="Arial" w:hAnsi="Arial" w:cs="Arial"/>
                <w:color w:val="000000" w:themeColor="text1"/>
                <w:sz w:val="22"/>
                <w:szCs w:val="22"/>
                <w:lang w:eastAsia="en-US"/>
              </w:rPr>
              <w:t xml:space="preserve"> </w:t>
            </w:r>
          </w:p>
          <w:p w14:paraId="26A65870" w14:textId="77777777" w:rsidR="00873F28" w:rsidRPr="00361A92" w:rsidRDefault="00350FE5"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consideration of </w:t>
            </w:r>
            <w:r w:rsidR="00CA3807" w:rsidRPr="00361A92">
              <w:rPr>
                <w:rFonts w:ascii="Arial" w:hAnsi="Arial" w:cs="Arial"/>
                <w:sz w:val="22"/>
                <w:szCs w:val="22"/>
              </w:rPr>
              <w:t xml:space="preserve">the </w:t>
            </w:r>
            <w:r w:rsidRPr="00361A92">
              <w:rPr>
                <w:rFonts w:ascii="Arial" w:hAnsi="Arial" w:cs="Arial"/>
                <w:sz w:val="22"/>
                <w:szCs w:val="22"/>
              </w:rPr>
              <w:t>diverse needs of learners</w:t>
            </w:r>
            <w:r w:rsidR="004F3389" w:rsidRPr="00361A92">
              <w:rPr>
                <w:rFonts w:ascii="Arial" w:hAnsi="Arial" w:cs="Arial"/>
                <w:sz w:val="22"/>
                <w:szCs w:val="22"/>
              </w:rPr>
              <w:t xml:space="preserve"> (including </w:t>
            </w:r>
            <w:r w:rsidR="00BD159E" w:rsidRPr="00361A92">
              <w:rPr>
                <w:rFonts w:ascii="Arial" w:hAnsi="Arial" w:cs="Arial"/>
                <w:sz w:val="22"/>
                <w:szCs w:val="22"/>
              </w:rPr>
              <w:t xml:space="preserve">part-time students, mature students, international students and </w:t>
            </w:r>
            <w:r w:rsidR="004F3389" w:rsidRPr="00361A92">
              <w:rPr>
                <w:rFonts w:ascii="Arial" w:hAnsi="Arial" w:cs="Arial"/>
                <w:sz w:val="22"/>
                <w:szCs w:val="22"/>
              </w:rPr>
              <w:t>disabled students)</w:t>
            </w:r>
            <w:r w:rsidR="00C8230C" w:rsidRPr="00361A92">
              <w:rPr>
                <w:rFonts w:ascii="Arial" w:hAnsi="Arial" w:cs="Arial"/>
                <w:sz w:val="22"/>
                <w:szCs w:val="22"/>
              </w:rPr>
              <w:t xml:space="preserve"> </w:t>
            </w:r>
            <w:r w:rsidR="005F4FFD" w:rsidRPr="00361A92">
              <w:rPr>
                <w:rFonts w:ascii="Arial" w:hAnsi="Arial" w:cs="Arial"/>
                <w:sz w:val="22"/>
                <w:szCs w:val="22"/>
              </w:rPr>
              <w:t xml:space="preserve">in order to provide an inclusive and supportive learning and teaching </w:t>
            </w:r>
            <w:proofErr w:type="gramStart"/>
            <w:r w:rsidR="005F4FFD" w:rsidRPr="00361A92">
              <w:rPr>
                <w:rFonts w:ascii="Arial" w:hAnsi="Arial" w:cs="Arial"/>
                <w:sz w:val="22"/>
                <w:szCs w:val="22"/>
              </w:rPr>
              <w:t>environment;</w:t>
            </w:r>
            <w:proofErr w:type="gramEnd"/>
          </w:p>
          <w:p w14:paraId="569B7A28" w14:textId="77777777" w:rsidR="005C4285" w:rsidRPr="00361A92" w:rsidRDefault="00350FE5"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the research, scholarship, </w:t>
            </w:r>
            <w:proofErr w:type="gramStart"/>
            <w:r w:rsidRPr="00361A92">
              <w:rPr>
                <w:rFonts w:ascii="Arial" w:hAnsi="Arial" w:cs="Arial"/>
                <w:sz w:val="22"/>
                <w:szCs w:val="22"/>
              </w:rPr>
              <w:t>practice</w:t>
            </w:r>
            <w:proofErr w:type="gramEnd"/>
            <w:r w:rsidRPr="00361A92">
              <w:rPr>
                <w:rFonts w:ascii="Arial" w:hAnsi="Arial" w:cs="Arial"/>
                <w:sz w:val="22"/>
                <w:szCs w:val="22"/>
              </w:rPr>
              <w:t xml:space="preserve"> and professional activity of staff</w:t>
            </w:r>
          </w:p>
          <w:p w14:paraId="25AA3696" w14:textId="0C7DAC6A" w:rsidR="00520BF2" w:rsidRPr="00361A92" w:rsidRDefault="005C4285"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communication of </w:t>
            </w:r>
            <w:r w:rsidR="30E1ACC5" w:rsidRPr="00361A92">
              <w:rPr>
                <w:rFonts w:ascii="Arial" w:hAnsi="Arial" w:cs="Arial"/>
                <w:sz w:val="22"/>
                <w:szCs w:val="22"/>
              </w:rPr>
              <w:t>course</w:t>
            </w:r>
            <w:r w:rsidRPr="00361A92">
              <w:rPr>
                <w:rFonts w:ascii="Arial" w:hAnsi="Arial" w:cs="Arial"/>
                <w:sz w:val="22"/>
                <w:szCs w:val="22"/>
              </w:rPr>
              <w:t xml:space="preserve"> information</w:t>
            </w:r>
          </w:p>
          <w:p w14:paraId="0DFCDB1B" w14:textId="77777777" w:rsidR="00520BF2" w:rsidRPr="00361A92" w:rsidRDefault="00520BF2"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the student learning experience </w:t>
            </w:r>
            <w:r w:rsidR="00942FB5" w:rsidRPr="00361A92">
              <w:rPr>
                <w:rFonts w:ascii="Arial" w:hAnsi="Arial" w:cs="Arial"/>
                <w:sz w:val="22"/>
                <w:szCs w:val="22"/>
              </w:rPr>
              <w:t>e.g.</w:t>
            </w:r>
            <w:r w:rsidRPr="00361A92">
              <w:rPr>
                <w:rFonts w:ascii="Arial" w:hAnsi="Arial" w:cs="Arial"/>
                <w:sz w:val="22"/>
                <w:szCs w:val="22"/>
              </w:rPr>
              <w:t>: study materials, workload</w:t>
            </w:r>
            <w:r w:rsidR="00873F28" w:rsidRPr="00361A92">
              <w:rPr>
                <w:rFonts w:ascii="Arial" w:hAnsi="Arial" w:cs="Arial"/>
                <w:sz w:val="22"/>
                <w:szCs w:val="22"/>
              </w:rPr>
              <w:t>,</w:t>
            </w:r>
            <w:r w:rsidRPr="00361A92">
              <w:rPr>
                <w:rFonts w:ascii="Arial" w:hAnsi="Arial" w:cs="Arial"/>
                <w:sz w:val="22"/>
                <w:szCs w:val="22"/>
              </w:rPr>
              <w:t xml:space="preserve"> engagement</w:t>
            </w:r>
            <w:r w:rsidR="00B96786" w:rsidRPr="00361A92">
              <w:rPr>
                <w:rFonts w:ascii="Arial" w:hAnsi="Arial" w:cs="Arial"/>
                <w:sz w:val="22"/>
                <w:szCs w:val="22"/>
              </w:rPr>
              <w:t>, academic support</w:t>
            </w:r>
            <w:r w:rsidR="00723AC9" w:rsidRPr="00361A92">
              <w:rPr>
                <w:rFonts w:ascii="Arial" w:hAnsi="Arial" w:cs="Arial"/>
                <w:sz w:val="22"/>
                <w:szCs w:val="22"/>
              </w:rPr>
              <w:t xml:space="preserve">, </w:t>
            </w:r>
          </w:p>
          <w:p w14:paraId="386E60A4" w14:textId="77777777" w:rsidR="002726AF" w:rsidRPr="00361A92" w:rsidRDefault="00350FE5" w:rsidP="00942FB5">
            <w:pPr>
              <w:numPr>
                <w:ilvl w:val="0"/>
                <w:numId w:val="5"/>
              </w:numPr>
              <w:spacing w:before="60" w:after="60"/>
              <w:rPr>
                <w:rFonts w:ascii="Arial" w:hAnsi="Arial" w:cs="Arial"/>
                <w:sz w:val="22"/>
                <w:szCs w:val="22"/>
              </w:rPr>
            </w:pPr>
            <w:r w:rsidRPr="00361A92">
              <w:rPr>
                <w:rFonts w:ascii="Arial" w:hAnsi="Arial" w:cs="Arial"/>
                <w:sz w:val="22"/>
                <w:szCs w:val="22"/>
              </w:rPr>
              <w:t>student feedback</w:t>
            </w:r>
            <w:r w:rsidR="00E32EC3" w:rsidRPr="00361A92">
              <w:rPr>
                <w:rFonts w:ascii="Arial" w:hAnsi="Arial" w:cs="Arial"/>
                <w:sz w:val="22"/>
                <w:szCs w:val="22"/>
              </w:rPr>
              <w:t xml:space="preserve"> </w:t>
            </w:r>
          </w:p>
          <w:p w14:paraId="7D7E5881" w14:textId="77777777" w:rsidR="00E32EC3" w:rsidRPr="00361A92" w:rsidRDefault="00E32EC3" w:rsidP="00942FB5">
            <w:pPr>
              <w:numPr>
                <w:ilvl w:val="0"/>
                <w:numId w:val="6"/>
              </w:numPr>
              <w:spacing w:before="60" w:after="60"/>
              <w:rPr>
                <w:rFonts w:ascii="Arial" w:hAnsi="Arial" w:cs="Arial"/>
                <w:sz w:val="22"/>
                <w:szCs w:val="22"/>
              </w:rPr>
            </w:pPr>
            <w:r w:rsidRPr="00361A92">
              <w:rPr>
                <w:rFonts w:ascii="Arial" w:hAnsi="Arial" w:cs="Arial"/>
                <w:sz w:val="22"/>
                <w:szCs w:val="22"/>
              </w:rPr>
              <w:lastRenderedPageBreak/>
              <w:t>where appropriate, use of e-learning</w:t>
            </w:r>
          </w:p>
          <w:p w14:paraId="73164066" w14:textId="77777777" w:rsidR="00E32EC3" w:rsidRPr="00361A92" w:rsidRDefault="00E24DD5" w:rsidP="00942FB5">
            <w:pPr>
              <w:numPr>
                <w:ilvl w:val="0"/>
                <w:numId w:val="5"/>
              </w:numPr>
              <w:spacing w:before="60" w:after="60"/>
              <w:rPr>
                <w:rFonts w:ascii="Arial" w:hAnsi="Arial" w:cs="Arial"/>
                <w:sz w:val="22"/>
                <w:szCs w:val="22"/>
              </w:rPr>
            </w:pPr>
            <w:r w:rsidRPr="00361A92">
              <w:rPr>
                <w:rFonts w:ascii="Arial" w:hAnsi="Arial" w:cs="Arial"/>
                <w:sz w:val="22"/>
                <w:szCs w:val="22"/>
              </w:rPr>
              <w:t>key issues and areas of good practice relating to placements/work-based learning/study abroad/exchanges and their availability.</w:t>
            </w:r>
          </w:p>
          <w:p w14:paraId="37B18CDB" w14:textId="77777777" w:rsidR="00E32EC3" w:rsidRPr="00361A92" w:rsidRDefault="00E32EC3" w:rsidP="00942FB5">
            <w:pPr>
              <w:spacing w:before="60" w:after="60"/>
              <w:rPr>
                <w:rFonts w:ascii="Arial" w:hAnsi="Arial" w:cs="Arial"/>
                <w:sz w:val="22"/>
                <w:szCs w:val="22"/>
              </w:rPr>
            </w:pPr>
          </w:p>
          <w:p w14:paraId="31757484" w14:textId="77777777" w:rsidR="00350FE5" w:rsidRPr="00361A92" w:rsidRDefault="00350FE5" w:rsidP="00942FB5">
            <w:pPr>
              <w:spacing w:before="60" w:after="60"/>
              <w:rPr>
                <w:rFonts w:ascii="Arial" w:hAnsi="Arial" w:cs="Arial"/>
                <w:sz w:val="22"/>
                <w:szCs w:val="22"/>
              </w:rPr>
            </w:pPr>
            <w:r w:rsidRPr="00361A92">
              <w:rPr>
                <w:rFonts w:ascii="Arial" w:hAnsi="Arial" w:cs="Arial"/>
                <w:sz w:val="22"/>
                <w:szCs w:val="22"/>
              </w:rPr>
              <w:t xml:space="preserve">Tell us how you </w:t>
            </w:r>
            <w:r w:rsidRPr="00361A92">
              <w:rPr>
                <w:rFonts w:ascii="Arial" w:hAnsi="Arial" w:cs="Arial"/>
                <w:sz w:val="22"/>
                <w:szCs w:val="22"/>
                <w:u w:val="single"/>
              </w:rPr>
              <w:t>maintain and enhance</w:t>
            </w:r>
            <w:r w:rsidRPr="00361A92">
              <w:rPr>
                <w:rFonts w:ascii="Arial" w:hAnsi="Arial" w:cs="Arial"/>
                <w:sz w:val="22"/>
                <w:szCs w:val="22"/>
              </w:rPr>
              <w:t xml:space="preserve"> the quality of teaching. You may want to refer to:</w:t>
            </w:r>
          </w:p>
          <w:p w14:paraId="0203C652"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staff development</w:t>
            </w:r>
          </w:p>
          <w:p w14:paraId="65DBED83"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peer review</w:t>
            </w:r>
          </w:p>
          <w:p w14:paraId="41339D7F"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integration of part-time and, where relevant, external staff</w:t>
            </w:r>
          </w:p>
          <w:p w14:paraId="742DF8FC"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team teaching</w:t>
            </w:r>
          </w:p>
          <w:p w14:paraId="22B5D24F"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 xml:space="preserve">induction, development and mentoring of new </w:t>
            </w:r>
            <w:proofErr w:type="gramStart"/>
            <w:r w:rsidRPr="00361A92">
              <w:rPr>
                <w:rFonts w:ascii="Arial" w:hAnsi="Arial" w:cs="Arial"/>
                <w:sz w:val="22"/>
                <w:szCs w:val="22"/>
              </w:rPr>
              <w:t>staff</w:t>
            </w:r>
            <w:proofErr w:type="gramEnd"/>
          </w:p>
          <w:p w14:paraId="3451F6CB" w14:textId="4C4C0432"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 xml:space="preserve">links with </w:t>
            </w:r>
            <w:r w:rsidR="00541B56" w:rsidRPr="00361A92">
              <w:rPr>
                <w:rFonts w:ascii="Arial" w:hAnsi="Arial" w:cs="Arial"/>
                <w:sz w:val="22"/>
                <w:szCs w:val="22"/>
              </w:rPr>
              <w:t>Advance HE</w:t>
            </w:r>
          </w:p>
          <w:p w14:paraId="47759845" w14:textId="77777777" w:rsidR="00350FE5" w:rsidRPr="00361A92" w:rsidRDefault="00350FE5" w:rsidP="00942FB5">
            <w:pPr>
              <w:numPr>
                <w:ilvl w:val="0"/>
                <w:numId w:val="7"/>
              </w:numPr>
              <w:spacing w:before="60" w:after="60"/>
              <w:rPr>
                <w:rFonts w:ascii="Arial" w:hAnsi="Arial" w:cs="Arial"/>
                <w:sz w:val="22"/>
                <w:szCs w:val="22"/>
              </w:rPr>
            </w:pPr>
            <w:r w:rsidRPr="00361A92">
              <w:rPr>
                <w:rFonts w:ascii="Arial" w:hAnsi="Arial" w:cs="Arial"/>
                <w:sz w:val="22"/>
                <w:szCs w:val="22"/>
              </w:rPr>
              <w:t>links with any relevant</w:t>
            </w:r>
            <w:r w:rsidR="005D361C" w:rsidRPr="00361A92">
              <w:rPr>
                <w:rFonts w:ascii="Arial" w:hAnsi="Arial" w:cs="Arial"/>
                <w:sz w:val="22"/>
                <w:szCs w:val="22"/>
              </w:rPr>
              <w:t xml:space="preserve"> professional and statutory bodies</w:t>
            </w:r>
          </w:p>
          <w:p w14:paraId="055F76B2" w14:textId="77777777" w:rsidR="00B63DDB" w:rsidRPr="00361A92" w:rsidRDefault="005D361C" w:rsidP="00942FB5">
            <w:pPr>
              <w:numPr>
                <w:ilvl w:val="0"/>
                <w:numId w:val="7"/>
              </w:numPr>
              <w:spacing w:before="60" w:after="60"/>
              <w:rPr>
                <w:rFonts w:ascii="Arial" w:hAnsi="Arial" w:cs="Arial"/>
                <w:sz w:val="22"/>
                <w:szCs w:val="22"/>
              </w:rPr>
            </w:pPr>
            <w:r w:rsidRPr="00361A92">
              <w:rPr>
                <w:rFonts w:ascii="Arial" w:hAnsi="Arial" w:cs="Arial"/>
                <w:sz w:val="22"/>
                <w:szCs w:val="22"/>
              </w:rPr>
              <w:t xml:space="preserve">responses to </w:t>
            </w:r>
            <w:r w:rsidR="00350FE5" w:rsidRPr="00361A92">
              <w:rPr>
                <w:rFonts w:ascii="Arial" w:hAnsi="Arial" w:cs="Arial"/>
                <w:sz w:val="22"/>
                <w:szCs w:val="22"/>
              </w:rPr>
              <w:t>student feedback.</w:t>
            </w:r>
          </w:p>
        </w:tc>
      </w:tr>
      <w:tr w:rsidR="00E5302A" w:rsidRPr="00361A92" w14:paraId="7B0917FF" w14:textId="77777777" w:rsidTr="0D0953B7">
        <w:trPr>
          <w:trHeight w:val="70"/>
          <w:jc w:val="center"/>
        </w:trPr>
        <w:tc>
          <w:tcPr>
            <w:tcW w:w="9523" w:type="dxa"/>
            <w:tcBorders>
              <w:top w:val="dashed" w:sz="4" w:space="0" w:color="auto"/>
            </w:tcBorders>
            <w:shd w:val="clear" w:color="auto" w:fill="auto"/>
          </w:tcPr>
          <w:p w14:paraId="0DE54EEA" w14:textId="77777777" w:rsidR="005C4285" w:rsidRPr="00361A92" w:rsidRDefault="005C4285" w:rsidP="00942FB5">
            <w:pPr>
              <w:tabs>
                <w:tab w:val="left" w:pos="2325"/>
              </w:tabs>
              <w:spacing w:before="60" w:after="60"/>
              <w:rPr>
                <w:rFonts w:ascii="Arial" w:hAnsi="Arial" w:cs="Arial"/>
                <w:sz w:val="22"/>
                <w:szCs w:val="22"/>
              </w:rPr>
            </w:pPr>
          </w:p>
          <w:p w14:paraId="31112D71" w14:textId="77777777" w:rsidR="003D5DAF" w:rsidRPr="00361A92" w:rsidRDefault="003D5DAF" w:rsidP="00942FB5">
            <w:pPr>
              <w:tabs>
                <w:tab w:val="left" w:pos="2325"/>
              </w:tabs>
              <w:spacing w:before="60" w:after="60"/>
              <w:rPr>
                <w:rFonts w:ascii="Arial" w:hAnsi="Arial" w:cs="Arial"/>
                <w:sz w:val="22"/>
                <w:szCs w:val="22"/>
              </w:rPr>
            </w:pPr>
          </w:p>
        </w:tc>
      </w:tr>
    </w:tbl>
    <w:p w14:paraId="26EA8A93" w14:textId="77777777" w:rsidR="007A1D98" w:rsidRPr="00361A92" w:rsidRDefault="007A1D98" w:rsidP="00F31546">
      <w:pPr>
        <w:rPr>
          <w:rFonts w:ascii="Arial" w:hAnsi="Arial" w:cs="Arial"/>
          <w:sz w:val="22"/>
          <w:szCs w:val="2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5F65AE" w:rsidRPr="00361A92" w14:paraId="4B6D6A07" w14:textId="77777777" w:rsidTr="00942FB5">
        <w:trPr>
          <w:jc w:val="center"/>
        </w:trPr>
        <w:tc>
          <w:tcPr>
            <w:tcW w:w="9523" w:type="dxa"/>
            <w:tcBorders>
              <w:bottom w:val="dashed" w:sz="4" w:space="0" w:color="auto"/>
            </w:tcBorders>
            <w:shd w:val="clear" w:color="auto" w:fill="auto"/>
          </w:tcPr>
          <w:p w14:paraId="0ED2E37A" w14:textId="77777777" w:rsidR="005F65AE" w:rsidRPr="00361A92" w:rsidRDefault="005F65AE" w:rsidP="00942FB5">
            <w:pPr>
              <w:tabs>
                <w:tab w:val="left" w:pos="2325"/>
              </w:tabs>
              <w:spacing w:before="60" w:after="60"/>
              <w:rPr>
                <w:rFonts w:ascii="Arial" w:hAnsi="Arial" w:cs="Arial"/>
                <w:b/>
                <w:caps/>
                <w:sz w:val="22"/>
                <w:szCs w:val="22"/>
              </w:rPr>
            </w:pPr>
            <w:r w:rsidRPr="00361A92">
              <w:rPr>
                <w:rFonts w:ascii="Arial" w:hAnsi="Arial" w:cs="Arial"/>
                <w:b/>
                <w:caps/>
                <w:sz w:val="22"/>
                <w:szCs w:val="22"/>
              </w:rPr>
              <w:t>8. Assessment</w:t>
            </w:r>
          </w:p>
        </w:tc>
      </w:tr>
      <w:tr w:rsidR="005F65AE" w:rsidRPr="00361A92" w14:paraId="37CBB0C8" w14:textId="77777777" w:rsidTr="00942FB5">
        <w:trPr>
          <w:jc w:val="center"/>
        </w:trPr>
        <w:tc>
          <w:tcPr>
            <w:tcW w:w="9523" w:type="dxa"/>
            <w:tcBorders>
              <w:top w:val="dashed" w:sz="4" w:space="0" w:color="auto"/>
              <w:bottom w:val="dashed" w:sz="4" w:space="0" w:color="auto"/>
            </w:tcBorders>
            <w:shd w:val="clear" w:color="auto" w:fill="E6E6E6"/>
          </w:tcPr>
          <w:p w14:paraId="3F897CEA" w14:textId="77777777" w:rsidR="005F65AE" w:rsidRPr="00361A92" w:rsidRDefault="005F65AE" w:rsidP="00942FB5">
            <w:pPr>
              <w:spacing w:before="60" w:after="60"/>
              <w:rPr>
                <w:rFonts w:ascii="Arial" w:hAnsi="Arial" w:cs="Arial"/>
                <w:sz w:val="22"/>
                <w:szCs w:val="22"/>
              </w:rPr>
            </w:pPr>
            <w:r w:rsidRPr="00361A92">
              <w:rPr>
                <w:rFonts w:ascii="Arial" w:hAnsi="Arial" w:cs="Arial"/>
                <w:sz w:val="22"/>
                <w:szCs w:val="22"/>
              </w:rPr>
              <w:t xml:space="preserve">How do you ensure that the design and development of assessment methods are </w:t>
            </w:r>
            <w:r w:rsidR="00CA4E93" w:rsidRPr="00361A92">
              <w:rPr>
                <w:rFonts w:ascii="Arial" w:hAnsi="Arial" w:cs="Arial"/>
                <w:sz w:val="22"/>
                <w:szCs w:val="22"/>
              </w:rPr>
              <w:t>inclusive of a</w:t>
            </w:r>
            <w:r w:rsidR="000B02AB" w:rsidRPr="00361A92">
              <w:rPr>
                <w:rFonts w:ascii="Arial" w:hAnsi="Arial" w:cs="Arial"/>
                <w:sz w:val="22"/>
                <w:szCs w:val="22"/>
              </w:rPr>
              <w:t xml:space="preserve"> diverse student body </w:t>
            </w:r>
            <w:r w:rsidRPr="00361A92">
              <w:rPr>
                <w:rFonts w:ascii="Arial" w:hAnsi="Arial" w:cs="Arial"/>
                <w:sz w:val="22"/>
                <w:szCs w:val="22"/>
              </w:rPr>
              <w:t xml:space="preserve">and enable students to demonstrate </w:t>
            </w:r>
            <w:proofErr w:type="gramStart"/>
            <w:r w:rsidRPr="00361A92">
              <w:rPr>
                <w:rFonts w:ascii="Arial" w:hAnsi="Arial" w:cs="Arial"/>
                <w:sz w:val="22"/>
                <w:szCs w:val="22"/>
              </w:rPr>
              <w:t>all of</w:t>
            </w:r>
            <w:proofErr w:type="gramEnd"/>
            <w:r w:rsidRPr="00361A92">
              <w:rPr>
                <w:rFonts w:ascii="Arial" w:hAnsi="Arial" w:cs="Arial"/>
                <w:sz w:val="22"/>
                <w:szCs w:val="22"/>
              </w:rPr>
              <w:t xml:space="preserve"> the intended learning outcomes at the appropriate level of study? You may want to refer to:</w:t>
            </w:r>
          </w:p>
          <w:p w14:paraId="1889E5D7"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criteria that enable internal and external examiners to distinguish between different categories of student </w:t>
            </w:r>
            <w:proofErr w:type="gramStart"/>
            <w:r w:rsidRPr="00361A92">
              <w:rPr>
                <w:rFonts w:ascii="Arial" w:hAnsi="Arial" w:cs="Arial"/>
                <w:sz w:val="22"/>
                <w:szCs w:val="22"/>
              </w:rPr>
              <w:t>achievement</w:t>
            </w:r>
            <w:proofErr w:type="gramEnd"/>
            <w:r w:rsidRPr="00361A92">
              <w:rPr>
                <w:rFonts w:ascii="Arial" w:hAnsi="Arial" w:cs="Arial"/>
                <w:sz w:val="22"/>
                <w:szCs w:val="22"/>
              </w:rPr>
              <w:t xml:space="preserve"> </w:t>
            </w:r>
          </w:p>
          <w:p w14:paraId="7D4331DC"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the setting, marking and moderation of </w:t>
            </w:r>
            <w:proofErr w:type="gramStart"/>
            <w:r w:rsidRPr="00361A92">
              <w:rPr>
                <w:rFonts w:ascii="Arial" w:hAnsi="Arial" w:cs="Arial"/>
                <w:sz w:val="22"/>
                <w:szCs w:val="22"/>
              </w:rPr>
              <w:t>work</w:t>
            </w:r>
            <w:proofErr w:type="gramEnd"/>
          </w:p>
          <w:p w14:paraId="15DCAD13"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the return of student work with feedback </w:t>
            </w:r>
          </w:p>
          <w:p w14:paraId="4DE877F6"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 xml:space="preserve">opportunities for formative assessment in order to develop students’ </w:t>
            </w:r>
            <w:proofErr w:type="gramStart"/>
            <w:r w:rsidRPr="00361A92">
              <w:rPr>
                <w:rFonts w:ascii="Arial" w:hAnsi="Arial" w:cs="Arial"/>
                <w:sz w:val="22"/>
                <w:szCs w:val="22"/>
              </w:rPr>
              <w:t>abilities</w:t>
            </w:r>
            <w:proofErr w:type="gramEnd"/>
          </w:p>
          <w:p w14:paraId="6A4EEBD6"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assessment of a range of skills: cognitive, subject specific, professional, transferable</w:t>
            </w:r>
          </w:p>
          <w:p w14:paraId="70BA57EA" w14:textId="77777777" w:rsidR="005F65AE" w:rsidRPr="00361A92" w:rsidRDefault="005F65AE" w:rsidP="00942FB5">
            <w:pPr>
              <w:numPr>
                <w:ilvl w:val="0"/>
                <w:numId w:val="5"/>
              </w:numPr>
              <w:spacing w:before="60" w:after="60"/>
              <w:rPr>
                <w:rFonts w:ascii="Arial" w:hAnsi="Arial" w:cs="Arial"/>
                <w:sz w:val="22"/>
                <w:szCs w:val="22"/>
              </w:rPr>
            </w:pPr>
            <w:r w:rsidRPr="00361A92">
              <w:rPr>
                <w:rFonts w:ascii="Arial" w:hAnsi="Arial" w:cs="Arial"/>
                <w:sz w:val="22"/>
                <w:szCs w:val="22"/>
              </w:rPr>
              <w:t>feedback from students and external examiners.</w:t>
            </w:r>
          </w:p>
        </w:tc>
      </w:tr>
      <w:tr w:rsidR="005F65AE" w:rsidRPr="00361A92" w14:paraId="4D62E506" w14:textId="77777777" w:rsidTr="00942FB5">
        <w:trPr>
          <w:trHeight w:val="354"/>
          <w:jc w:val="center"/>
        </w:trPr>
        <w:tc>
          <w:tcPr>
            <w:tcW w:w="9523" w:type="dxa"/>
            <w:tcBorders>
              <w:top w:val="dashed" w:sz="4" w:space="0" w:color="auto"/>
              <w:bottom w:val="single" w:sz="4" w:space="0" w:color="auto"/>
            </w:tcBorders>
            <w:shd w:val="clear" w:color="auto" w:fill="auto"/>
          </w:tcPr>
          <w:p w14:paraId="1C49BD67" w14:textId="77777777" w:rsidR="005C4285" w:rsidRPr="00361A92" w:rsidRDefault="005C4285" w:rsidP="00942FB5">
            <w:pPr>
              <w:tabs>
                <w:tab w:val="left" w:pos="2325"/>
              </w:tabs>
              <w:spacing w:before="60" w:after="60"/>
              <w:rPr>
                <w:rFonts w:ascii="Arial" w:hAnsi="Arial" w:cs="Arial"/>
                <w:sz w:val="22"/>
                <w:szCs w:val="22"/>
              </w:rPr>
            </w:pPr>
          </w:p>
          <w:p w14:paraId="53F3DC9A" w14:textId="77777777" w:rsidR="005F65AE" w:rsidRPr="00361A92" w:rsidRDefault="005F65AE" w:rsidP="00942FB5">
            <w:pPr>
              <w:tabs>
                <w:tab w:val="left" w:pos="2325"/>
              </w:tabs>
              <w:spacing w:before="60" w:after="60"/>
              <w:rPr>
                <w:rFonts w:ascii="Arial" w:hAnsi="Arial" w:cs="Arial"/>
                <w:sz w:val="22"/>
                <w:szCs w:val="22"/>
              </w:rPr>
            </w:pPr>
          </w:p>
        </w:tc>
      </w:tr>
    </w:tbl>
    <w:p w14:paraId="65F8F24A" w14:textId="77777777" w:rsidR="007A1D98" w:rsidRPr="00361A92" w:rsidRDefault="007A1D98" w:rsidP="00F31546">
      <w:pPr>
        <w:rPr>
          <w:rFonts w:ascii="Arial" w:hAnsi="Arial" w:cs="Arial"/>
          <w:sz w:val="22"/>
          <w:szCs w:val="2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5F65AE" w:rsidRPr="00361A92" w14:paraId="6EA282F0" w14:textId="77777777" w:rsidTr="00942FB5">
        <w:trPr>
          <w:jc w:val="center"/>
        </w:trPr>
        <w:tc>
          <w:tcPr>
            <w:tcW w:w="9523" w:type="dxa"/>
            <w:tcBorders>
              <w:bottom w:val="dashed" w:sz="4" w:space="0" w:color="auto"/>
            </w:tcBorders>
            <w:shd w:val="clear" w:color="auto" w:fill="auto"/>
          </w:tcPr>
          <w:p w14:paraId="1A73FC4B" w14:textId="77777777" w:rsidR="005F65AE" w:rsidRPr="00361A92" w:rsidRDefault="005F65AE" w:rsidP="00942FB5">
            <w:pPr>
              <w:tabs>
                <w:tab w:val="left" w:pos="2325"/>
              </w:tabs>
              <w:spacing w:before="60" w:after="60"/>
              <w:rPr>
                <w:rFonts w:ascii="Arial" w:hAnsi="Arial" w:cs="Arial"/>
                <w:b/>
                <w:caps/>
                <w:sz w:val="22"/>
                <w:szCs w:val="22"/>
              </w:rPr>
            </w:pPr>
            <w:r w:rsidRPr="00361A92">
              <w:rPr>
                <w:rFonts w:ascii="Arial" w:hAnsi="Arial" w:cs="Arial"/>
                <w:b/>
                <w:caps/>
                <w:sz w:val="22"/>
                <w:szCs w:val="22"/>
              </w:rPr>
              <w:t xml:space="preserve">9. Quality and Standards </w:t>
            </w:r>
          </w:p>
        </w:tc>
      </w:tr>
      <w:tr w:rsidR="005F65AE" w:rsidRPr="00361A92" w14:paraId="2B9DCB8C" w14:textId="77777777" w:rsidTr="00942FB5">
        <w:trPr>
          <w:jc w:val="center"/>
        </w:trPr>
        <w:tc>
          <w:tcPr>
            <w:tcW w:w="9523" w:type="dxa"/>
            <w:tcBorders>
              <w:top w:val="dashed" w:sz="4" w:space="0" w:color="auto"/>
              <w:bottom w:val="dashed" w:sz="4" w:space="0" w:color="auto"/>
            </w:tcBorders>
            <w:shd w:val="clear" w:color="auto" w:fill="E6E6E6"/>
          </w:tcPr>
          <w:p w14:paraId="6B862C24" w14:textId="1B49DA04" w:rsidR="005F65AE" w:rsidRPr="00361A92" w:rsidRDefault="005F65AE" w:rsidP="00942FB5">
            <w:pPr>
              <w:spacing w:before="60" w:after="60"/>
              <w:rPr>
                <w:rFonts w:ascii="Arial" w:hAnsi="Arial" w:cs="Arial"/>
                <w:sz w:val="22"/>
                <w:szCs w:val="22"/>
              </w:rPr>
            </w:pPr>
            <w:r w:rsidRPr="00361A92">
              <w:rPr>
                <w:rFonts w:ascii="Arial" w:hAnsi="Arial" w:cs="Arial"/>
                <w:sz w:val="22"/>
                <w:szCs w:val="22"/>
              </w:rPr>
              <w:t xml:space="preserve">Please evaluate the effectiveness of your procedures for maintaining and enhancing the quality of your </w:t>
            </w:r>
            <w:proofErr w:type="gramStart"/>
            <w:r w:rsidRPr="00361A92">
              <w:rPr>
                <w:rFonts w:ascii="Arial" w:hAnsi="Arial" w:cs="Arial"/>
                <w:sz w:val="22"/>
                <w:szCs w:val="22"/>
              </w:rPr>
              <w:t>provision, and</w:t>
            </w:r>
            <w:proofErr w:type="gramEnd"/>
            <w:r w:rsidRPr="00361A92">
              <w:rPr>
                <w:rFonts w:ascii="Arial" w:hAnsi="Arial" w:cs="Arial"/>
                <w:sz w:val="22"/>
                <w:szCs w:val="22"/>
              </w:rPr>
              <w:t xml:space="preserve"> evaluate the security of your academic standards. You may want to refer to adherence to University quality frameworks e.g. the </w:t>
            </w:r>
            <w:hyperlink r:id="rId23" w:history="1">
              <w:r w:rsidRPr="00361A92">
                <w:rPr>
                  <w:rStyle w:val="Hyperlink"/>
                  <w:rFonts w:ascii="Arial" w:hAnsi="Arial" w:cs="Arial"/>
                  <w:sz w:val="22"/>
                  <w:szCs w:val="22"/>
                </w:rPr>
                <w:t xml:space="preserve">Quality Assurance </w:t>
              </w:r>
              <w:r w:rsidR="007A1D98" w:rsidRPr="00361A92">
                <w:rPr>
                  <w:rStyle w:val="Hyperlink"/>
                  <w:rFonts w:ascii="Arial" w:hAnsi="Arial" w:cs="Arial"/>
                  <w:sz w:val="22"/>
                  <w:szCs w:val="22"/>
                </w:rPr>
                <w:t>Code of Practice</w:t>
              </w:r>
            </w:hyperlink>
            <w:r w:rsidRPr="00361A92">
              <w:rPr>
                <w:rFonts w:ascii="Arial" w:hAnsi="Arial" w:cs="Arial"/>
                <w:sz w:val="22"/>
                <w:szCs w:val="22"/>
              </w:rPr>
              <w:t xml:space="preserve">, the </w:t>
            </w:r>
            <w:r w:rsidR="000853D5" w:rsidRPr="00361A92">
              <w:rPr>
                <w:rStyle w:val="Hyperlink"/>
                <w:rFonts w:ascii="Arial" w:hAnsi="Arial" w:cs="Arial"/>
                <w:sz w:val="22"/>
                <w:szCs w:val="22"/>
              </w:rPr>
              <w:t xml:space="preserve"> university assessment regulations</w:t>
            </w:r>
            <w:r w:rsidRPr="00361A92">
              <w:rPr>
                <w:rFonts w:ascii="Arial" w:hAnsi="Arial" w:cs="Arial"/>
                <w:sz w:val="22"/>
                <w:szCs w:val="22"/>
              </w:rPr>
              <w:t>.</w:t>
            </w:r>
          </w:p>
          <w:p w14:paraId="15586421" w14:textId="0590D038" w:rsidR="005F65AE" w:rsidRPr="00361A92" w:rsidRDefault="005F65AE" w:rsidP="00942FB5">
            <w:pPr>
              <w:spacing w:before="60" w:after="60"/>
              <w:rPr>
                <w:rFonts w:ascii="Arial" w:hAnsi="Arial" w:cs="Arial"/>
                <w:sz w:val="22"/>
                <w:szCs w:val="22"/>
              </w:rPr>
            </w:pPr>
            <w:r w:rsidRPr="00361A92">
              <w:rPr>
                <w:rFonts w:ascii="Arial" w:hAnsi="Arial" w:cs="Arial"/>
                <w:sz w:val="22"/>
                <w:szCs w:val="22"/>
              </w:rPr>
              <w:t xml:space="preserve">You should explain how you make sure that the standards achieved by successful students meet the minimum expectations of the award, as measured against relevant </w:t>
            </w:r>
            <w:hyperlink r:id="rId24" w:history="1">
              <w:r w:rsidR="007A1D98" w:rsidRPr="00361A92">
                <w:rPr>
                  <w:rStyle w:val="Hyperlink"/>
                  <w:rFonts w:ascii="Arial" w:hAnsi="Arial" w:cs="Arial"/>
                  <w:sz w:val="22"/>
                  <w:szCs w:val="22"/>
                </w:rPr>
                <w:t>subject benchmark statements</w:t>
              </w:r>
            </w:hyperlink>
            <w:r w:rsidRPr="00361A92">
              <w:rPr>
                <w:rFonts w:ascii="Arial" w:hAnsi="Arial" w:cs="Arial"/>
                <w:sz w:val="22"/>
                <w:szCs w:val="22"/>
              </w:rPr>
              <w:t xml:space="preserve"> and the</w:t>
            </w:r>
            <w:r w:rsidR="002416D5" w:rsidRPr="00361A92">
              <w:rPr>
                <w:rStyle w:val="Hyperlink"/>
                <w:rFonts w:ascii="Arial" w:hAnsi="Arial" w:cs="Arial"/>
                <w:sz w:val="22"/>
                <w:szCs w:val="22"/>
              </w:rPr>
              <w:t xml:space="preserve"> </w:t>
            </w:r>
            <w:hyperlink r:id="rId25" w:history="1">
              <w:r w:rsidR="002416D5" w:rsidRPr="00361A92">
                <w:rPr>
                  <w:rStyle w:val="Hyperlink"/>
                  <w:rFonts w:ascii="Arial" w:hAnsi="Arial" w:cs="Arial"/>
                  <w:sz w:val="22"/>
                  <w:szCs w:val="22"/>
                </w:rPr>
                <w:t>Sector Recognised Standards</w:t>
              </w:r>
            </w:hyperlink>
            <w:r w:rsidRPr="00361A92">
              <w:rPr>
                <w:rFonts w:ascii="Arial" w:hAnsi="Arial" w:cs="Arial"/>
                <w:sz w:val="22"/>
                <w:szCs w:val="22"/>
              </w:rPr>
              <w:t>.</w:t>
            </w:r>
          </w:p>
          <w:p w14:paraId="7B0613FC" w14:textId="77777777" w:rsidR="005F65AE" w:rsidRPr="00361A92" w:rsidRDefault="005F65AE" w:rsidP="00942FB5">
            <w:pPr>
              <w:spacing w:before="60" w:after="60"/>
              <w:rPr>
                <w:rFonts w:ascii="Arial" w:hAnsi="Arial" w:cs="Arial"/>
                <w:sz w:val="22"/>
                <w:szCs w:val="22"/>
              </w:rPr>
            </w:pPr>
            <w:r w:rsidRPr="00361A92">
              <w:rPr>
                <w:rFonts w:ascii="Arial" w:hAnsi="Arial" w:cs="Arial"/>
                <w:sz w:val="22"/>
                <w:szCs w:val="22"/>
              </w:rPr>
              <w:t>You should also look at indicators for quality and standards such as:</w:t>
            </w:r>
          </w:p>
          <w:p w14:paraId="3339AE1F" w14:textId="77777777" w:rsidR="005F65AE" w:rsidRPr="00361A92" w:rsidRDefault="005F65AE" w:rsidP="00942FB5">
            <w:pPr>
              <w:numPr>
                <w:ilvl w:val="0"/>
                <w:numId w:val="28"/>
              </w:numPr>
              <w:spacing w:before="60" w:after="60"/>
              <w:rPr>
                <w:rFonts w:ascii="Arial" w:hAnsi="Arial" w:cs="Arial"/>
                <w:sz w:val="22"/>
                <w:szCs w:val="22"/>
              </w:rPr>
            </w:pPr>
            <w:r w:rsidRPr="00361A92">
              <w:rPr>
                <w:rFonts w:ascii="Arial" w:hAnsi="Arial" w:cs="Arial"/>
                <w:sz w:val="22"/>
                <w:szCs w:val="22"/>
              </w:rPr>
              <w:t xml:space="preserve">management information on student admission, retention, </w:t>
            </w:r>
            <w:proofErr w:type="gramStart"/>
            <w:r w:rsidRPr="00361A92">
              <w:rPr>
                <w:rFonts w:ascii="Arial" w:hAnsi="Arial" w:cs="Arial"/>
                <w:sz w:val="22"/>
                <w:szCs w:val="22"/>
              </w:rPr>
              <w:t>progression</w:t>
            </w:r>
            <w:proofErr w:type="gramEnd"/>
            <w:r w:rsidRPr="00361A92">
              <w:rPr>
                <w:rFonts w:ascii="Arial" w:hAnsi="Arial" w:cs="Arial"/>
                <w:sz w:val="22"/>
                <w:szCs w:val="22"/>
              </w:rPr>
              <w:t xml:space="preserve"> and employability</w:t>
            </w:r>
          </w:p>
          <w:p w14:paraId="46D9B39A" w14:textId="77777777" w:rsidR="005F65AE" w:rsidRPr="00361A92" w:rsidRDefault="005F65AE" w:rsidP="00942FB5">
            <w:pPr>
              <w:numPr>
                <w:ilvl w:val="0"/>
                <w:numId w:val="28"/>
              </w:numPr>
              <w:spacing w:before="60" w:after="60"/>
              <w:rPr>
                <w:rFonts w:ascii="Arial" w:hAnsi="Arial" w:cs="Arial"/>
                <w:sz w:val="22"/>
                <w:szCs w:val="22"/>
              </w:rPr>
            </w:pPr>
            <w:r w:rsidRPr="00361A92">
              <w:rPr>
                <w:rFonts w:ascii="Arial" w:hAnsi="Arial" w:cs="Arial"/>
                <w:sz w:val="22"/>
                <w:szCs w:val="22"/>
              </w:rPr>
              <w:t>feedback from students and staff</w:t>
            </w:r>
          </w:p>
          <w:p w14:paraId="28CBFAB5" w14:textId="77777777" w:rsidR="005F65AE" w:rsidRPr="00361A92" w:rsidRDefault="005F65AE" w:rsidP="00942FB5">
            <w:pPr>
              <w:numPr>
                <w:ilvl w:val="0"/>
                <w:numId w:val="28"/>
              </w:numPr>
              <w:spacing w:before="60" w:after="60"/>
              <w:rPr>
                <w:rFonts w:ascii="Arial" w:hAnsi="Arial" w:cs="Arial"/>
                <w:sz w:val="22"/>
                <w:szCs w:val="22"/>
              </w:rPr>
            </w:pPr>
            <w:r w:rsidRPr="00361A92">
              <w:rPr>
                <w:rFonts w:ascii="Arial" w:hAnsi="Arial" w:cs="Arial"/>
                <w:sz w:val="22"/>
                <w:szCs w:val="22"/>
              </w:rPr>
              <w:t>comments from external examiners</w:t>
            </w:r>
          </w:p>
          <w:p w14:paraId="345DAA7A" w14:textId="77777777" w:rsidR="005F65AE" w:rsidRPr="00361A92" w:rsidRDefault="005F65AE" w:rsidP="00942FB5">
            <w:pPr>
              <w:numPr>
                <w:ilvl w:val="0"/>
                <w:numId w:val="28"/>
              </w:numPr>
              <w:spacing w:before="60" w:after="60"/>
              <w:rPr>
                <w:rFonts w:ascii="Arial" w:hAnsi="Arial" w:cs="Arial"/>
                <w:sz w:val="22"/>
                <w:szCs w:val="22"/>
              </w:rPr>
            </w:pPr>
            <w:r w:rsidRPr="00361A92">
              <w:rPr>
                <w:rFonts w:ascii="Arial" w:hAnsi="Arial" w:cs="Arial"/>
                <w:sz w:val="22"/>
                <w:szCs w:val="22"/>
              </w:rPr>
              <w:t>reports from professional accrediting bodies</w:t>
            </w:r>
          </w:p>
          <w:p w14:paraId="0861D10E" w14:textId="77777777" w:rsidR="005F65AE" w:rsidRPr="00361A92" w:rsidRDefault="005F65AE" w:rsidP="00942FB5">
            <w:pPr>
              <w:numPr>
                <w:ilvl w:val="0"/>
                <w:numId w:val="28"/>
              </w:numPr>
              <w:spacing w:before="60" w:after="60"/>
              <w:rPr>
                <w:rFonts w:ascii="Arial" w:hAnsi="Arial" w:cs="Arial"/>
                <w:sz w:val="22"/>
                <w:szCs w:val="22"/>
              </w:rPr>
            </w:pPr>
            <w:r w:rsidRPr="00361A92">
              <w:rPr>
                <w:rFonts w:ascii="Arial" w:hAnsi="Arial" w:cs="Arial"/>
                <w:sz w:val="22"/>
                <w:szCs w:val="22"/>
              </w:rPr>
              <w:t>outcomes of annual monitoring.</w:t>
            </w:r>
          </w:p>
        </w:tc>
      </w:tr>
      <w:tr w:rsidR="005F65AE" w:rsidRPr="00361A92" w14:paraId="32758C14" w14:textId="77777777" w:rsidTr="00942FB5">
        <w:trPr>
          <w:trHeight w:val="354"/>
          <w:jc w:val="center"/>
        </w:trPr>
        <w:tc>
          <w:tcPr>
            <w:tcW w:w="9523" w:type="dxa"/>
            <w:tcBorders>
              <w:top w:val="dashed" w:sz="4" w:space="0" w:color="auto"/>
              <w:bottom w:val="single" w:sz="4" w:space="0" w:color="auto"/>
            </w:tcBorders>
            <w:shd w:val="clear" w:color="auto" w:fill="auto"/>
          </w:tcPr>
          <w:p w14:paraId="5F967BF2" w14:textId="77777777" w:rsidR="005C4285" w:rsidRPr="00361A92" w:rsidRDefault="005C4285" w:rsidP="00942FB5">
            <w:pPr>
              <w:tabs>
                <w:tab w:val="left" w:pos="2325"/>
              </w:tabs>
              <w:spacing w:before="60" w:after="60"/>
              <w:rPr>
                <w:rFonts w:ascii="Arial" w:hAnsi="Arial" w:cs="Arial"/>
                <w:sz w:val="22"/>
                <w:szCs w:val="22"/>
              </w:rPr>
            </w:pPr>
          </w:p>
          <w:p w14:paraId="2B1DD4B2" w14:textId="77777777" w:rsidR="005F65AE" w:rsidRPr="00361A92" w:rsidRDefault="005F65AE" w:rsidP="00942FB5">
            <w:pPr>
              <w:tabs>
                <w:tab w:val="left" w:pos="2325"/>
              </w:tabs>
              <w:spacing w:before="60" w:after="60"/>
              <w:rPr>
                <w:rFonts w:ascii="Arial" w:hAnsi="Arial" w:cs="Arial"/>
                <w:sz w:val="22"/>
                <w:szCs w:val="22"/>
              </w:rPr>
            </w:pPr>
          </w:p>
        </w:tc>
      </w:tr>
    </w:tbl>
    <w:p w14:paraId="628BA5D1" w14:textId="77777777" w:rsidR="007A1D98" w:rsidRPr="00361A92" w:rsidRDefault="007A1D98" w:rsidP="00F31546">
      <w:pPr>
        <w:rPr>
          <w:rFonts w:ascii="Arial" w:hAnsi="Arial" w:cs="Arial"/>
          <w:sz w:val="22"/>
          <w:szCs w:val="2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376866" w:rsidRPr="00361A92" w14:paraId="20434C61" w14:textId="77777777" w:rsidTr="0D0953B7">
        <w:trPr>
          <w:trHeight w:val="371"/>
          <w:jc w:val="center"/>
        </w:trPr>
        <w:tc>
          <w:tcPr>
            <w:tcW w:w="9523" w:type="dxa"/>
            <w:tcBorders>
              <w:bottom w:val="dashed" w:sz="4" w:space="0" w:color="auto"/>
            </w:tcBorders>
            <w:shd w:val="clear" w:color="auto" w:fill="auto"/>
          </w:tcPr>
          <w:p w14:paraId="226538DD" w14:textId="77777777" w:rsidR="00E550FB" w:rsidRPr="00361A92" w:rsidRDefault="00DD1F01" w:rsidP="00942FB5">
            <w:pPr>
              <w:tabs>
                <w:tab w:val="left" w:pos="2325"/>
              </w:tabs>
              <w:spacing w:before="60" w:after="60"/>
              <w:rPr>
                <w:rFonts w:ascii="Arial" w:hAnsi="Arial" w:cs="Arial"/>
                <w:caps/>
                <w:sz w:val="22"/>
                <w:szCs w:val="22"/>
              </w:rPr>
            </w:pPr>
            <w:r w:rsidRPr="00361A92">
              <w:rPr>
                <w:rFonts w:ascii="Arial" w:hAnsi="Arial" w:cs="Arial"/>
                <w:b/>
                <w:caps/>
                <w:sz w:val="22"/>
                <w:szCs w:val="22"/>
              </w:rPr>
              <w:t>10</w:t>
            </w:r>
            <w:r w:rsidR="00376866" w:rsidRPr="00361A92">
              <w:rPr>
                <w:rFonts w:ascii="Arial" w:hAnsi="Arial" w:cs="Arial"/>
                <w:b/>
                <w:caps/>
                <w:sz w:val="22"/>
                <w:szCs w:val="22"/>
              </w:rPr>
              <w:t xml:space="preserve">. </w:t>
            </w:r>
            <w:r w:rsidR="00520BF2" w:rsidRPr="00361A92">
              <w:rPr>
                <w:rFonts w:ascii="Arial" w:hAnsi="Arial" w:cs="Arial"/>
                <w:b/>
                <w:caps/>
                <w:sz w:val="22"/>
                <w:szCs w:val="22"/>
              </w:rPr>
              <w:t>THE FUTURE</w:t>
            </w:r>
            <w:r w:rsidR="004D2CDB" w:rsidRPr="00361A92">
              <w:rPr>
                <w:rFonts w:ascii="Arial" w:hAnsi="Arial" w:cs="Arial"/>
                <w:b/>
                <w:caps/>
                <w:sz w:val="22"/>
                <w:szCs w:val="22"/>
              </w:rPr>
              <w:t xml:space="preserve"> </w:t>
            </w:r>
          </w:p>
        </w:tc>
      </w:tr>
      <w:tr w:rsidR="0002682E" w:rsidRPr="00361A92" w14:paraId="738F2216" w14:textId="77777777" w:rsidTr="0D0953B7">
        <w:trPr>
          <w:trHeight w:val="889"/>
          <w:jc w:val="center"/>
        </w:trPr>
        <w:tc>
          <w:tcPr>
            <w:tcW w:w="9523" w:type="dxa"/>
            <w:tcBorders>
              <w:top w:val="dashed" w:sz="4" w:space="0" w:color="auto"/>
              <w:bottom w:val="dashed" w:sz="4" w:space="0" w:color="auto"/>
            </w:tcBorders>
            <w:shd w:val="clear" w:color="auto" w:fill="E6E6E6"/>
          </w:tcPr>
          <w:p w14:paraId="50D5F3C3" w14:textId="77777777" w:rsidR="004D2CDB" w:rsidRPr="00361A92" w:rsidRDefault="004D2CDB" w:rsidP="00942FB5">
            <w:pPr>
              <w:numPr>
                <w:ilvl w:val="0"/>
                <w:numId w:val="8"/>
              </w:numPr>
              <w:spacing w:before="60" w:after="60"/>
              <w:rPr>
                <w:rFonts w:ascii="Arial" w:hAnsi="Arial" w:cs="Arial"/>
                <w:sz w:val="22"/>
                <w:szCs w:val="22"/>
              </w:rPr>
            </w:pPr>
            <w:r w:rsidRPr="00361A92">
              <w:rPr>
                <w:rFonts w:ascii="Arial" w:hAnsi="Arial" w:cs="Arial"/>
                <w:sz w:val="22"/>
                <w:szCs w:val="22"/>
              </w:rPr>
              <w:t xml:space="preserve">Identify opportunities for development </w:t>
            </w:r>
            <w:proofErr w:type="gramStart"/>
            <w:r w:rsidR="00942FB5" w:rsidRPr="00361A92">
              <w:rPr>
                <w:rFonts w:ascii="Arial" w:hAnsi="Arial" w:cs="Arial"/>
                <w:sz w:val="22"/>
                <w:szCs w:val="22"/>
              </w:rPr>
              <w:t>e.g.</w:t>
            </w:r>
            <w:proofErr w:type="gramEnd"/>
            <w:r w:rsidRPr="00361A92">
              <w:rPr>
                <w:rFonts w:ascii="Arial" w:hAnsi="Arial" w:cs="Arial"/>
                <w:sz w:val="22"/>
                <w:szCs w:val="22"/>
              </w:rPr>
              <w:t xml:space="preserve"> </w:t>
            </w:r>
            <w:r w:rsidR="007E6A53" w:rsidRPr="00361A92">
              <w:rPr>
                <w:rFonts w:ascii="Arial" w:hAnsi="Arial" w:cs="Arial"/>
                <w:sz w:val="22"/>
                <w:szCs w:val="22"/>
              </w:rPr>
              <w:t xml:space="preserve">student </w:t>
            </w:r>
            <w:r w:rsidR="002726AF" w:rsidRPr="00361A92">
              <w:rPr>
                <w:rFonts w:ascii="Arial" w:hAnsi="Arial" w:cs="Arial"/>
                <w:sz w:val="22"/>
                <w:szCs w:val="22"/>
              </w:rPr>
              <w:t>recruitment, curriculum,</w:t>
            </w:r>
            <w:r w:rsidR="007E6A53" w:rsidRPr="00361A92">
              <w:rPr>
                <w:rFonts w:ascii="Arial" w:hAnsi="Arial" w:cs="Arial"/>
                <w:sz w:val="22"/>
                <w:szCs w:val="22"/>
              </w:rPr>
              <w:t xml:space="preserve"> staff changes</w:t>
            </w:r>
            <w:r w:rsidR="002726AF" w:rsidRPr="00361A92">
              <w:rPr>
                <w:rFonts w:ascii="Arial" w:hAnsi="Arial" w:cs="Arial"/>
                <w:sz w:val="22"/>
                <w:szCs w:val="22"/>
              </w:rPr>
              <w:t xml:space="preserve"> </w:t>
            </w:r>
            <w:r w:rsidRPr="00361A92">
              <w:rPr>
                <w:rFonts w:ascii="Arial" w:hAnsi="Arial" w:cs="Arial"/>
                <w:sz w:val="22"/>
                <w:szCs w:val="22"/>
              </w:rPr>
              <w:t>collaboration</w:t>
            </w:r>
          </w:p>
          <w:p w14:paraId="3AF56777" w14:textId="1F90958A" w:rsidR="0002682E" w:rsidRPr="00361A92" w:rsidRDefault="53A51E30" w:rsidP="00942FB5">
            <w:pPr>
              <w:numPr>
                <w:ilvl w:val="0"/>
                <w:numId w:val="8"/>
              </w:numPr>
              <w:spacing w:before="60" w:after="60"/>
              <w:rPr>
                <w:rFonts w:ascii="Arial" w:hAnsi="Arial" w:cs="Arial"/>
                <w:sz w:val="22"/>
                <w:szCs w:val="22"/>
              </w:rPr>
            </w:pPr>
            <w:r w:rsidRPr="00361A92">
              <w:rPr>
                <w:rFonts w:ascii="Arial" w:hAnsi="Arial" w:cs="Arial"/>
                <w:sz w:val="22"/>
                <w:szCs w:val="22"/>
              </w:rPr>
              <w:t xml:space="preserve">Evaluate the potential risks to quality of </w:t>
            </w:r>
            <w:r w:rsidR="0251EFAF" w:rsidRPr="00361A92">
              <w:rPr>
                <w:rFonts w:ascii="Arial" w:hAnsi="Arial" w:cs="Arial"/>
                <w:sz w:val="22"/>
                <w:szCs w:val="22"/>
              </w:rPr>
              <w:t>course</w:t>
            </w:r>
            <w:r w:rsidRPr="00361A92">
              <w:rPr>
                <w:rFonts w:ascii="Arial" w:hAnsi="Arial" w:cs="Arial"/>
                <w:sz w:val="22"/>
                <w:szCs w:val="22"/>
              </w:rPr>
              <w:t xml:space="preserve"> provision over the next </w:t>
            </w:r>
            <w:proofErr w:type="gramStart"/>
            <w:r w:rsidRPr="00361A92">
              <w:rPr>
                <w:rFonts w:ascii="Arial" w:hAnsi="Arial" w:cs="Arial"/>
                <w:sz w:val="22"/>
                <w:szCs w:val="22"/>
              </w:rPr>
              <w:t>five year</w:t>
            </w:r>
            <w:proofErr w:type="gramEnd"/>
            <w:r w:rsidRPr="00361A92">
              <w:rPr>
                <w:rFonts w:ascii="Arial" w:hAnsi="Arial" w:cs="Arial"/>
                <w:sz w:val="22"/>
                <w:szCs w:val="22"/>
              </w:rPr>
              <w:t xml:space="preserve"> period, for example: changes in professional requirements, changes in student expectations, </w:t>
            </w:r>
            <w:r w:rsidR="59FDA15B" w:rsidRPr="00361A92">
              <w:rPr>
                <w:rFonts w:ascii="Arial" w:hAnsi="Arial" w:cs="Arial"/>
                <w:sz w:val="22"/>
                <w:szCs w:val="22"/>
              </w:rPr>
              <w:t xml:space="preserve">staff changes, </w:t>
            </w:r>
            <w:r w:rsidRPr="00361A92">
              <w:rPr>
                <w:rFonts w:ascii="Arial" w:hAnsi="Arial" w:cs="Arial"/>
                <w:sz w:val="22"/>
                <w:szCs w:val="22"/>
              </w:rPr>
              <w:t>capacity issues and competition</w:t>
            </w:r>
          </w:p>
        </w:tc>
      </w:tr>
      <w:tr w:rsidR="003D5DAF" w:rsidRPr="00361A92" w14:paraId="1A153385" w14:textId="77777777" w:rsidTr="0D0953B7">
        <w:trPr>
          <w:trHeight w:val="354"/>
          <w:jc w:val="center"/>
        </w:trPr>
        <w:tc>
          <w:tcPr>
            <w:tcW w:w="9523" w:type="dxa"/>
            <w:tcBorders>
              <w:top w:val="dashed" w:sz="4" w:space="0" w:color="auto"/>
              <w:bottom w:val="single" w:sz="4" w:space="0" w:color="auto"/>
            </w:tcBorders>
            <w:shd w:val="clear" w:color="auto" w:fill="auto"/>
          </w:tcPr>
          <w:p w14:paraId="551B885F" w14:textId="77777777" w:rsidR="00244296" w:rsidRPr="00361A92" w:rsidRDefault="00244296" w:rsidP="00942FB5">
            <w:pPr>
              <w:tabs>
                <w:tab w:val="left" w:pos="2325"/>
              </w:tabs>
              <w:spacing w:before="60" w:after="60"/>
              <w:rPr>
                <w:rFonts w:ascii="Arial" w:hAnsi="Arial" w:cs="Arial"/>
                <w:sz w:val="22"/>
                <w:szCs w:val="22"/>
              </w:rPr>
            </w:pPr>
          </w:p>
          <w:p w14:paraId="1C4B9163" w14:textId="77777777" w:rsidR="00244296" w:rsidRPr="00361A92" w:rsidRDefault="00244296" w:rsidP="00942FB5">
            <w:pPr>
              <w:tabs>
                <w:tab w:val="left" w:pos="2325"/>
              </w:tabs>
              <w:spacing w:before="60" w:after="60"/>
              <w:rPr>
                <w:rFonts w:ascii="Arial" w:hAnsi="Arial" w:cs="Arial"/>
                <w:sz w:val="22"/>
                <w:szCs w:val="22"/>
              </w:rPr>
            </w:pPr>
          </w:p>
        </w:tc>
      </w:tr>
    </w:tbl>
    <w:p w14:paraId="3A6643C4" w14:textId="77777777" w:rsidR="00376866" w:rsidRPr="00361A92" w:rsidRDefault="00376866" w:rsidP="00244296">
      <w:pPr>
        <w:rPr>
          <w:rFonts w:ascii="Arial" w:hAnsi="Arial" w:cs="Arial"/>
          <w:sz w:val="22"/>
          <w:szCs w:val="22"/>
        </w:rPr>
      </w:pPr>
    </w:p>
    <w:sectPr w:rsidR="00376866" w:rsidRPr="00361A92" w:rsidSect="00942FB5">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3488" w14:textId="77777777" w:rsidR="001006E8" w:rsidRDefault="001006E8" w:rsidP="00FA4217">
      <w:r>
        <w:separator/>
      </w:r>
    </w:p>
  </w:endnote>
  <w:endnote w:type="continuationSeparator" w:id="0">
    <w:p w14:paraId="67F2C3B0" w14:textId="77777777" w:rsidR="001006E8" w:rsidRDefault="001006E8" w:rsidP="00FA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9155" w14:textId="3C253E7B" w:rsidR="003A1FB3" w:rsidRPr="007565BC" w:rsidRDefault="00A90637" w:rsidP="00A90637">
    <w:pPr>
      <w:pStyle w:val="Footer"/>
      <w:tabs>
        <w:tab w:val="clear" w:pos="8306"/>
        <w:tab w:val="right" w:pos="9498"/>
      </w:tabs>
      <w:rPr>
        <w:rFonts w:ascii="Arial" w:hAnsi="Arial" w:cs="Arial"/>
        <w:color w:val="A6A6A6"/>
        <w:sz w:val="20"/>
        <w:szCs w:val="20"/>
      </w:rPr>
    </w:pPr>
    <w:r>
      <w:rPr>
        <w:rFonts w:ascii="Arial" w:hAnsi="Arial" w:cs="Arial"/>
        <w:color w:val="A6A6A6"/>
        <w:sz w:val="20"/>
        <w:szCs w:val="20"/>
      </w:rPr>
      <w:t xml:space="preserve">Last update: </w:t>
    </w:r>
    <w:r w:rsidR="00613E3E">
      <w:rPr>
        <w:rFonts w:ascii="Arial" w:hAnsi="Arial" w:cs="Arial"/>
        <w:color w:val="A6A6A6"/>
        <w:sz w:val="20"/>
        <w:szCs w:val="20"/>
      </w:rPr>
      <w:t>May 2024</w:t>
    </w:r>
    <w:r>
      <w:rPr>
        <w:rFonts w:ascii="Arial" w:hAnsi="Arial" w:cs="Arial"/>
        <w:color w:val="A6A6A6"/>
        <w:sz w:val="20"/>
        <w:szCs w:val="20"/>
      </w:rPr>
      <w:tab/>
    </w:r>
    <w:r>
      <w:rPr>
        <w:rFonts w:ascii="Arial" w:hAnsi="Arial" w:cs="Arial"/>
        <w:color w:val="A6A6A6"/>
        <w:sz w:val="20"/>
        <w:szCs w:val="20"/>
      </w:rPr>
      <w:tab/>
    </w:r>
    <w:r w:rsidR="003A1FB3" w:rsidRPr="007565BC">
      <w:rPr>
        <w:rFonts w:ascii="Arial" w:hAnsi="Arial" w:cs="Arial"/>
        <w:color w:val="A6A6A6"/>
        <w:sz w:val="20"/>
        <w:szCs w:val="20"/>
      </w:rPr>
      <w:t xml:space="preserve">Page </w:t>
    </w:r>
    <w:r w:rsidR="003A1FB3" w:rsidRPr="007565BC">
      <w:rPr>
        <w:rFonts w:ascii="Arial" w:hAnsi="Arial" w:cs="Arial"/>
        <w:b/>
        <w:bCs/>
        <w:color w:val="A6A6A6"/>
        <w:sz w:val="20"/>
        <w:szCs w:val="20"/>
      </w:rPr>
      <w:fldChar w:fldCharType="begin"/>
    </w:r>
    <w:r w:rsidR="003A1FB3" w:rsidRPr="007565BC">
      <w:rPr>
        <w:rFonts w:ascii="Arial" w:hAnsi="Arial" w:cs="Arial"/>
        <w:b/>
        <w:bCs/>
        <w:color w:val="A6A6A6"/>
        <w:sz w:val="20"/>
        <w:szCs w:val="20"/>
      </w:rPr>
      <w:instrText xml:space="preserve"> PAGE </w:instrText>
    </w:r>
    <w:r w:rsidR="003A1FB3" w:rsidRPr="007565BC">
      <w:rPr>
        <w:rFonts w:ascii="Arial" w:hAnsi="Arial" w:cs="Arial"/>
        <w:b/>
        <w:bCs/>
        <w:color w:val="A6A6A6"/>
        <w:sz w:val="20"/>
        <w:szCs w:val="20"/>
      </w:rPr>
      <w:fldChar w:fldCharType="separate"/>
    </w:r>
    <w:r w:rsidR="00E73083">
      <w:rPr>
        <w:rFonts w:ascii="Arial" w:hAnsi="Arial" w:cs="Arial"/>
        <w:b/>
        <w:bCs/>
        <w:noProof/>
        <w:color w:val="A6A6A6"/>
        <w:sz w:val="20"/>
        <w:szCs w:val="20"/>
      </w:rPr>
      <w:t>7</w:t>
    </w:r>
    <w:r w:rsidR="003A1FB3" w:rsidRPr="007565BC">
      <w:rPr>
        <w:rFonts w:ascii="Arial" w:hAnsi="Arial" w:cs="Arial"/>
        <w:b/>
        <w:bCs/>
        <w:color w:val="A6A6A6"/>
        <w:sz w:val="20"/>
        <w:szCs w:val="20"/>
      </w:rPr>
      <w:fldChar w:fldCharType="end"/>
    </w:r>
    <w:r w:rsidR="003A1FB3" w:rsidRPr="007565BC">
      <w:rPr>
        <w:rFonts w:ascii="Arial" w:hAnsi="Arial" w:cs="Arial"/>
        <w:color w:val="A6A6A6"/>
        <w:sz w:val="20"/>
        <w:szCs w:val="20"/>
      </w:rPr>
      <w:t xml:space="preserve"> of </w:t>
    </w:r>
    <w:r w:rsidR="003A1FB3" w:rsidRPr="007565BC">
      <w:rPr>
        <w:rFonts w:ascii="Arial" w:hAnsi="Arial" w:cs="Arial"/>
        <w:b/>
        <w:bCs/>
        <w:color w:val="A6A6A6"/>
        <w:sz w:val="20"/>
        <w:szCs w:val="20"/>
      </w:rPr>
      <w:fldChar w:fldCharType="begin"/>
    </w:r>
    <w:r w:rsidR="003A1FB3" w:rsidRPr="007565BC">
      <w:rPr>
        <w:rFonts w:ascii="Arial" w:hAnsi="Arial" w:cs="Arial"/>
        <w:b/>
        <w:bCs/>
        <w:color w:val="A6A6A6"/>
        <w:sz w:val="20"/>
        <w:szCs w:val="20"/>
      </w:rPr>
      <w:instrText xml:space="preserve"> NUMPAGES  </w:instrText>
    </w:r>
    <w:r w:rsidR="003A1FB3" w:rsidRPr="007565BC">
      <w:rPr>
        <w:rFonts w:ascii="Arial" w:hAnsi="Arial" w:cs="Arial"/>
        <w:b/>
        <w:bCs/>
        <w:color w:val="A6A6A6"/>
        <w:sz w:val="20"/>
        <w:szCs w:val="20"/>
      </w:rPr>
      <w:fldChar w:fldCharType="separate"/>
    </w:r>
    <w:r w:rsidR="00E73083">
      <w:rPr>
        <w:rFonts w:ascii="Arial" w:hAnsi="Arial" w:cs="Arial"/>
        <w:b/>
        <w:bCs/>
        <w:noProof/>
        <w:color w:val="A6A6A6"/>
        <w:sz w:val="20"/>
        <w:szCs w:val="20"/>
      </w:rPr>
      <w:t>7</w:t>
    </w:r>
    <w:r w:rsidR="003A1FB3" w:rsidRPr="007565BC">
      <w:rPr>
        <w:rFonts w:ascii="Arial" w:hAnsi="Arial" w:cs="Arial"/>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2238" w14:textId="77777777" w:rsidR="001006E8" w:rsidRDefault="001006E8" w:rsidP="00FA4217">
      <w:r>
        <w:separator/>
      </w:r>
    </w:p>
  </w:footnote>
  <w:footnote w:type="continuationSeparator" w:id="0">
    <w:p w14:paraId="6EB50461" w14:textId="77777777" w:rsidR="001006E8" w:rsidRDefault="001006E8" w:rsidP="00FA4217">
      <w:r>
        <w:continuationSeparator/>
      </w:r>
    </w:p>
  </w:footnote>
  <w:footnote w:id="1">
    <w:p w14:paraId="33632C4F" w14:textId="6660C907" w:rsidR="00A16FA5" w:rsidRPr="00361A92" w:rsidRDefault="00A16FA5" w:rsidP="00A16FA5">
      <w:pPr>
        <w:rPr>
          <w:rFonts w:ascii="Arial" w:hAnsi="Arial" w:cs="Arial"/>
          <w:i/>
          <w:sz w:val="22"/>
          <w:szCs w:val="22"/>
          <w:lang w:eastAsia="en-US"/>
        </w:rPr>
      </w:pPr>
      <w:r>
        <w:rPr>
          <w:rStyle w:val="FootnoteReference"/>
        </w:rPr>
        <w:footnoteRef/>
      </w:r>
      <w:r>
        <w:t xml:space="preserve"> </w:t>
      </w:r>
      <w:r w:rsidRPr="00361A92">
        <w:rPr>
          <w:rFonts w:ascii="Arial" w:hAnsi="Arial" w:cs="Arial"/>
          <w:sz w:val="16"/>
          <w:szCs w:val="16"/>
          <w:lang w:eastAsia="en-US"/>
        </w:rPr>
        <w:t xml:space="preserve">This template is for use in Degree Scheme Reviews conducted under the process set down in </w:t>
      </w:r>
      <w:proofErr w:type="gramStart"/>
      <w:r w:rsidRPr="00361A92">
        <w:rPr>
          <w:rFonts w:ascii="Arial" w:hAnsi="Arial" w:cs="Arial"/>
          <w:sz w:val="16"/>
          <w:szCs w:val="16"/>
          <w:lang w:eastAsia="en-US"/>
        </w:rPr>
        <w:t>QA13</w:t>
      </w:r>
      <w:proofErr w:type="gramEnd"/>
      <w:r w:rsidRPr="00361A92">
        <w:rPr>
          <w:rFonts w:ascii="Arial" w:hAnsi="Arial" w:cs="Arial"/>
          <w:i/>
          <w:sz w:val="22"/>
          <w:szCs w:val="22"/>
          <w:lang w:eastAsia="en-US"/>
        </w:rPr>
        <w:t xml:space="preserve"> </w:t>
      </w:r>
    </w:p>
    <w:p w14:paraId="7EA790A9" w14:textId="77777777" w:rsidR="00A16FA5" w:rsidRDefault="00A16F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F075" w14:textId="5CEFFDEC" w:rsidR="003A1FB3" w:rsidRPr="007565BC" w:rsidRDefault="003A1FB3" w:rsidP="00382E1E">
    <w:pPr>
      <w:pStyle w:val="Header"/>
      <w:jc w:val="right"/>
      <w:rPr>
        <w:rFonts w:ascii="Arial" w:hAnsi="Arial" w:cs="Arial"/>
        <w:color w:val="A6A6A6"/>
        <w:sz w:val="28"/>
        <w:szCs w:val="28"/>
      </w:rPr>
    </w:pPr>
    <w:r w:rsidRPr="007565BC">
      <w:rPr>
        <w:rFonts w:ascii="Arial" w:hAnsi="Arial" w:cs="Arial"/>
        <w:color w:val="A6A6A6"/>
        <w:sz w:val="28"/>
        <w:szCs w:val="28"/>
      </w:rPr>
      <w:t xml:space="preserve">QA13 </w:t>
    </w:r>
    <w:r w:rsidR="00A90637">
      <w:rPr>
        <w:rFonts w:ascii="Arial" w:hAnsi="Arial" w:cs="Arial"/>
        <w:color w:val="A6A6A6"/>
        <w:sz w:val="28"/>
        <w:szCs w:val="28"/>
      </w:rPr>
      <w:t>Form</w:t>
    </w:r>
    <w:r w:rsidR="00364DC4">
      <w:rPr>
        <w:rFonts w:ascii="Arial" w:hAnsi="Arial" w:cs="Arial"/>
        <w:color w:val="A6A6A6"/>
        <w:sz w:val="28"/>
        <w:szCs w:val="28"/>
      </w:rPr>
      <w:t xml:space="preserve"> </w:t>
    </w:r>
    <w:r w:rsidRPr="007565BC">
      <w:rPr>
        <w:rFonts w:ascii="Arial" w:hAnsi="Arial" w:cs="Arial"/>
        <w:color w:val="A6A6A6"/>
        <w:sz w:val="28"/>
        <w:szCs w:val="28"/>
      </w:rPr>
      <w:t>2</w:t>
    </w:r>
    <w:r w:rsidR="00364DC4">
      <w:rPr>
        <w:rFonts w:ascii="Arial" w:hAnsi="Arial" w:cs="Arial"/>
        <w:color w:val="A6A6A6"/>
        <w:sz w:val="28"/>
        <w:szCs w:val="28"/>
      </w:rPr>
      <w:t xml:space="preserve"> DSR</w:t>
    </w:r>
    <w:r w:rsidRPr="007565BC">
      <w:rPr>
        <w:rFonts w:ascii="Arial" w:hAnsi="Arial" w:cs="Arial"/>
        <w:color w:val="A6A6A6"/>
        <w:sz w:val="28"/>
        <w:szCs w:val="28"/>
      </w:rPr>
      <w:t xml:space="preserve"> Guidance Note </w:t>
    </w:r>
    <w:r w:rsidR="0003016B">
      <w:rPr>
        <w:rFonts w:ascii="Arial" w:hAnsi="Arial" w:cs="Arial"/>
        <w:color w:val="A6A6A6"/>
        <w:sz w:val="28"/>
        <w:szCs w:val="28"/>
      </w:rPr>
      <w:t xml:space="preserve">and </w:t>
    </w:r>
    <w:r w:rsidR="002D6C32">
      <w:rPr>
        <w:rFonts w:ascii="Arial" w:hAnsi="Arial" w:cs="Arial"/>
        <w:color w:val="A6A6A6"/>
        <w:sz w:val="28"/>
        <w:szCs w:val="28"/>
      </w:rPr>
      <w:t>C</w:t>
    </w:r>
    <w:r w:rsidR="0003016B" w:rsidRPr="007565BC">
      <w:rPr>
        <w:rFonts w:ascii="Arial" w:hAnsi="Arial" w:cs="Arial"/>
        <w:color w:val="A6A6A6"/>
        <w:sz w:val="28"/>
        <w:szCs w:val="28"/>
      </w:rPr>
      <w:t>ED</w:t>
    </w:r>
    <w:r w:rsidR="0003016B">
      <w:rPr>
        <w:rFonts w:ascii="Arial" w:hAnsi="Arial" w:cs="Arial"/>
        <w:color w:val="A6A6A6"/>
        <w:sz w:val="28"/>
        <w:szCs w:val="28"/>
      </w:rPr>
      <w:t xml:space="preserve"> </w:t>
    </w:r>
    <w:r w:rsidR="0017223E">
      <w:rPr>
        <w:rFonts w:ascii="Arial" w:hAnsi="Arial" w:cs="Arial"/>
        <w:color w:val="A6A6A6"/>
        <w:sz w:val="28"/>
        <w:szCs w:val="28"/>
      </w:rPr>
      <w:t>T</w:t>
    </w:r>
    <w:r w:rsidR="0003016B">
      <w:rPr>
        <w:rFonts w:ascii="Arial" w:hAnsi="Arial" w:cs="Arial"/>
        <w:color w:val="A6A6A6"/>
        <w:sz w:val="28"/>
        <w:szCs w:val="28"/>
      </w:rPr>
      <w: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06A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801D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920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B86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F8DE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2E8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98E3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61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301F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C00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33003"/>
    <w:multiLevelType w:val="hybridMultilevel"/>
    <w:tmpl w:val="329263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AB615B6"/>
    <w:multiLevelType w:val="hybridMultilevel"/>
    <w:tmpl w:val="5D364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B6E25AB"/>
    <w:multiLevelType w:val="hybridMultilevel"/>
    <w:tmpl w:val="7FEAC4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D162B6F"/>
    <w:multiLevelType w:val="hybridMultilevel"/>
    <w:tmpl w:val="7C2877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6471DC"/>
    <w:multiLevelType w:val="hybridMultilevel"/>
    <w:tmpl w:val="BAA82DB2"/>
    <w:lvl w:ilvl="0" w:tplc="667CF9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46FA0"/>
    <w:multiLevelType w:val="hybridMultilevel"/>
    <w:tmpl w:val="36968F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B63335"/>
    <w:multiLevelType w:val="multilevel"/>
    <w:tmpl w:val="51C20F5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B86D9F"/>
    <w:multiLevelType w:val="hybridMultilevel"/>
    <w:tmpl w:val="7BC4B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609D3"/>
    <w:multiLevelType w:val="hybridMultilevel"/>
    <w:tmpl w:val="4DC84D14"/>
    <w:lvl w:ilvl="0" w:tplc="12B2BC02">
      <w:start w:val="6"/>
      <w:numFmt w:val="decimal"/>
      <w:lvlText w:val="%1"/>
      <w:lvlJc w:val="left"/>
      <w:pPr>
        <w:ind w:left="720" w:hanging="360"/>
      </w:pPr>
      <w:rPr>
        <w:rFonts w:hint="default"/>
        <w:b/>
        <w:color w:val="2E74B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67E4D"/>
    <w:multiLevelType w:val="multilevel"/>
    <w:tmpl w:val="6C36C4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DA6AAB"/>
    <w:multiLevelType w:val="multilevel"/>
    <w:tmpl w:val="F1CE2C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D941023"/>
    <w:multiLevelType w:val="hybridMultilevel"/>
    <w:tmpl w:val="ECD07688"/>
    <w:lvl w:ilvl="0" w:tplc="B8EE0C7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61FD0"/>
    <w:multiLevelType w:val="multilevel"/>
    <w:tmpl w:val="032E499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Wingdings" w:hAnsi="Wingdings"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D4D38A6"/>
    <w:multiLevelType w:val="hybridMultilevel"/>
    <w:tmpl w:val="CC5A4B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9F0910"/>
    <w:multiLevelType w:val="hybridMultilevel"/>
    <w:tmpl w:val="984E774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E694FE7"/>
    <w:multiLevelType w:val="hybridMultilevel"/>
    <w:tmpl w:val="45AC2E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86201B"/>
    <w:multiLevelType w:val="hybridMultilevel"/>
    <w:tmpl w:val="D0FE2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B3E6B"/>
    <w:multiLevelType w:val="hybridMultilevel"/>
    <w:tmpl w:val="B27AA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210C7"/>
    <w:multiLevelType w:val="hybridMultilevel"/>
    <w:tmpl w:val="8C340A34"/>
    <w:lvl w:ilvl="0" w:tplc="0809000F">
      <w:start w:val="6"/>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BD5A64"/>
    <w:multiLevelType w:val="hybridMultilevel"/>
    <w:tmpl w:val="3248840A"/>
    <w:lvl w:ilvl="0" w:tplc="1BC6D60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E7BA7"/>
    <w:multiLevelType w:val="multilevel"/>
    <w:tmpl w:val="032E499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Wingdings" w:hAnsi="Wingdings"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6792A66"/>
    <w:multiLevelType w:val="hybridMultilevel"/>
    <w:tmpl w:val="7760F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510E77"/>
    <w:multiLevelType w:val="hybridMultilevel"/>
    <w:tmpl w:val="2CBC6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386AFB"/>
    <w:multiLevelType w:val="hybridMultilevel"/>
    <w:tmpl w:val="F7A2A7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2F35B9"/>
    <w:multiLevelType w:val="hybridMultilevel"/>
    <w:tmpl w:val="FA16A582"/>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79230F98"/>
    <w:multiLevelType w:val="hybridMultilevel"/>
    <w:tmpl w:val="BA64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890533"/>
    <w:multiLevelType w:val="hybridMultilevel"/>
    <w:tmpl w:val="6BCE27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7359968">
    <w:abstractNumId w:val="21"/>
  </w:num>
  <w:num w:numId="2" w16cid:durableId="833644929">
    <w:abstractNumId w:val="29"/>
  </w:num>
  <w:num w:numId="3" w16cid:durableId="1688365802">
    <w:abstractNumId w:val="27"/>
  </w:num>
  <w:num w:numId="4" w16cid:durableId="1963879779">
    <w:abstractNumId w:val="35"/>
  </w:num>
  <w:num w:numId="5" w16cid:durableId="1225483800">
    <w:abstractNumId w:val="32"/>
  </w:num>
  <w:num w:numId="6" w16cid:durableId="1016351564">
    <w:abstractNumId w:val="11"/>
  </w:num>
  <w:num w:numId="7" w16cid:durableId="802773252">
    <w:abstractNumId w:val="31"/>
  </w:num>
  <w:num w:numId="8" w16cid:durableId="1536192607">
    <w:abstractNumId w:val="23"/>
  </w:num>
  <w:num w:numId="9" w16cid:durableId="310060554">
    <w:abstractNumId w:val="26"/>
  </w:num>
  <w:num w:numId="10" w16cid:durableId="2072996993">
    <w:abstractNumId w:val="34"/>
  </w:num>
  <w:num w:numId="11" w16cid:durableId="780807902">
    <w:abstractNumId w:val="25"/>
  </w:num>
  <w:num w:numId="12" w16cid:durableId="842084852">
    <w:abstractNumId w:val="12"/>
  </w:num>
  <w:num w:numId="13" w16cid:durableId="1019967710">
    <w:abstractNumId w:val="36"/>
  </w:num>
  <w:num w:numId="14" w16cid:durableId="291062973">
    <w:abstractNumId w:val="10"/>
  </w:num>
  <w:num w:numId="15" w16cid:durableId="2010600557">
    <w:abstractNumId w:val="20"/>
  </w:num>
  <w:num w:numId="16" w16cid:durableId="42367057">
    <w:abstractNumId w:val="33"/>
  </w:num>
  <w:num w:numId="17" w16cid:durableId="1070617007">
    <w:abstractNumId w:val="19"/>
  </w:num>
  <w:num w:numId="18" w16cid:durableId="1564681723">
    <w:abstractNumId w:val="9"/>
  </w:num>
  <w:num w:numId="19" w16cid:durableId="1716661639">
    <w:abstractNumId w:val="7"/>
  </w:num>
  <w:num w:numId="20" w16cid:durableId="1973712662">
    <w:abstractNumId w:val="6"/>
  </w:num>
  <w:num w:numId="21" w16cid:durableId="2145737508">
    <w:abstractNumId w:val="5"/>
  </w:num>
  <w:num w:numId="22" w16cid:durableId="610934573">
    <w:abstractNumId w:val="4"/>
  </w:num>
  <w:num w:numId="23" w16cid:durableId="156579792">
    <w:abstractNumId w:val="8"/>
  </w:num>
  <w:num w:numId="24" w16cid:durableId="929436274">
    <w:abstractNumId w:val="3"/>
  </w:num>
  <w:num w:numId="25" w16cid:durableId="2111855900">
    <w:abstractNumId w:val="2"/>
  </w:num>
  <w:num w:numId="26" w16cid:durableId="1383872140">
    <w:abstractNumId w:val="1"/>
  </w:num>
  <w:num w:numId="27" w16cid:durableId="1029187764">
    <w:abstractNumId w:val="0"/>
  </w:num>
  <w:num w:numId="28" w16cid:durableId="1725786774">
    <w:abstractNumId w:val="15"/>
  </w:num>
  <w:num w:numId="29" w16cid:durableId="1531141908">
    <w:abstractNumId w:val="17"/>
  </w:num>
  <w:num w:numId="30" w16cid:durableId="1979334919">
    <w:abstractNumId w:val="24"/>
  </w:num>
  <w:num w:numId="31" w16cid:durableId="1336688086">
    <w:abstractNumId w:val="28"/>
  </w:num>
  <w:num w:numId="32" w16cid:durableId="382095982">
    <w:abstractNumId w:val="30"/>
  </w:num>
  <w:num w:numId="33" w16cid:durableId="118108484">
    <w:abstractNumId w:val="22"/>
  </w:num>
  <w:num w:numId="34" w16cid:durableId="1431970229">
    <w:abstractNumId w:val="16"/>
  </w:num>
  <w:num w:numId="35" w16cid:durableId="347945852">
    <w:abstractNumId w:val="13"/>
  </w:num>
  <w:num w:numId="36" w16cid:durableId="670718163">
    <w:abstractNumId w:val="14"/>
  </w:num>
  <w:num w:numId="37" w16cid:durableId="467935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B4"/>
    <w:rsid w:val="00000D05"/>
    <w:rsid w:val="00001478"/>
    <w:rsid w:val="00002887"/>
    <w:rsid w:val="00002C0C"/>
    <w:rsid w:val="00002C46"/>
    <w:rsid w:val="00021E73"/>
    <w:rsid w:val="00022FD8"/>
    <w:rsid w:val="0002682E"/>
    <w:rsid w:val="0003016B"/>
    <w:rsid w:val="000471A7"/>
    <w:rsid w:val="00071FF9"/>
    <w:rsid w:val="00074AFE"/>
    <w:rsid w:val="00085324"/>
    <w:rsid w:val="000853D5"/>
    <w:rsid w:val="000B02AB"/>
    <w:rsid w:val="000C234F"/>
    <w:rsid w:val="000C7837"/>
    <w:rsid w:val="000D7D28"/>
    <w:rsid w:val="000E3001"/>
    <w:rsid w:val="000E6DC9"/>
    <w:rsid w:val="001006E8"/>
    <w:rsid w:val="00101CC0"/>
    <w:rsid w:val="00124DEE"/>
    <w:rsid w:val="001304EC"/>
    <w:rsid w:val="0013354F"/>
    <w:rsid w:val="0014245A"/>
    <w:rsid w:val="00142DF6"/>
    <w:rsid w:val="00161F42"/>
    <w:rsid w:val="0017223E"/>
    <w:rsid w:val="0018061E"/>
    <w:rsid w:val="00182CD4"/>
    <w:rsid w:val="001E33A0"/>
    <w:rsid w:val="001E401D"/>
    <w:rsid w:val="001F6C02"/>
    <w:rsid w:val="002100E6"/>
    <w:rsid w:val="00213946"/>
    <w:rsid w:val="00222B2A"/>
    <w:rsid w:val="002254FA"/>
    <w:rsid w:val="00237678"/>
    <w:rsid w:val="002416D5"/>
    <w:rsid w:val="00244296"/>
    <w:rsid w:val="0026536C"/>
    <w:rsid w:val="002659FB"/>
    <w:rsid w:val="002726AF"/>
    <w:rsid w:val="0029520D"/>
    <w:rsid w:val="00297306"/>
    <w:rsid w:val="002977CE"/>
    <w:rsid w:val="002A0A91"/>
    <w:rsid w:val="002B6202"/>
    <w:rsid w:val="002D6C32"/>
    <w:rsid w:val="002D75C9"/>
    <w:rsid w:val="002E7CF5"/>
    <w:rsid w:val="002F7976"/>
    <w:rsid w:val="00305A12"/>
    <w:rsid w:val="00313D60"/>
    <w:rsid w:val="00346C9D"/>
    <w:rsid w:val="00350FE5"/>
    <w:rsid w:val="00353015"/>
    <w:rsid w:val="00354C2F"/>
    <w:rsid w:val="00361A92"/>
    <w:rsid w:val="003621B4"/>
    <w:rsid w:val="00364DC4"/>
    <w:rsid w:val="00373BBF"/>
    <w:rsid w:val="003755B2"/>
    <w:rsid w:val="00376866"/>
    <w:rsid w:val="00382E1E"/>
    <w:rsid w:val="0039225B"/>
    <w:rsid w:val="00395552"/>
    <w:rsid w:val="0039619F"/>
    <w:rsid w:val="00396382"/>
    <w:rsid w:val="003A1FB3"/>
    <w:rsid w:val="003B31B3"/>
    <w:rsid w:val="003C1323"/>
    <w:rsid w:val="003C7DAF"/>
    <w:rsid w:val="003D5DAF"/>
    <w:rsid w:val="003E0162"/>
    <w:rsid w:val="00402730"/>
    <w:rsid w:val="00404AF6"/>
    <w:rsid w:val="00407737"/>
    <w:rsid w:val="004129EA"/>
    <w:rsid w:val="00416C43"/>
    <w:rsid w:val="00425C25"/>
    <w:rsid w:val="00430CC5"/>
    <w:rsid w:val="00431434"/>
    <w:rsid w:val="00440BF1"/>
    <w:rsid w:val="00446ABF"/>
    <w:rsid w:val="00451C1F"/>
    <w:rsid w:val="004546DC"/>
    <w:rsid w:val="0046649D"/>
    <w:rsid w:val="00470A19"/>
    <w:rsid w:val="00474D16"/>
    <w:rsid w:val="0048352A"/>
    <w:rsid w:val="00486437"/>
    <w:rsid w:val="004906B2"/>
    <w:rsid w:val="004915C6"/>
    <w:rsid w:val="00491D57"/>
    <w:rsid w:val="00493BDB"/>
    <w:rsid w:val="004B0B0C"/>
    <w:rsid w:val="004D2CDB"/>
    <w:rsid w:val="004E0EDD"/>
    <w:rsid w:val="004E384D"/>
    <w:rsid w:val="004F3389"/>
    <w:rsid w:val="004F75C3"/>
    <w:rsid w:val="005000CF"/>
    <w:rsid w:val="00501A67"/>
    <w:rsid w:val="005027CE"/>
    <w:rsid w:val="00520BF2"/>
    <w:rsid w:val="0052675B"/>
    <w:rsid w:val="00541B56"/>
    <w:rsid w:val="005567A1"/>
    <w:rsid w:val="00560357"/>
    <w:rsid w:val="00567CFD"/>
    <w:rsid w:val="00597B12"/>
    <w:rsid w:val="005A3C68"/>
    <w:rsid w:val="005B2E7E"/>
    <w:rsid w:val="005C4285"/>
    <w:rsid w:val="005D361C"/>
    <w:rsid w:val="005E7D6C"/>
    <w:rsid w:val="005F1B52"/>
    <w:rsid w:val="005F1C3B"/>
    <w:rsid w:val="005F425E"/>
    <w:rsid w:val="005F4FFD"/>
    <w:rsid w:val="005F65AE"/>
    <w:rsid w:val="00601D58"/>
    <w:rsid w:val="00613E3E"/>
    <w:rsid w:val="00622185"/>
    <w:rsid w:val="00622C97"/>
    <w:rsid w:val="00631D8E"/>
    <w:rsid w:val="00644C54"/>
    <w:rsid w:val="00661141"/>
    <w:rsid w:val="00677C2D"/>
    <w:rsid w:val="00680470"/>
    <w:rsid w:val="006A4250"/>
    <w:rsid w:val="006B0A2A"/>
    <w:rsid w:val="006C0F43"/>
    <w:rsid w:val="006C6679"/>
    <w:rsid w:val="006E1FB4"/>
    <w:rsid w:val="00710C69"/>
    <w:rsid w:val="0072189D"/>
    <w:rsid w:val="00723AC9"/>
    <w:rsid w:val="007370D7"/>
    <w:rsid w:val="0074234D"/>
    <w:rsid w:val="00745032"/>
    <w:rsid w:val="007565BC"/>
    <w:rsid w:val="007639C2"/>
    <w:rsid w:val="00764F29"/>
    <w:rsid w:val="0077204A"/>
    <w:rsid w:val="00787990"/>
    <w:rsid w:val="007A1D98"/>
    <w:rsid w:val="007C2C55"/>
    <w:rsid w:val="007C304F"/>
    <w:rsid w:val="007E2567"/>
    <w:rsid w:val="007E260F"/>
    <w:rsid w:val="007E2907"/>
    <w:rsid w:val="007E3761"/>
    <w:rsid w:val="007E4E3E"/>
    <w:rsid w:val="007E6A53"/>
    <w:rsid w:val="007F3D91"/>
    <w:rsid w:val="007F6BE3"/>
    <w:rsid w:val="0082968E"/>
    <w:rsid w:val="00831268"/>
    <w:rsid w:val="008604B4"/>
    <w:rsid w:val="00873F28"/>
    <w:rsid w:val="00884955"/>
    <w:rsid w:val="008905DB"/>
    <w:rsid w:val="00890DDE"/>
    <w:rsid w:val="00897B61"/>
    <w:rsid w:val="008A2A51"/>
    <w:rsid w:val="008C2823"/>
    <w:rsid w:val="008C48B0"/>
    <w:rsid w:val="008D4DDD"/>
    <w:rsid w:val="008E42D5"/>
    <w:rsid w:val="008E4794"/>
    <w:rsid w:val="008E736C"/>
    <w:rsid w:val="009241B6"/>
    <w:rsid w:val="009326C2"/>
    <w:rsid w:val="00942FB5"/>
    <w:rsid w:val="0095764E"/>
    <w:rsid w:val="00957989"/>
    <w:rsid w:val="00985A15"/>
    <w:rsid w:val="009C032B"/>
    <w:rsid w:val="009C2DCA"/>
    <w:rsid w:val="009C3F6D"/>
    <w:rsid w:val="009C68D9"/>
    <w:rsid w:val="009D1F3F"/>
    <w:rsid w:val="009D6357"/>
    <w:rsid w:val="009D69AA"/>
    <w:rsid w:val="009F1C95"/>
    <w:rsid w:val="009F5B83"/>
    <w:rsid w:val="00A120C1"/>
    <w:rsid w:val="00A16FA5"/>
    <w:rsid w:val="00A1706F"/>
    <w:rsid w:val="00A17D9C"/>
    <w:rsid w:val="00A17E06"/>
    <w:rsid w:val="00A21869"/>
    <w:rsid w:val="00A37052"/>
    <w:rsid w:val="00A72553"/>
    <w:rsid w:val="00A90637"/>
    <w:rsid w:val="00A913A2"/>
    <w:rsid w:val="00A93A63"/>
    <w:rsid w:val="00AA5585"/>
    <w:rsid w:val="00AA6E30"/>
    <w:rsid w:val="00AB2990"/>
    <w:rsid w:val="00AC001F"/>
    <w:rsid w:val="00AC0A52"/>
    <w:rsid w:val="00AD750A"/>
    <w:rsid w:val="00AF5511"/>
    <w:rsid w:val="00AF62BA"/>
    <w:rsid w:val="00B00A7A"/>
    <w:rsid w:val="00B10723"/>
    <w:rsid w:val="00B22FFD"/>
    <w:rsid w:val="00B3251C"/>
    <w:rsid w:val="00B465C7"/>
    <w:rsid w:val="00B621D5"/>
    <w:rsid w:val="00B63DDB"/>
    <w:rsid w:val="00B6684C"/>
    <w:rsid w:val="00B73630"/>
    <w:rsid w:val="00B76B06"/>
    <w:rsid w:val="00B96786"/>
    <w:rsid w:val="00BA25CF"/>
    <w:rsid w:val="00BA60C0"/>
    <w:rsid w:val="00BA6835"/>
    <w:rsid w:val="00BB1023"/>
    <w:rsid w:val="00BB1C41"/>
    <w:rsid w:val="00BB32B9"/>
    <w:rsid w:val="00BC09B8"/>
    <w:rsid w:val="00BC1542"/>
    <w:rsid w:val="00BC3543"/>
    <w:rsid w:val="00BC6D45"/>
    <w:rsid w:val="00BD159E"/>
    <w:rsid w:val="00BD2125"/>
    <w:rsid w:val="00BD7331"/>
    <w:rsid w:val="00BF4A46"/>
    <w:rsid w:val="00C035C0"/>
    <w:rsid w:val="00C1048D"/>
    <w:rsid w:val="00C175DE"/>
    <w:rsid w:val="00C2264E"/>
    <w:rsid w:val="00C34484"/>
    <w:rsid w:val="00C41850"/>
    <w:rsid w:val="00C44792"/>
    <w:rsid w:val="00C46F57"/>
    <w:rsid w:val="00C5246B"/>
    <w:rsid w:val="00C543DC"/>
    <w:rsid w:val="00C718D6"/>
    <w:rsid w:val="00C8230C"/>
    <w:rsid w:val="00C8648D"/>
    <w:rsid w:val="00C95238"/>
    <w:rsid w:val="00CA3807"/>
    <w:rsid w:val="00CA4E93"/>
    <w:rsid w:val="00CA5290"/>
    <w:rsid w:val="00CB0509"/>
    <w:rsid w:val="00CD7B74"/>
    <w:rsid w:val="00CE370C"/>
    <w:rsid w:val="00CF00AE"/>
    <w:rsid w:val="00CF52B7"/>
    <w:rsid w:val="00D163D5"/>
    <w:rsid w:val="00D40543"/>
    <w:rsid w:val="00D4094E"/>
    <w:rsid w:val="00D53F08"/>
    <w:rsid w:val="00D621E6"/>
    <w:rsid w:val="00D65073"/>
    <w:rsid w:val="00D70D09"/>
    <w:rsid w:val="00D90FBE"/>
    <w:rsid w:val="00D91340"/>
    <w:rsid w:val="00D9297F"/>
    <w:rsid w:val="00D92C77"/>
    <w:rsid w:val="00D9648B"/>
    <w:rsid w:val="00DA4631"/>
    <w:rsid w:val="00DA6261"/>
    <w:rsid w:val="00DB7F7F"/>
    <w:rsid w:val="00DD1F01"/>
    <w:rsid w:val="00DD237C"/>
    <w:rsid w:val="00DE2827"/>
    <w:rsid w:val="00E00C43"/>
    <w:rsid w:val="00E0670D"/>
    <w:rsid w:val="00E072FB"/>
    <w:rsid w:val="00E24DD5"/>
    <w:rsid w:val="00E32991"/>
    <w:rsid w:val="00E32EC3"/>
    <w:rsid w:val="00E330A7"/>
    <w:rsid w:val="00E342B5"/>
    <w:rsid w:val="00E374D2"/>
    <w:rsid w:val="00E5302A"/>
    <w:rsid w:val="00E550FB"/>
    <w:rsid w:val="00E55D1B"/>
    <w:rsid w:val="00E61665"/>
    <w:rsid w:val="00E73083"/>
    <w:rsid w:val="00E734F0"/>
    <w:rsid w:val="00E75CB0"/>
    <w:rsid w:val="00E86BBC"/>
    <w:rsid w:val="00EA0C2B"/>
    <w:rsid w:val="00EA6C6F"/>
    <w:rsid w:val="00EB0092"/>
    <w:rsid w:val="00EB1157"/>
    <w:rsid w:val="00EB69BC"/>
    <w:rsid w:val="00EC75D3"/>
    <w:rsid w:val="00ED4918"/>
    <w:rsid w:val="00F17EAD"/>
    <w:rsid w:val="00F24200"/>
    <w:rsid w:val="00F305E6"/>
    <w:rsid w:val="00F30A31"/>
    <w:rsid w:val="00F31546"/>
    <w:rsid w:val="00F36735"/>
    <w:rsid w:val="00F517E3"/>
    <w:rsid w:val="00F64010"/>
    <w:rsid w:val="00F667A8"/>
    <w:rsid w:val="00F80498"/>
    <w:rsid w:val="00F9454C"/>
    <w:rsid w:val="00FA4217"/>
    <w:rsid w:val="00FB6AC1"/>
    <w:rsid w:val="00FC70EE"/>
    <w:rsid w:val="00FD6529"/>
    <w:rsid w:val="00FF0ACC"/>
    <w:rsid w:val="0251EFAF"/>
    <w:rsid w:val="034B12ED"/>
    <w:rsid w:val="0364F031"/>
    <w:rsid w:val="052B3F54"/>
    <w:rsid w:val="059403E6"/>
    <w:rsid w:val="06984BCB"/>
    <w:rsid w:val="06E82596"/>
    <w:rsid w:val="077F53B0"/>
    <w:rsid w:val="0862E016"/>
    <w:rsid w:val="08802C5D"/>
    <w:rsid w:val="0976B5D9"/>
    <w:rsid w:val="09FEB077"/>
    <w:rsid w:val="0A1BFCBE"/>
    <w:rsid w:val="0AA62BA8"/>
    <w:rsid w:val="0D0953B7"/>
    <w:rsid w:val="0D365139"/>
    <w:rsid w:val="0DDEDF16"/>
    <w:rsid w:val="0E0109C1"/>
    <w:rsid w:val="112D3866"/>
    <w:rsid w:val="1467A025"/>
    <w:rsid w:val="1793CECA"/>
    <w:rsid w:val="18568FDF"/>
    <w:rsid w:val="189DB6C7"/>
    <w:rsid w:val="1A2AE7D3"/>
    <w:rsid w:val="1A6FD280"/>
    <w:rsid w:val="1FFF27EC"/>
    <w:rsid w:val="2261AD28"/>
    <w:rsid w:val="24DF388C"/>
    <w:rsid w:val="282AD2DC"/>
    <w:rsid w:val="2AEC6A44"/>
    <w:rsid w:val="2B4A7623"/>
    <w:rsid w:val="2CD17F4D"/>
    <w:rsid w:val="2E46EFE9"/>
    <w:rsid w:val="2EF856B3"/>
    <w:rsid w:val="302A47F4"/>
    <w:rsid w:val="3039D8A2"/>
    <w:rsid w:val="30503812"/>
    <w:rsid w:val="30E1ACC5"/>
    <w:rsid w:val="30EFAC2B"/>
    <w:rsid w:val="334CB1D8"/>
    <w:rsid w:val="34D1AEB4"/>
    <w:rsid w:val="38223F9D"/>
    <w:rsid w:val="3B00E464"/>
    <w:rsid w:val="3C249248"/>
    <w:rsid w:val="3E5F689D"/>
    <w:rsid w:val="3E88D601"/>
    <w:rsid w:val="423A8B5D"/>
    <w:rsid w:val="447A2841"/>
    <w:rsid w:val="4693B30E"/>
    <w:rsid w:val="46ADDF8A"/>
    <w:rsid w:val="47A5A202"/>
    <w:rsid w:val="47B66176"/>
    <w:rsid w:val="490E160E"/>
    <w:rsid w:val="4C43D6FC"/>
    <w:rsid w:val="4E97309A"/>
    <w:rsid w:val="4EA5D454"/>
    <w:rsid w:val="51257284"/>
    <w:rsid w:val="53A51E30"/>
    <w:rsid w:val="543CC07D"/>
    <w:rsid w:val="55D890DE"/>
    <w:rsid w:val="55E8890C"/>
    <w:rsid w:val="5638B3FB"/>
    <w:rsid w:val="56465325"/>
    <w:rsid w:val="5774613F"/>
    <w:rsid w:val="58CFCD04"/>
    <w:rsid w:val="59372313"/>
    <w:rsid w:val="599BDED3"/>
    <w:rsid w:val="59FDA15B"/>
    <w:rsid w:val="5B69D467"/>
    <w:rsid w:val="5CB8874A"/>
    <w:rsid w:val="5CF247B1"/>
    <w:rsid w:val="5DAD2E1F"/>
    <w:rsid w:val="5F261559"/>
    <w:rsid w:val="5F32EA4A"/>
    <w:rsid w:val="5FC98328"/>
    <w:rsid w:val="61804098"/>
    <w:rsid w:val="63C1D33C"/>
    <w:rsid w:val="66B3D429"/>
    <w:rsid w:val="67A55495"/>
    <w:rsid w:val="67C850A5"/>
    <w:rsid w:val="68C7952B"/>
    <w:rsid w:val="6BE8675C"/>
    <w:rsid w:val="6FACC97B"/>
    <w:rsid w:val="708DE418"/>
    <w:rsid w:val="70C9D0E0"/>
    <w:rsid w:val="73869A01"/>
    <w:rsid w:val="73BA12BD"/>
    <w:rsid w:val="7558C72A"/>
    <w:rsid w:val="76C724CE"/>
    <w:rsid w:val="76E64162"/>
    <w:rsid w:val="7736AC3D"/>
    <w:rsid w:val="79A1B150"/>
    <w:rsid w:val="79E09F26"/>
    <w:rsid w:val="7DAAB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6E4F788"/>
  <w15:chartTrackingRefBased/>
  <w15:docId w15:val="{1689A8F6-B507-4FA1-A2F3-6B0C964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0498"/>
    <w:rPr>
      <w:rFonts w:ascii="Tahoma" w:hAnsi="Tahoma" w:cs="Tahoma"/>
      <w:sz w:val="16"/>
      <w:szCs w:val="16"/>
    </w:rPr>
  </w:style>
  <w:style w:type="character" w:styleId="Hyperlink">
    <w:name w:val="Hyperlink"/>
    <w:rsid w:val="00957989"/>
    <w:rPr>
      <w:color w:val="0000FF"/>
      <w:u w:val="single"/>
    </w:rPr>
  </w:style>
  <w:style w:type="character" w:styleId="FollowedHyperlink">
    <w:name w:val="FollowedHyperlink"/>
    <w:rsid w:val="00957989"/>
    <w:rPr>
      <w:color w:val="800080"/>
      <w:u w:val="single"/>
    </w:rPr>
  </w:style>
  <w:style w:type="paragraph" w:styleId="Header">
    <w:name w:val="header"/>
    <w:basedOn w:val="Normal"/>
    <w:rsid w:val="00382E1E"/>
    <w:pPr>
      <w:tabs>
        <w:tab w:val="center" w:pos="4153"/>
        <w:tab w:val="right" w:pos="8306"/>
      </w:tabs>
    </w:pPr>
  </w:style>
  <w:style w:type="paragraph" w:styleId="Footer">
    <w:name w:val="footer"/>
    <w:basedOn w:val="Normal"/>
    <w:link w:val="FooterChar"/>
    <w:uiPriority w:val="99"/>
    <w:rsid w:val="00382E1E"/>
    <w:pPr>
      <w:tabs>
        <w:tab w:val="center" w:pos="4153"/>
        <w:tab w:val="right" w:pos="8306"/>
      </w:tabs>
    </w:pPr>
  </w:style>
  <w:style w:type="character" w:styleId="CommentReference">
    <w:name w:val="annotation reference"/>
    <w:rsid w:val="00BB32B9"/>
    <w:rPr>
      <w:sz w:val="16"/>
      <w:szCs w:val="16"/>
    </w:rPr>
  </w:style>
  <w:style w:type="paragraph" w:styleId="CommentText">
    <w:name w:val="annotation text"/>
    <w:basedOn w:val="Normal"/>
    <w:link w:val="CommentTextChar"/>
    <w:rsid w:val="00BB32B9"/>
    <w:rPr>
      <w:sz w:val="20"/>
      <w:szCs w:val="20"/>
    </w:rPr>
  </w:style>
  <w:style w:type="character" w:customStyle="1" w:styleId="CommentTextChar">
    <w:name w:val="Comment Text Char"/>
    <w:basedOn w:val="DefaultParagraphFont"/>
    <w:link w:val="CommentText"/>
    <w:rsid w:val="00BB32B9"/>
  </w:style>
  <w:style w:type="paragraph" w:styleId="CommentSubject">
    <w:name w:val="annotation subject"/>
    <w:basedOn w:val="CommentText"/>
    <w:next w:val="CommentText"/>
    <w:link w:val="CommentSubjectChar"/>
    <w:rsid w:val="00BB32B9"/>
    <w:rPr>
      <w:b/>
      <w:bCs/>
    </w:rPr>
  </w:style>
  <w:style w:type="character" w:customStyle="1" w:styleId="CommentSubjectChar">
    <w:name w:val="Comment Subject Char"/>
    <w:link w:val="CommentSubject"/>
    <w:rsid w:val="00BB32B9"/>
    <w:rPr>
      <w:b/>
      <w:bCs/>
    </w:rPr>
  </w:style>
  <w:style w:type="paragraph" w:styleId="Revision">
    <w:name w:val="Revision"/>
    <w:hidden/>
    <w:uiPriority w:val="99"/>
    <w:semiHidden/>
    <w:rsid w:val="00BB32B9"/>
    <w:rPr>
      <w:sz w:val="24"/>
      <w:szCs w:val="24"/>
    </w:rPr>
  </w:style>
  <w:style w:type="character" w:customStyle="1" w:styleId="FooterChar">
    <w:name w:val="Footer Char"/>
    <w:link w:val="Footer"/>
    <w:uiPriority w:val="99"/>
    <w:rsid w:val="005C4285"/>
    <w:rPr>
      <w:sz w:val="24"/>
      <w:szCs w:val="24"/>
    </w:rPr>
  </w:style>
  <w:style w:type="paragraph" w:styleId="ListParagraph">
    <w:name w:val="List Paragraph"/>
    <w:basedOn w:val="Normal"/>
    <w:uiPriority w:val="34"/>
    <w:qFormat/>
    <w:rsid w:val="005F4FFD"/>
    <w:pPr>
      <w:ind w:left="720"/>
    </w:pPr>
  </w:style>
  <w:style w:type="paragraph" w:styleId="FootnoteText">
    <w:name w:val="footnote text"/>
    <w:basedOn w:val="Normal"/>
    <w:link w:val="FootnoteTextChar"/>
    <w:rsid w:val="00A16FA5"/>
    <w:rPr>
      <w:sz w:val="20"/>
      <w:szCs w:val="20"/>
    </w:rPr>
  </w:style>
  <w:style w:type="character" w:customStyle="1" w:styleId="FootnoteTextChar">
    <w:name w:val="Footnote Text Char"/>
    <w:basedOn w:val="DefaultParagraphFont"/>
    <w:link w:val="FootnoteText"/>
    <w:rsid w:val="00A16FA5"/>
  </w:style>
  <w:style w:type="character" w:styleId="FootnoteReference">
    <w:name w:val="footnote reference"/>
    <w:basedOn w:val="DefaultParagraphFont"/>
    <w:rsid w:val="00A16FA5"/>
    <w:rPr>
      <w:vertAlign w:val="superscript"/>
    </w:rPr>
  </w:style>
  <w:style w:type="character" w:styleId="UnresolvedMention">
    <w:name w:val="Unresolved Mention"/>
    <w:basedOn w:val="DefaultParagraphFont"/>
    <w:uiPriority w:val="99"/>
    <w:semiHidden/>
    <w:unhideWhenUsed/>
    <w:rsid w:val="00085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publications/qa13-degree-scheme-review/"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fficeforstudents.org.uk/publications/securing-student-success-regulatory-framework-for-higher-education-in-england/" TargetMode="External"/><Relationship Id="rId7" Type="http://schemas.openxmlformats.org/officeDocument/2006/relationships/settings" Target="settings.xml"/><Relationship Id="rId12" Type="http://schemas.openxmlformats.org/officeDocument/2006/relationships/image" Target="http://www.bath.ac.uk/visualid/resources/logos/png/uob-logo-blue-transparent.png" TargetMode="External"/><Relationship Id="rId17" Type="http://schemas.openxmlformats.org/officeDocument/2006/relationships/hyperlink" Target="https://www.bath.ac.uk/publications/qa41-distance-learning-provision/" TargetMode="External"/><Relationship Id="rId25" Type="http://schemas.openxmlformats.org/officeDocument/2006/relationships/hyperlink" Target="https://www.officeforstudents.org.uk/publications/securing-student-success-regulatory-framework-for-higher-education-in-england/" TargetMode="External"/><Relationship Id="rId2" Type="http://schemas.openxmlformats.org/officeDocument/2006/relationships/customXml" Target="../customXml/item2.xml"/><Relationship Id="rId16" Type="http://schemas.openxmlformats.org/officeDocument/2006/relationships/hyperlink" Target="https://www.bath.ac.uk/publications/qa37-student-exchange-arrangements/" TargetMode="External"/><Relationship Id="rId20" Type="http://schemas.openxmlformats.org/officeDocument/2006/relationships/hyperlink" Target="http://www.qaa.ac.uk/en/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qaa.ac.uk/en/quality-code/subject-benchmark-statements" TargetMode="External"/><Relationship Id="rId5" Type="http://schemas.openxmlformats.org/officeDocument/2006/relationships/numbering" Target="numbering.xml"/><Relationship Id="rId15" Type="http://schemas.openxmlformats.org/officeDocument/2006/relationships/hyperlink" Target="https://www.bath.ac.uk/publications/qa20-collaborative-provision/" TargetMode="External"/><Relationship Id="rId23" Type="http://schemas.openxmlformats.org/officeDocument/2006/relationships/hyperlink" Target="https://www.bath.ac.uk/guides/quality-assurance-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publications/qa6-placement-learning/" TargetMode="External"/><Relationship Id="rId22" Type="http://schemas.openxmlformats.org/officeDocument/2006/relationships/hyperlink" Target="http://www.qaa.ac.uk/en/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716B19B6-532F-4A92-817D-7B1E9F23A3BA}">
  <ds:schemaRefs>
    <ds:schemaRef ds:uri="http://schemas.openxmlformats.org/officeDocument/2006/bibliography"/>
  </ds:schemaRefs>
</ds:datastoreItem>
</file>

<file path=customXml/itemProps2.xml><?xml version="1.0" encoding="utf-8"?>
<ds:datastoreItem xmlns:ds="http://schemas.openxmlformats.org/officeDocument/2006/customXml" ds:itemID="{58F3EE59-B1C8-4878-82AD-B7707D34B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15A74-988A-4EAA-9059-9E946F566AF7}">
  <ds:schemaRefs>
    <ds:schemaRef ds:uri="http://schemas.microsoft.com/sharepoint/v3/contenttype/forms"/>
  </ds:schemaRefs>
</ds:datastoreItem>
</file>

<file path=customXml/itemProps4.xml><?xml version="1.0" encoding="utf-8"?>
<ds:datastoreItem xmlns:ds="http://schemas.openxmlformats.org/officeDocument/2006/customXml" ds:itemID="{D7A6B2D4-4E28-45BF-8195-61F77641440B}">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2f636f80-5d37-4830-aac7-8c786f537eff"/>
    <ds:schemaRef ds:uri="7baf63a6-8159-4531-922f-8d695af1915f"/>
    <ds:schemaRef ds:uri="http://purl.org/dc/terms/"/>
    <ds:schemaRef ds:uri="13834a77-37b1-4bcd-b5b6-a84558abb331"/>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2040</Words>
  <Characters>12746</Characters>
  <Application>Microsoft Office Word</Application>
  <DocSecurity>0</DocSecurity>
  <Lines>106</Lines>
  <Paragraphs>29</Paragraphs>
  <ScaleCrop>false</ScaleCrop>
  <Company>University of Bath</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Scheme Review Template</dc:title>
  <dc:subject/>
  <dc:creator>Shane Hayes</dc:creator>
  <cp:keywords/>
  <cp:lastModifiedBy>Gitte Sparding</cp:lastModifiedBy>
  <cp:revision>24</cp:revision>
  <cp:lastPrinted>2008-08-01T11:27:00Z</cp:lastPrinted>
  <dcterms:created xsi:type="dcterms:W3CDTF">2023-07-12T14:39:00Z</dcterms:created>
  <dcterms:modified xsi:type="dcterms:W3CDTF">2024-07-23T13:17:00Z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