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73CF" w14:textId="77777777" w:rsidR="00500FCF" w:rsidRDefault="00500FCF" w:rsidP="00500FCF">
      <w:pPr>
        <w:rPr>
          <w:rFonts w:ascii="Tahoma" w:hAnsi="Tahoma" w:cs="Tahoma"/>
        </w:rPr>
      </w:pPr>
      <w:r>
        <w:rPr>
          <w:rFonts w:ascii="Tahoma" w:hAnsi="Tahoma" w:cs="Tahoma"/>
        </w:rPr>
        <w:t>Scheme terms and conditions:</w:t>
      </w:r>
    </w:p>
    <w:p w14:paraId="014F7557" w14:textId="77777777" w:rsidR="00500FCF" w:rsidRDefault="00500FCF" w:rsidP="00500FCF">
      <w:pPr>
        <w:rPr>
          <w:rFonts w:ascii="Tahoma" w:hAnsi="Tahoma" w:cs="Tahoma"/>
        </w:rPr>
      </w:pPr>
    </w:p>
    <w:p w14:paraId="6055335D" w14:textId="7F22302C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Job adverts will identify </w:t>
      </w:r>
      <w:r w:rsidR="001C76B5">
        <w:rPr>
          <w:rFonts w:ascii="Tahoma" w:eastAsia="Times New Roman" w:hAnsi="Tahoma" w:cs="Tahoma"/>
        </w:rPr>
        <w:t>which roles</w:t>
      </w:r>
      <w:r>
        <w:rPr>
          <w:rFonts w:ascii="Tahoma" w:eastAsia="Times New Roman" w:hAnsi="Tahoma" w:cs="Tahoma"/>
        </w:rPr>
        <w:t xml:space="preserve"> offer a signing on bonus</w:t>
      </w:r>
      <w:r w:rsidR="001C76B5">
        <w:rPr>
          <w:rFonts w:ascii="Tahoma" w:eastAsia="Times New Roman" w:hAnsi="Tahoma" w:cs="Tahoma"/>
        </w:rPr>
        <w:t>.</w:t>
      </w:r>
    </w:p>
    <w:p w14:paraId="5D9EFB13" w14:textId="1406B7B4" w:rsidR="001C76B5" w:rsidRDefault="001C76B5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The bonus only applies to permanent roles.</w:t>
      </w:r>
    </w:p>
    <w:p w14:paraId="3FA06FCC" w14:textId="77777777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The total bonus payment will be £1,000 gross and will be subject to normal payroll deductions </w:t>
      </w:r>
    </w:p>
    <w:p w14:paraId="08EDB177" w14:textId="77777777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Payment be made in two instalments of £500 each. The first instalment will be made in the month after the employee has started. The second instalment the month after the employee has passed probation.</w:t>
      </w:r>
    </w:p>
    <w:p w14:paraId="21BDD93B" w14:textId="77777777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This is a temporary trial </w:t>
      </w:r>
      <w:proofErr w:type="gramStart"/>
      <w:r>
        <w:rPr>
          <w:rFonts w:ascii="Tahoma" w:eastAsia="Times New Roman" w:hAnsi="Tahoma" w:cs="Tahoma"/>
        </w:rPr>
        <w:t>scheme</w:t>
      </w:r>
      <w:proofErr w:type="gramEnd"/>
      <w:r>
        <w:rPr>
          <w:rFonts w:ascii="Tahoma" w:eastAsia="Times New Roman" w:hAnsi="Tahoma" w:cs="Tahoma"/>
        </w:rPr>
        <w:t xml:space="preserve"> and we may close the scheme to new applications at any time and without notice </w:t>
      </w:r>
    </w:p>
    <w:p w14:paraId="0B436C5A" w14:textId="77777777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If a member of staff resigns within the first 12 months of </w:t>
      </w:r>
      <w:proofErr w:type="gramStart"/>
      <w:r>
        <w:rPr>
          <w:rFonts w:ascii="Tahoma" w:eastAsia="Times New Roman" w:hAnsi="Tahoma" w:cs="Tahoma"/>
        </w:rPr>
        <w:t>employment</w:t>
      </w:r>
      <w:proofErr w:type="gramEnd"/>
      <w:r>
        <w:rPr>
          <w:rFonts w:ascii="Tahoma" w:eastAsia="Times New Roman" w:hAnsi="Tahoma" w:cs="Tahoma"/>
        </w:rPr>
        <w:t xml:space="preserve"> we reserve the right to recover any signing on bonus paid on the basis of 1/12 for each month not worked.</w:t>
      </w:r>
    </w:p>
    <w:p w14:paraId="34A069D9" w14:textId="77777777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Employees </w:t>
      </w:r>
      <w:proofErr w:type="gramStart"/>
      <w:r>
        <w:rPr>
          <w:rFonts w:ascii="Tahoma" w:eastAsia="Times New Roman" w:hAnsi="Tahoma" w:cs="Tahoma"/>
        </w:rPr>
        <w:t>have to</w:t>
      </w:r>
      <w:proofErr w:type="gramEnd"/>
      <w:r>
        <w:rPr>
          <w:rFonts w:ascii="Tahoma" w:eastAsia="Times New Roman" w:hAnsi="Tahoma" w:cs="Tahoma"/>
        </w:rPr>
        <w:t xml:space="preserve"> be employed on the date payment is due to be made</w:t>
      </w:r>
    </w:p>
    <w:p w14:paraId="090989AB" w14:textId="3A3E8EA9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Payment will be prorated for part time roles</w:t>
      </w:r>
    </w:p>
    <w:p w14:paraId="0CF3ADF5" w14:textId="4C088DEA" w:rsidR="00500FCF" w:rsidRDefault="00500FCF" w:rsidP="00500FC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The scheme does not apply to staff currently on payroll as of 16 September 2021 but does apply to recent leavers considering returning. </w:t>
      </w:r>
    </w:p>
    <w:p w14:paraId="4DF324CF" w14:textId="77777777" w:rsidR="00500FCF" w:rsidRDefault="00500FCF" w:rsidP="00500FCF">
      <w:pPr>
        <w:rPr>
          <w:rFonts w:ascii="Tahoma" w:hAnsi="Tahoma" w:cs="Tahoma"/>
        </w:rPr>
      </w:pPr>
    </w:p>
    <w:p w14:paraId="03D8022E" w14:textId="77777777" w:rsidR="00500FCF" w:rsidRDefault="00500FCF" w:rsidP="00500FCF">
      <w:pPr>
        <w:rPr>
          <w:rFonts w:ascii="Tahoma" w:hAnsi="Tahoma" w:cs="Tahoma"/>
        </w:rPr>
      </w:pPr>
      <w:r>
        <w:rPr>
          <w:rFonts w:ascii="Tahoma" w:hAnsi="Tahoma" w:cs="Tahoma"/>
        </w:rPr>
        <w:t>Internal guidance:</w:t>
      </w:r>
    </w:p>
    <w:p w14:paraId="10D83E2F" w14:textId="7F9C0BBA" w:rsidR="00500FCF" w:rsidRDefault="00500FCF" w:rsidP="00500FC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Signing on bonuses will be administer</w:t>
      </w:r>
      <w:r w:rsidR="007E7BBF">
        <w:rPr>
          <w:rFonts w:ascii="Tahoma" w:eastAsia="Times New Roman" w:hAnsi="Tahoma" w:cs="Tahoma"/>
        </w:rPr>
        <w:t>ed</w:t>
      </w:r>
      <w:r>
        <w:rPr>
          <w:rFonts w:ascii="Tahoma" w:eastAsia="Times New Roman" w:hAnsi="Tahoma" w:cs="Tahoma"/>
        </w:rPr>
        <w:t xml:space="preserve"> by the HR Recruitment and Operations teams.</w:t>
      </w:r>
    </w:p>
    <w:p w14:paraId="52D64FA3" w14:textId="77777777" w:rsidR="00500FCF" w:rsidRDefault="00500FCF" w:rsidP="00500FC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The scheme will be funded by ahs</w:t>
      </w:r>
    </w:p>
    <w:p w14:paraId="02BA13C2" w14:textId="77777777" w:rsidR="00500FCF" w:rsidRDefault="00500FCF" w:rsidP="00500FC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Eligible roles will be agreed between the </w:t>
      </w:r>
      <w:proofErr w:type="spellStart"/>
      <w:r>
        <w:rPr>
          <w:rFonts w:ascii="Tahoma" w:eastAsia="Times New Roman" w:hAnsi="Tahoma" w:cs="Tahoma"/>
        </w:rPr>
        <w:t>ahs</w:t>
      </w:r>
      <w:proofErr w:type="spellEnd"/>
      <w:r>
        <w:rPr>
          <w:rFonts w:ascii="Tahoma" w:eastAsia="Times New Roman" w:hAnsi="Tahoma" w:cs="Tahoma"/>
        </w:rPr>
        <w:t xml:space="preserve"> Head of Department and </w:t>
      </w:r>
      <w:proofErr w:type="spellStart"/>
      <w:r>
        <w:rPr>
          <w:rFonts w:ascii="Tahoma" w:eastAsia="Times New Roman" w:hAnsi="Tahoma" w:cs="Tahoma"/>
        </w:rPr>
        <w:t>ahs</w:t>
      </w:r>
      <w:proofErr w:type="spellEnd"/>
      <w:r>
        <w:rPr>
          <w:rFonts w:ascii="Tahoma" w:eastAsia="Times New Roman" w:hAnsi="Tahoma" w:cs="Tahoma"/>
        </w:rPr>
        <w:t xml:space="preserve"> HR team prior to recruitment</w:t>
      </w:r>
    </w:p>
    <w:p w14:paraId="3794B066" w14:textId="77777777" w:rsidR="00500FCF" w:rsidRDefault="00500FCF" w:rsidP="00500FC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Managers must ensure they actively manage probation periods.  Unless any extensions are managed in line with the University probation policy and </w:t>
      </w:r>
      <w:proofErr w:type="spellStart"/>
      <w:r>
        <w:rPr>
          <w:rFonts w:ascii="Tahoma" w:eastAsia="Times New Roman" w:hAnsi="Tahoma" w:cs="Tahoma"/>
        </w:rPr>
        <w:t>ahs</w:t>
      </w:r>
      <w:proofErr w:type="spellEnd"/>
      <w:r>
        <w:rPr>
          <w:rFonts w:ascii="Tahoma" w:eastAsia="Times New Roman" w:hAnsi="Tahoma" w:cs="Tahoma"/>
        </w:rPr>
        <w:t xml:space="preserve"> HR advice the default position is that probation is automatically passed after 6 months service.  </w:t>
      </w:r>
    </w:p>
    <w:p w14:paraId="5E40185D" w14:textId="77777777" w:rsidR="00500FCF" w:rsidRDefault="00500FCF" w:rsidP="00500FCF">
      <w:pPr>
        <w:rPr>
          <w:rFonts w:ascii="Tahoma" w:hAnsi="Tahoma" w:cs="Tahoma"/>
        </w:rPr>
      </w:pPr>
    </w:p>
    <w:p w14:paraId="65B20773" w14:textId="77777777" w:rsidR="008E48BB" w:rsidRDefault="008E48BB"/>
    <w:sectPr w:rsidR="008E4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2998"/>
    <w:multiLevelType w:val="hybridMultilevel"/>
    <w:tmpl w:val="5F92E0A6"/>
    <w:lvl w:ilvl="0" w:tplc="66181BA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602"/>
    <w:multiLevelType w:val="hybridMultilevel"/>
    <w:tmpl w:val="1FC63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F3"/>
    <w:rsid w:val="00020C9C"/>
    <w:rsid w:val="001C76B5"/>
    <w:rsid w:val="00500FCF"/>
    <w:rsid w:val="007E7BBF"/>
    <w:rsid w:val="008E48BB"/>
    <w:rsid w:val="00D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A39D"/>
  <w15:chartTrackingRefBased/>
  <w15:docId w15:val="{209E3472-CAC0-458E-85CE-288A3D78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F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Mallinson</dc:creator>
  <cp:keywords/>
  <dc:description/>
  <cp:lastModifiedBy>Jessica Skinner</cp:lastModifiedBy>
  <cp:revision>3</cp:revision>
  <dcterms:created xsi:type="dcterms:W3CDTF">2022-02-09T12:02:00Z</dcterms:created>
  <dcterms:modified xsi:type="dcterms:W3CDTF">2022-02-09T12:02:00Z</dcterms:modified>
</cp:coreProperties>
</file>