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A1CE4" w14:textId="77777777" w:rsidR="00CA4D1C" w:rsidRPr="003A09AD" w:rsidRDefault="00BF1405" w:rsidP="00CA4D1C">
      <w:pPr>
        <w:rPr>
          <w:rFonts w:ascii="Arial" w:hAnsi="Arial" w:cs="Arial"/>
          <w:b/>
          <w:sz w:val="22"/>
          <w:szCs w:val="22"/>
        </w:rPr>
      </w:pPr>
      <w:r w:rsidRPr="003A09AD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1E1E0412" wp14:editId="008EE82E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1C5C" w14:textId="77777777" w:rsidR="00CA4D1C" w:rsidRPr="000E7812" w:rsidRDefault="003274DE" w:rsidP="00CA4D1C">
      <w:pPr>
        <w:jc w:val="center"/>
        <w:rPr>
          <w:rFonts w:ascii="Arial" w:hAnsi="Arial" w:cs="Arial"/>
          <w:b/>
          <w:sz w:val="28"/>
          <w:szCs w:val="28"/>
        </w:rPr>
      </w:pPr>
      <w:r w:rsidRPr="000E7812">
        <w:rPr>
          <w:rFonts w:ascii="Arial" w:hAnsi="Arial" w:cs="Arial"/>
          <w:b/>
          <w:sz w:val="28"/>
          <w:szCs w:val="28"/>
        </w:rPr>
        <w:t>Job Description</w:t>
      </w:r>
    </w:p>
    <w:p w14:paraId="52C3E4D7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862"/>
      </w:tblGrid>
      <w:tr w:rsidR="00EE3B23" w:rsidRPr="005D643F" w14:paraId="250E2675" w14:textId="77777777" w:rsidTr="00B75E9F">
        <w:trPr>
          <w:trHeight w:val="521"/>
        </w:trPr>
        <w:tc>
          <w:tcPr>
            <w:tcW w:w="2660" w:type="dxa"/>
            <w:shd w:val="clear" w:color="auto" w:fill="DAEEF3"/>
          </w:tcPr>
          <w:p w14:paraId="402EE9D7" w14:textId="77777777" w:rsidR="00EE3B23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62CDBFDC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0A464433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44B313DF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5F17D48F" w14:textId="77777777" w:rsidTr="00B43308">
        <w:tc>
          <w:tcPr>
            <w:tcW w:w="2660" w:type="dxa"/>
            <w:shd w:val="clear" w:color="auto" w:fill="DAEEF3"/>
          </w:tcPr>
          <w:p w14:paraId="2AE6252E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5A2D24E9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10EDD843" w14:textId="77777777" w:rsidR="00EE3B23" w:rsidRPr="005D643F" w:rsidRDefault="00B75E9F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</w:t>
            </w:r>
          </w:p>
          <w:p w14:paraId="0F8E3F1C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6A1FABF7" w14:textId="77777777" w:rsidTr="00B43308">
        <w:tc>
          <w:tcPr>
            <w:tcW w:w="2660" w:type="dxa"/>
            <w:shd w:val="clear" w:color="auto" w:fill="DAEEF3"/>
          </w:tcPr>
          <w:p w14:paraId="3042656A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7E3969D2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7B9DA714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 w:rsidRPr="005D643F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EE3B23" w:rsidRPr="005D643F" w14:paraId="620AF798" w14:textId="77777777" w:rsidTr="00B43308">
        <w:tc>
          <w:tcPr>
            <w:tcW w:w="2660" w:type="dxa"/>
            <w:shd w:val="clear" w:color="auto" w:fill="DAEEF3"/>
          </w:tcPr>
          <w:p w14:paraId="5C150CC1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2E9722C7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771DFDE3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54A1E640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7500920B" w14:textId="77777777" w:rsidTr="00B43308">
        <w:tc>
          <w:tcPr>
            <w:tcW w:w="2660" w:type="dxa"/>
            <w:shd w:val="clear" w:color="auto" w:fill="DAEEF3"/>
          </w:tcPr>
          <w:p w14:paraId="59C973F5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43F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207273DE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258EDEA8" w14:textId="230C20B2" w:rsidR="00EE3B23" w:rsidRPr="005D643F" w:rsidRDefault="00B75E9F" w:rsidP="00E87A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Professor David </w:t>
            </w:r>
            <w:r w:rsidR="00E87A73">
              <w:rPr>
                <w:rFonts w:ascii="Arial" w:hAnsi="Arial" w:cs="Arial"/>
                <w:sz w:val="22"/>
                <w:szCs w:val="22"/>
              </w:rPr>
              <w:t>Coley</w:t>
            </w:r>
          </w:p>
        </w:tc>
      </w:tr>
      <w:tr w:rsidR="00EE3B23" w:rsidRPr="005D643F" w14:paraId="19E1FBA9" w14:textId="77777777" w:rsidTr="00B43308">
        <w:tc>
          <w:tcPr>
            <w:tcW w:w="2660" w:type="dxa"/>
            <w:shd w:val="clear" w:color="auto" w:fill="DAEEF3"/>
          </w:tcPr>
          <w:p w14:paraId="31EFA6FC" w14:textId="77777777" w:rsidR="00EE3B23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</w:tcPr>
          <w:p w14:paraId="51E5D61B" w14:textId="77777777" w:rsidR="00EE3B23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3A09AD">
              <w:rPr>
                <w:rFonts w:ascii="Arial" w:hAnsi="Arial" w:cs="Arial"/>
                <w:sz w:val="22"/>
                <w:szCs w:val="22"/>
              </w:rPr>
              <w:t>ay to day supervision of other staff e.g. technical staff or supervision of doctora</w:t>
            </w:r>
            <w:r>
              <w:rPr>
                <w:rFonts w:ascii="Arial" w:hAnsi="Arial" w:cs="Arial"/>
                <w:sz w:val="22"/>
                <w:szCs w:val="22"/>
              </w:rPr>
              <w:t>l or undergraduate</w:t>
            </w:r>
            <w:r w:rsidRPr="003A09AD">
              <w:rPr>
                <w:rFonts w:ascii="Arial" w:hAnsi="Arial" w:cs="Arial"/>
                <w:sz w:val="22"/>
                <w:szCs w:val="22"/>
              </w:rPr>
              <w:t xml:space="preserve"> students may be required.</w:t>
            </w:r>
          </w:p>
          <w:p w14:paraId="7953AB5D" w14:textId="77777777" w:rsidR="00EE3B23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B23" w:rsidRPr="005D643F" w14:paraId="532D0ABC" w14:textId="77777777" w:rsidTr="00B43308">
        <w:tc>
          <w:tcPr>
            <w:tcW w:w="2660" w:type="dxa"/>
            <w:shd w:val="clear" w:color="auto" w:fill="DAEEF3"/>
          </w:tcPr>
          <w:p w14:paraId="0D803307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32429A" w14:textId="77777777" w:rsidR="00EE3B23" w:rsidRPr="005D643F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</w:tcPr>
          <w:p w14:paraId="4531C41E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213D9941" w14:textId="77777777" w:rsidR="00EE3B23" w:rsidRPr="005D643F" w:rsidRDefault="00EE3B23" w:rsidP="00B433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01AA03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p w14:paraId="14E3F528" w14:textId="77777777" w:rsidR="00846A99" w:rsidRDefault="00846A99" w:rsidP="00CA4D1C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3B23" w:rsidRPr="004E553B" w14:paraId="755C28CA" w14:textId="77777777" w:rsidTr="00B43308">
        <w:tc>
          <w:tcPr>
            <w:tcW w:w="8522" w:type="dxa"/>
            <w:shd w:val="clear" w:color="auto" w:fill="DAEEF3"/>
          </w:tcPr>
          <w:p w14:paraId="0840BEA0" w14:textId="77777777" w:rsidR="00EE3B23" w:rsidRPr="004E553B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553B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36DDC85B" w14:textId="77777777" w:rsidR="00EE3B23" w:rsidRPr="004E553B" w:rsidRDefault="00EE3B23" w:rsidP="00B433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3B23" w:rsidRPr="004E553B" w14:paraId="52BE874F" w14:textId="77777777" w:rsidTr="00B43308">
        <w:tc>
          <w:tcPr>
            <w:tcW w:w="8522" w:type="dxa"/>
            <w:tcBorders>
              <w:bottom w:val="single" w:sz="4" w:space="0" w:color="auto"/>
            </w:tcBorders>
            <w:shd w:val="clear" w:color="auto" w:fill="auto"/>
          </w:tcPr>
          <w:p w14:paraId="6B95D680" w14:textId="77777777" w:rsidR="00726DA4" w:rsidRDefault="00726DA4" w:rsidP="00726D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post is integral to the 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>
              <w:rPr>
                <w:rFonts w:ascii="Arial" w:hAnsi="Arial" w:cs="Arial"/>
                <w:sz w:val="22"/>
                <w:szCs w:val="22"/>
              </w:rPr>
              <w:t>project ‘Healthy Housing for the Displaced’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 funded by the EPSRC</w:t>
            </w:r>
            <w:r>
              <w:rPr>
                <w:rFonts w:ascii="Arial" w:hAnsi="Arial" w:cs="Arial"/>
                <w:sz w:val="22"/>
                <w:szCs w:val="22"/>
              </w:rPr>
              <w:t>. The project involve</w:t>
            </w:r>
            <w:r w:rsidR="001554D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 team of civil engineers</w:t>
            </w:r>
            <w:r w:rsidR="001554DA">
              <w:rPr>
                <w:rFonts w:ascii="Arial" w:hAnsi="Arial" w:cs="Arial"/>
                <w:sz w:val="22"/>
                <w:szCs w:val="22"/>
              </w:rPr>
              <w:t>, architects, and social scientists. This post is a two year fixed term.</w:t>
            </w:r>
          </w:p>
          <w:p w14:paraId="6E52D5EC" w14:textId="77777777" w:rsidR="00726DA4" w:rsidRDefault="00726DA4" w:rsidP="00726DA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5AE73" w14:textId="77777777" w:rsidR="001554DA" w:rsidRDefault="00726DA4" w:rsidP="00726DA4">
            <w:pPr>
              <w:rPr>
                <w:rFonts w:ascii="Arial" w:hAnsi="Arial" w:cs="Arial"/>
                <w:sz w:val="22"/>
                <w:szCs w:val="22"/>
              </w:rPr>
            </w:pPr>
            <w:r w:rsidRPr="00726DA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Research Associate’s</w:t>
            </w:r>
            <w:r w:rsidRPr="00726DA4">
              <w:rPr>
                <w:rFonts w:ascii="Arial" w:hAnsi="Arial" w:cs="Arial"/>
                <w:sz w:val="22"/>
                <w:szCs w:val="22"/>
              </w:rPr>
              <w:t xml:space="preserve"> role will be to lead on the </w:t>
            </w:r>
            <w:r w:rsidR="001554DA">
              <w:rPr>
                <w:rFonts w:ascii="Arial" w:hAnsi="Arial" w:cs="Arial"/>
                <w:sz w:val="22"/>
                <w:szCs w:val="22"/>
              </w:rPr>
              <w:t>construction of prototype shelters. The role will address the research objective to “</w:t>
            </w:r>
            <w:r w:rsidR="001554DA" w:rsidRPr="001554DA">
              <w:rPr>
                <w:rFonts w:ascii="Arial" w:hAnsi="Arial" w:cs="Arial"/>
                <w:sz w:val="22"/>
                <w:szCs w:val="22"/>
              </w:rPr>
              <w:t>Prototype, measure, and develop shelter solutions using novel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4DA" w:rsidRPr="001554DA">
              <w:rPr>
                <w:rFonts w:ascii="Arial" w:hAnsi="Arial" w:cs="Arial"/>
                <w:sz w:val="22"/>
                <w:szCs w:val="22"/>
              </w:rPr>
              <w:t>combinations of conventional and non-conventional materials appropriate for a range of climatic,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4DA" w:rsidRPr="001554DA">
              <w:rPr>
                <w:rFonts w:ascii="Arial" w:hAnsi="Arial" w:cs="Arial"/>
                <w:sz w:val="22"/>
                <w:szCs w:val="22"/>
              </w:rPr>
              <w:t>social, political, and economic conditions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="001554DA" w:rsidRPr="001554DA">
              <w:rPr>
                <w:rFonts w:ascii="Arial" w:hAnsi="Arial" w:cs="Arial"/>
                <w:sz w:val="22"/>
                <w:szCs w:val="22"/>
              </w:rPr>
              <w:t>by creating physical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4DA" w:rsidRPr="001554DA">
              <w:rPr>
                <w:rFonts w:ascii="Arial" w:hAnsi="Arial" w:cs="Arial"/>
                <w:sz w:val="22"/>
                <w:szCs w:val="22"/>
              </w:rPr>
              <w:t>buildings, using novel combinations of conventional and non-conventional materials and</w:t>
            </w:r>
            <w:r w:rsidR="001554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4DA" w:rsidRPr="001554DA">
              <w:rPr>
                <w:rFonts w:ascii="Arial" w:hAnsi="Arial" w:cs="Arial"/>
                <w:sz w:val="22"/>
                <w:szCs w:val="22"/>
              </w:rPr>
              <w:t>prototyping in a range of climatic conditions.</w:t>
            </w:r>
          </w:p>
          <w:p w14:paraId="58626B63" w14:textId="77777777" w:rsidR="00CF7015" w:rsidRPr="001554DA" w:rsidRDefault="00726DA4" w:rsidP="00726DA4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7259D370" w14:textId="77777777" w:rsidR="00EE3B23" w:rsidRDefault="00EE3B23" w:rsidP="00CA4D1C">
      <w:pPr>
        <w:jc w:val="center"/>
        <w:rPr>
          <w:rFonts w:ascii="Arial" w:hAnsi="Arial" w:cs="Arial"/>
          <w:b/>
          <w:sz w:val="22"/>
          <w:szCs w:val="22"/>
        </w:rPr>
      </w:pPr>
    </w:p>
    <w:p w14:paraId="7B11658C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A4D1C" w:rsidRPr="003A09AD" w14:paraId="6D0098D5" w14:textId="77777777" w:rsidTr="00DD6489">
        <w:tc>
          <w:tcPr>
            <w:tcW w:w="8720" w:type="dxa"/>
            <w:shd w:val="clear" w:color="auto" w:fill="F3F3F3"/>
          </w:tcPr>
          <w:p w14:paraId="6571A16B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4A85EC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CA4D1C" w:rsidRPr="003A09AD" w14:paraId="0533ECAD" w14:textId="77777777" w:rsidTr="00DD6489">
        <w:tc>
          <w:tcPr>
            <w:tcW w:w="8720" w:type="dxa"/>
            <w:shd w:val="clear" w:color="auto" w:fill="auto"/>
          </w:tcPr>
          <w:p w14:paraId="4AF40503" w14:textId="77777777" w:rsidR="00E92039" w:rsidRPr="003A09AD" w:rsidRDefault="00E92039" w:rsidP="00830A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111A5" w14:textId="7F23E2D3" w:rsidR="00282142" w:rsidRPr="00C96DD3" w:rsidRDefault="00282142" w:rsidP="00282142">
            <w:pPr>
              <w:rPr>
                <w:rFonts w:ascii="Arial" w:hAnsi="Arial" w:cs="Arial"/>
                <w:sz w:val="22"/>
                <w:szCs w:val="22"/>
              </w:rPr>
            </w:pPr>
            <w:r w:rsidRPr="00C96DD3">
              <w:rPr>
                <w:rFonts w:ascii="Arial" w:hAnsi="Arial" w:cs="Arial"/>
                <w:sz w:val="22"/>
                <w:szCs w:val="22"/>
              </w:rPr>
              <w:t>To provide</w:t>
            </w:r>
            <w:r>
              <w:rPr>
                <w:rFonts w:ascii="Arial" w:hAnsi="Arial" w:cs="Arial"/>
              </w:rPr>
              <w:t xml:space="preserve"> </w:t>
            </w:r>
            <w:r w:rsidRPr="00C96DD3">
              <w:rPr>
                <w:rFonts w:ascii="Arial" w:hAnsi="Arial" w:cs="Arial"/>
                <w:sz w:val="22"/>
                <w:szCs w:val="22"/>
              </w:rPr>
              <w:t xml:space="preserve">subject-specific </w:t>
            </w:r>
            <w:r w:rsidR="001C27C1" w:rsidRPr="00C96DD3">
              <w:rPr>
                <w:rFonts w:ascii="Arial" w:hAnsi="Arial" w:cs="Arial"/>
                <w:sz w:val="22"/>
                <w:szCs w:val="22"/>
              </w:rPr>
              <w:t xml:space="preserve">research expertise </w:t>
            </w:r>
            <w:r w:rsidR="00C96DD3">
              <w:rPr>
                <w:rFonts w:ascii="Arial" w:hAnsi="Arial" w:cs="Arial"/>
                <w:sz w:val="22"/>
                <w:szCs w:val="22"/>
              </w:rPr>
              <w:t xml:space="preserve">and undertake specific research work </w:t>
            </w:r>
            <w:r w:rsidR="001C27C1" w:rsidRPr="00C96DD3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554DA">
              <w:rPr>
                <w:rFonts w:ascii="Arial" w:hAnsi="Arial" w:cs="Arial"/>
                <w:sz w:val="22"/>
                <w:szCs w:val="22"/>
              </w:rPr>
              <w:t>John Orr</w:t>
            </w:r>
            <w:r w:rsidRPr="00C96DD3">
              <w:rPr>
                <w:rFonts w:ascii="Arial" w:hAnsi="Arial" w:cs="Arial"/>
                <w:sz w:val="22"/>
                <w:szCs w:val="22"/>
              </w:rPr>
              <w:t xml:space="preserve"> (CI) </w:t>
            </w:r>
            <w:r w:rsidR="00E87A73">
              <w:rPr>
                <w:rFonts w:ascii="Arial" w:hAnsi="Arial" w:cs="Arial"/>
                <w:sz w:val="22"/>
                <w:szCs w:val="22"/>
              </w:rPr>
              <w:t xml:space="preserve">– based at Cambridge University </w:t>
            </w:r>
            <w:r w:rsidRPr="00C96DD3">
              <w:rPr>
                <w:rFonts w:ascii="Arial" w:hAnsi="Arial" w:cs="Arial"/>
                <w:sz w:val="22"/>
                <w:szCs w:val="22"/>
              </w:rPr>
              <w:t xml:space="preserve">and the research team </w:t>
            </w:r>
            <w:r w:rsidR="00726DA4">
              <w:rPr>
                <w:rFonts w:ascii="Arial" w:hAnsi="Arial" w:cs="Arial"/>
                <w:sz w:val="22"/>
                <w:szCs w:val="22"/>
              </w:rPr>
              <w:t>for the project ‘Healthy Housing for the Displaced’</w:t>
            </w:r>
            <w:r w:rsidRPr="00C9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BE9A58" w14:textId="77777777" w:rsidR="00E052FA" w:rsidRPr="003A09AD" w:rsidRDefault="00E052FA" w:rsidP="002821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0B5FFF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p w14:paraId="336E877D" w14:textId="77777777" w:rsidR="00CA4D1C" w:rsidRPr="003A09AD" w:rsidRDefault="00CA4D1C" w:rsidP="00CA4D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8054"/>
      </w:tblGrid>
      <w:tr w:rsidR="00CA4D1C" w:rsidRPr="003A09AD" w14:paraId="70694C8A" w14:textId="77777777" w:rsidTr="00DD6489">
        <w:tc>
          <w:tcPr>
            <w:tcW w:w="8522" w:type="dxa"/>
            <w:gridSpan w:val="2"/>
            <w:shd w:val="clear" w:color="auto" w:fill="F3F3F3"/>
          </w:tcPr>
          <w:p w14:paraId="325095AF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88B3B28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2142" w:rsidRPr="003A09AD" w14:paraId="7CFF429B" w14:textId="77777777" w:rsidTr="00DD6489">
        <w:tc>
          <w:tcPr>
            <w:tcW w:w="468" w:type="dxa"/>
            <w:shd w:val="clear" w:color="auto" w:fill="auto"/>
          </w:tcPr>
          <w:p w14:paraId="12AA3043" w14:textId="77777777" w:rsidR="00282142" w:rsidRPr="003A09AD" w:rsidRDefault="00282142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260A43FF" w14:textId="77777777" w:rsidR="00282142" w:rsidRDefault="00282142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CI for (as appropriate to discipline): </w:t>
            </w:r>
          </w:p>
          <w:p w14:paraId="72DF5650" w14:textId="77777777" w:rsidR="00282142" w:rsidRPr="003A09AD" w:rsidRDefault="00282142" w:rsidP="00B94C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CA4D1C" w:rsidRPr="003A09AD" w14:paraId="5276875C" w14:textId="77777777" w:rsidTr="00DD6489">
        <w:tc>
          <w:tcPr>
            <w:tcW w:w="468" w:type="dxa"/>
            <w:shd w:val="clear" w:color="auto" w:fill="auto"/>
          </w:tcPr>
          <w:p w14:paraId="67AB24C6" w14:textId="77777777" w:rsidR="00CA4D1C" w:rsidRPr="003A09AD" w:rsidRDefault="00CA4D1C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2BAEB27F" w14:textId="77777777" w:rsidR="00053265" w:rsidRPr="003A09AD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6802818F" w14:textId="77777777" w:rsidR="00B1597A" w:rsidRDefault="00053265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 w:rsidRPr="00B94CE4">
              <w:rPr>
                <w:rFonts w:ascii="Arial" w:hAnsi="Arial" w:cs="Arial"/>
                <w:spacing w:val="2"/>
                <w:sz w:val="22"/>
                <w:szCs w:val="22"/>
              </w:rPr>
              <w:t>Conduct individual and/or collaborative research projects</w:t>
            </w:r>
            <w:r w:rsidR="0041283D" w:rsidRPr="00B94CE4">
              <w:rPr>
                <w:rFonts w:ascii="Arial" w:hAnsi="Arial" w:cs="Arial"/>
                <w:spacing w:val="2"/>
                <w:sz w:val="22"/>
                <w:szCs w:val="22"/>
              </w:rPr>
              <w:t>. Take a lead in the experimental design and execution of the project.  Collect and analyse existing data related to the project using qualitative and quantitative techniques.</w:t>
            </w:r>
          </w:p>
          <w:p w14:paraId="43313978" w14:textId="77777777" w:rsidR="00EE3B23" w:rsidRPr="00B94CE4" w:rsidRDefault="00EE3B23" w:rsidP="00B30AE4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DF1F20" w:rsidRPr="003A09AD" w14:paraId="70D4EA9A" w14:textId="77777777" w:rsidTr="00DD6489">
        <w:tc>
          <w:tcPr>
            <w:tcW w:w="468" w:type="dxa"/>
            <w:shd w:val="clear" w:color="auto" w:fill="auto"/>
          </w:tcPr>
          <w:p w14:paraId="2833BB4D" w14:textId="77777777" w:rsidR="00DF1F20" w:rsidRPr="003A09AD" w:rsidRDefault="00634950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</w:p>
          <w:p w14:paraId="63A53B82" w14:textId="77777777" w:rsidR="00053265" w:rsidRPr="003A09AD" w:rsidRDefault="00053265" w:rsidP="009B6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shd w:val="clear" w:color="auto" w:fill="auto"/>
          </w:tcPr>
          <w:p w14:paraId="54E8CF74" w14:textId="77777777" w:rsidR="00B1597A" w:rsidRDefault="00B94CE4" w:rsidP="001C27C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Writing </w:t>
            </w:r>
            <w:r w:rsidR="001C27C1">
              <w:rPr>
                <w:rFonts w:ascii="Arial" w:hAnsi="Arial" w:cs="Arial"/>
                <w:spacing w:val="2"/>
                <w:sz w:val="22"/>
                <w:szCs w:val="22"/>
              </w:rPr>
              <w:t xml:space="preserve">up results of research and contributing to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publishing </w:t>
            </w:r>
            <w:r w:rsidR="001C27C1">
              <w:rPr>
                <w:rFonts w:ascii="Arial" w:hAnsi="Arial" w:cs="Arial"/>
                <w:spacing w:val="2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results in high-quality peer-reviewed academic literature.</w:t>
            </w:r>
          </w:p>
          <w:p w14:paraId="026B7E32" w14:textId="77777777" w:rsidR="00EE3B23" w:rsidRPr="003A09AD" w:rsidRDefault="00EE3B23" w:rsidP="001C27C1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E92039" w:rsidRPr="003A09AD" w14:paraId="3FBA7BB5" w14:textId="77777777" w:rsidTr="00DD6489">
        <w:tc>
          <w:tcPr>
            <w:tcW w:w="468" w:type="dxa"/>
            <w:shd w:val="clear" w:color="auto" w:fill="auto"/>
          </w:tcPr>
          <w:p w14:paraId="3338F6C2" w14:textId="77777777" w:rsidR="00E92039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shd w:val="clear" w:color="auto" w:fill="auto"/>
          </w:tcPr>
          <w:p w14:paraId="2B5F2EBE" w14:textId="77777777" w:rsidR="00E92039" w:rsidRDefault="00B94CE4" w:rsidP="00B94C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>roject management</w:t>
            </w:r>
            <w:r w:rsidR="0041283D">
              <w:rPr>
                <w:rFonts w:ascii="Arial" w:hAnsi="Arial" w:cs="Arial"/>
                <w:sz w:val="22"/>
                <w:szCs w:val="22"/>
              </w:rPr>
              <w:t>: e.g.</w:t>
            </w:r>
            <w:r w:rsidR="006100AA" w:rsidRPr="003A09A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timetabling and meeting project milestones; participating in </w:t>
            </w:r>
            <w:r w:rsidRPr="00B94CE4">
              <w:rPr>
                <w:rFonts w:ascii="Arial" w:hAnsi="Arial" w:cs="Arial"/>
                <w:sz w:val="22"/>
                <w:szCs w:val="22"/>
              </w:rPr>
              <w:t>r</w:t>
            </w:r>
            <w:r w:rsidR="0041283D" w:rsidRPr="00B94CE4">
              <w:rPr>
                <w:rFonts w:ascii="Arial" w:hAnsi="Arial" w:cs="Arial"/>
                <w:sz w:val="22"/>
                <w:szCs w:val="22"/>
              </w:rPr>
              <w:t>egular discussions with collaborative partners. Liaise with key stakeholders/industrial partners and conduct focus groups.</w:t>
            </w:r>
          </w:p>
          <w:p w14:paraId="7D9106B0" w14:textId="77777777" w:rsidR="00EE3B23" w:rsidRPr="003A09AD" w:rsidRDefault="00EE3B23" w:rsidP="00B94C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12103185" w14:textId="77777777" w:rsidTr="00DD6489">
        <w:tc>
          <w:tcPr>
            <w:tcW w:w="468" w:type="dxa"/>
            <w:shd w:val="clear" w:color="auto" w:fill="auto"/>
          </w:tcPr>
          <w:p w14:paraId="7028ACA3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shd w:val="clear" w:color="auto" w:fill="auto"/>
          </w:tcPr>
          <w:p w14:paraId="6373D9E8" w14:textId="77777777" w:rsidR="00B1597A" w:rsidRDefault="00B94CE4" w:rsidP="004128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 xml:space="preserve">isseminating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of project 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>as appropriate to the discipline e.g. by presentations at conferences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E7B7A50" w14:textId="77777777" w:rsidR="00EE3B23" w:rsidRPr="003A09AD" w:rsidRDefault="00EE3B23" w:rsidP="00412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19340421" w14:textId="77777777" w:rsidTr="00DD6489">
        <w:tc>
          <w:tcPr>
            <w:tcW w:w="468" w:type="dxa"/>
            <w:shd w:val="clear" w:color="auto" w:fill="auto"/>
          </w:tcPr>
          <w:p w14:paraId="124888DF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shd w:val="clear" w:color="auto" w:fill="auto"/>
          </w:tcPr>
          <w:p w14:paraId="03B7866B" w14:textId="77777777" w:rsidR="00B1597A" w:rsidRDefault="00E92039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Participate regularly in group meetings and prepare and delive</w:t>
            </w:r>
            <w:r w:rsidR="00B94CE4">
              <w:rPr>
                <w:rFonts w:ascii="Arial" w:hAnsi="Arial" w:cs="Arial"/>
                <w:sz w:val="22"/>
                <w:szCs w:val="22"/>
              </w:rPr>
              <w:t>r presentations to project team, internal and external stakeholders or funders.</w:t>
            </w:r>
          </w:p>
          <w:p w14:paraId="32AC5B36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25E6BA0B" w14:textId="77777777" w:rsidTr="00DD6489">
        <w:trPr>
          <w:trHeight w:val="341"/>
        </w:trPr>
        <w:tc>
          <w:tcPr>
            <w:tcW w:w="468" w:type="dxa"/>
            <w:shd w:val="clear" w:color="auto" w:fill="auto"/>
          </w:tcPr>
          <w:p w14:paraId="7B8F33D6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shd w:val="clear" w:color="auto" w:fill="auto"/>
          </w:tcPr>
          <w:p w14:paraId="3FC48E61" w14:textId="77777777" w:rsidR="00CA4D1C" w:rsidRDefault="0041283D" w:rsidP="0041283D">
            <w:pPr>
              <w:rPr>
                <w:rFonts w:ascii="Arial" w:hAnsi="Arial" w:cs="Arial"/>
                <w:sz w:val="22"/>
                <w:szCs w:val="22"/>
              </w:rPr>
            </w:pPr>
            <w:r w:rsidRPr="00B94CE4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r w:rsidR="00E92039" w:rsidRPr="00B94CE4">
              <w:rPr>
                <w:rFonts w:ascii="Arial" w:hAnsi="Arial" w:cs="Arial"/>
                <w:sz w:val="22"/>
                <w:szCs w:val="22"/>
              </w:rPr>
              <w:t>the</w:t>
            </w:r>
            <w:r w:rsidR="00E92039" w:rsidRPr="003A09AD">
              <w:rPr>
                <w:rFonts w:ascii="Arial" w:hAnsi="Arial" w:cs="Arial"/>
                <w:sz w:val="22"/>
                <w:szCs w:val="22"/>
              </w:rPr>
              <w:t xml:space="preserve"> supervision of graduate students and undergraduate project student</w:t>
            </w:r>
            <w:r w:rsidR="001C27C1">
              <w:rPr>
                <w:rFonts w:ascii="Arial" w:hAnsi="Arial" w:cs="Arial"/>
                <w:sz w:val="22"/>
                <w:szCs w:val="22"/>
              </w:rPr>
              <w:t>s</w:t>
            </w:r>
            <w:r w:rsidR="00053265" w:rsidRPr="003A09AD">
              <w:rPr>
                <w:rFonts w:ascii="Arial" w:hAnsi="Arial" w:cs="Arial"/>
                <w:sz w:val="22"/>
                <w:szCs w:val="22"/>
              </w:rPr>
              <w:t xml:space="preserve"> and the assessment of student knowledge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96FFF8" w14:textId="77777777" w:rsidR="00EE3B23" w:rsidRPr="003A09AD" w:rsidRDefault="00EE3B23" w:rsidP="004128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3CFBE865" w14:textId="77777777" w:rsidTr="00DD6489">
        <w:tc>
          <w:tcPr>
            <w:tcW w:w="468" w:type="dxa"/>
            <w:shd w:val="clear" w:color="auto" w:fill="auto"/>
          </w:tcPr>
          <w:p w14:paraId="1F7BEFAC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shd w:val="clear" w:color="auto" w:fill="auto"/>
          </w:tcPr>
          <w:p w14:paraId="70A64B62" w14:textId="7777777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A6EDC1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3C538065" w14:textId="77777777" w:rsidTr="00DD6489">
        <w:tc>
          <w:tcPr>
            <w:tcW w:w="468" w:type="dxa"/>
            <w:shd w:val="clear" w:color="auto" w:fill="auto"/>
          </w:tcPr>
          <w:p w14:paraId="270F3805" w14:textId="77777777" w:rsidR="00CA4D1C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shd w:val="clear" w:color="auto" w:fill="auto"/>
          </w:tcPr>
          <w:p w14:paraId="0DE4DCAE" w14:textId="7777777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r w:rsidR="00B94CE4">
              <w:rPr>
                <w:rFonts w:ascii="Arial" w:hAnsi="Arial" w:cs="Arial"/>
                <w:sz w:val="22"/>
                <w:szCs w:val="22"/>
              </w:rPr>
              <w:t xml:space="preserve">provide assistance with preparing bids to funding bodies </w:t>
            </w:r>
            <w:r w:rsidRPr="003A09AD">
              <w:rPr>
                <w:rFonts w:ascii="Arial" w:hAnsi="Arial" w:cs="Arial"/>
                <w:sz w:val="22"/>
                <w:szCs w:val="22"/>
              </w:rPr>
              <w:t>contribute to securing of funds for research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F2AFEB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3265" w:rsidRPr="003A09AD" w14:paraId="591CF667" w14:textId="77777777" w:rsidTr="00DD6489">
        <w:tc>
          <w:tcPr>
            <w:tcW w:w="468" w:type="dxa"/>
            <w:shd w:val="clear" w:color="auto" w:fill="auto"/>
          </w:tcPr>
          <w:p w14:paraId="6A717B1B" w14:textId="77777777" w:rsidR="00053265" w:rsidRPr="003A09AD" w:rsidRDefault="006100AA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shd w:val="clear" w:color="auto" w:fill="auto"/>
          </w:tcPr>
          <w:p w14:paraId="1E8CA18A" w14:textId="77777777" w:rsidR="00053265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Develop research objectives and proposals for own or joint research, with assistance of a mentor if required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1DDFBC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D1C" w:rsidRPr="003A09AD" w14:paraId="14838707" w14:textId="77777777" w:rsidTr="00DD6489">
        <w:tc>
          <w:tcPr>
            <w:tcW w:w="468" w:type="dxa"/>
            <w:shd w:val="clear" w:color="auto" w:fill="auto"/>
          </w:tcPr>
          <w:p w14:paraId="4725B5B8" w14:textId="77777777" w:rsidR="00CA4D1C" w:rsidRPr="003A09AD" w:rsidRDefault="002F7215" w:rsidP="00DD6489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100AA" w:rsidRPr="003A09A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8054" w:type="dxa"/>
            <w:shd w:val="clear" w:color="auto" w:fill="auto"/>
          </w:tcPr>
          <w:p w14:paraId="0CB927B1" w14:textId="77777777" w:rsidR="00B1597A" w:rsidRDefault="00053265" w:rsidP="00B30AE4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 effort</w:t>
            </w:r>
            <w:r w:rsidR="004128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346E98" w14:textId="77777777" w:rsidR="00EE3B23" w:rsidRPr="003A09AD" w:rsidRDefault="00EE3B23" w:rsidP="00B30A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DFC7CD" w14:textId="77777777" w:rsidR="00E052FA" w:rsidRPr="003A09AD" w:rsidRDefault="00E052FA">
      <w:pPr>
        <w:rPr>
          <w:rFonts w:ascii="Arial" w:hAnsi="Arial" w:cs="Arial"/>
          <w:sz w:val="22"/>
          <w:szCs w:val="22"/>
        </w:rPr>
      </w:pPr>
    </w:p>
    <w:p w14:paraId="6800B60C" w14:textId="77777777" w:rsidR="006100AA" w:rsidRPr="003A09AD" w:rsidRDefault="006100AA">
      <w:pPr>
        <w:rPr>
          <w:rFonts w:ascii="Arial" w:hAnsi="Arial" w:cs="Arial"/>
          <w:sz w:val="22"/>
          <w:szCs w:val="22"/>
        </w:rPr>
      </w:pPr>
    </w:p>
    <w:p w14:paraId="7E54DB7F" w14:textId="77777777" w:rsidR="003A09AD" w:rsidRPr="003A09AD" w:rsidRDefault="003A09AD">
      <w:pPr>
        <w:rPr>
          <w:rFonts w:ascii="Arial" w:hAnsi="Arial" w:cs="Arial"/>
          <w:sz w:val="22"/>
          <w:szCs w:val="22"/>
        </w:rPr>
      </w:pPr>
    </w:p>
    <w:p w14:paraId="1875A1FB" w14:textId="77777777" w:rsidR="00A9491E" w:rsidRPr="003A09AD" w:rsidRDefault="00EE3B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3D3E3FC" w14:textId="77777777" w:rsidR="00A9491E" w:rsidRPr="003A09AD" w:rsidRDefault="00BF1405" w:rsidP="005516BD">
      <w:pPr>
        <w:rPr>
          <w:rFonts w:ascii="Arial" w:hAnsi="Arial" w:cs="Arial"/>
          <w:b/>
          <w:bCs/>
          <w:sz w:val="22"/>
          <w:szCs w:val="22"/>
        </w:rPr>
      </w:pPr>
      <w:r w:rsidRPr="003A09AD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056DE4B0" wp14:editId="63EADB59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6BD" w:rsidRPr="003A09AD">
        <w:rPr>
          <w:rFonts w:ascii="Arial" w:hAnsi="Arial" w:cs="Arial"/>
          <w:b/>
          <w:bCs/>
          <w:sz w:val="22"/>
          <w:szCs w:val="22"/>
        </w:rPr>
        <w:tab/>
      </w:r>
      <w:r w:rsidR="00A9491E" w:rsidRPr="00B94CE4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22DE3788" w14:textId="77777777" w:rsidR="002456AB" w:rsidRPr="003A09AD" w:rsidRDefault="002456AB" w:rsidP="005516B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0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276"/>
        <w:gridCol w:w="1276"/>
        <w:gridCol w:w="1276"/>
      </w:tblGrid>
      <w:tr w:rsidR="009C2805" w:rsidRPr="003A09AD" w14:paraId="7C8689DA" w14:textId="77777777" w:rsidTr="009C280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0EFC" w14:textId="77777777" w:rsidR="00580F8F" w:rsidRPr="003A09AD" w:rsidRDefault="00580F8F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571CA453" w14:textId="77777777" w:rsidR="00580F8F" w:rsidRPr="003A09AD" w:rsidRDefault="00580F8F" w:rsidP="00FE3731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E8A3" w14:textId="77777777" w:rsidR="00580F8F" w:rsidRPr="003A09AD" w:rsidRDefault="00580F8F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5895" w14:textId="77777777" w:rsidR="00580F8F" w:rsidRPr="003A09AD" w:rsidRDefault="00580F8F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14:paraId="5D901BC7" w14:textId="77777777" w:rsidR="00580F8F" w:rsidRPr="003A09AD" w:rsidRDefault="00580F8F" w:rsidP="00FE37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Tested through</w:t>
            </w:r>
          </w:p>
        </w:tc>
      </w:tr>
      <w:tr w:rsidR="009C2805" w:rsidRPr="001C27C1" w14:paraId="4A92DAFD" w14:textId="77777777" w:rsidTr="009C280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36F93" w14:textId="77777777" w:rsidR="00580F8F" w:rsidRPr="001C27C1" w:rsidRDefault="00580F8F" w:rsidP="009E6DE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C2C27" w14:textId="77777777" w:rsidR="00580F8F" w:rsidRPr="001C27C1" w:rsidRDefault="00580F8F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68E29" w14:textId="77777777" w:rsidR="00580F8F" w:rsidRPr="001C27C1" w:rsidRDefault="00580F8F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5FB8AB5C" w14:textId="77777777" w:rsidR="00580F8F" w:rsidRPr="001C27C1" w:rsidRDefault="00580F8F" w:rsidP="009E6DE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805" w:rsidRPr="001C27C1" w14:paraId="7C85AA32" w14:textId="77777777" w:rsidTr="009C2805">
        <w:trPr>
          <w:trHeight w:hRule="exact" w:val="87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EB55" w14:textId="77777777" w:rsidR="00580F8F" w:rsidRPr="00726DA4" w:rsidRDefault="00D80E04" w:rsidP="001554D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80E04">
              <w:rPr>
                <w:rFonts w:ascii="Arial" w:hAnsi="Arial" w:cs="Arial"/>
                <w:sz w:val="22"/>
                <w:szCs w:val="22"/>
              </w:rPr>
              <w:t xml:space="preserve">Ph.D in </w:t>
            </w:r>
            <w:r w:rsidR="001554DA">
              <w:rPr>
                <w:rFonts w:ascii="Arial" w:hAnsi="Arial" w:cs="Arial"/>
                <w:sz w:val="22"/>
                <w:szCs w:val="22"/>
              </w:rPr>
              <w:t>Civil Engineering, Architecture, or a related discipline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0A66" w14:textId="3E654B71" w:rsidR="00580F8F" w:rsidRPr="001C27C1" w:rsidRDefault="00E87A73" w:rsidP="009E6DE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C1E5" w14:textId="77777777" w:rsidR="00580F8F" w:rsidRPr="001C27C1" w:rsidRDefault="00580F8F" w:rsidP="009E6DE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865C09" w14:textId="77777777" w:rsidR="00580F8F" w:rsidRPr="001C27C1" w:rsidRDefault="00580F8F" w:rsidP="00580F8F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CV </w:t>
            </w:r>
          </w:p>
        </w:tc>
      </w:tr>
      <w:tr w:rsidR="009C2805" w:rsidRPr="003A09AD" w14:paraId="14F31795" w14:textId="77777777" w:rsidTr="009C280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33B4" w14:textId="77777777" w:rsidR="00580F8F" w:rsidRPr="003A09AD" w:rsidRDefault="00580F8F" w:rsidP="002F0A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09AD"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3CF5DD4" w14:textId="77777777" w:rsidR="00580F8F" w:rsidRPr="003A09AD" w:rsidRDefault="00580F8F" w:rsidP="002F0A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54E7" w14:textId="77777777" w:rsidR="00580F8F" w:rsidRPr="003A09AD" w:rsidRDefault="00580F8F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CEF3" w14:textId="77777777" w:rsidR="00580F8F" w:rsidRPr="003A09AD" w:rsidRDefault="00580F8F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68A8207C" w14:textId="77777777" w:rsidR="00580F8F" w:rsidRPr="003A09AD" w:rsidRDefault="00580F8F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805" w:rsidRPr="003A09AD" w14:paraId="50EFC24E" w14:textId="77777777" w:rsidTr="009C280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5D22" w14:textId="77777777" w:rsidR="00580F8F" w:rsidRPr="003A09AD" w:rsidRDefault="00580F8F" w:rsidP="002F0A40">
            <w:pPr>
              <w:rPr>
                <w:rFonts w:ascii="Arial" w:hAnsi="Arial" w:cs="Arial"/>
                <w:sz w:val="22"/>
                <w:szCs w:val="22"/>
              </w:rPr>
            </w:pPr>
            <w:r w:rsidRPr="003A09AD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CF6C" w14:textId="77777777" w:rsidR="00580F8F" w:rsidRPr="003A09AD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358F" w14:textId="4875F2B6" w:rsidR="00580F8F" w:rsidRPr="003A09AD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8261D4" w14:textId="77777777" w:rsidR="00580F8F" w:rsidRPr="003A09AD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 / Interview</w:t>
            </w:r>
          </w:p>
        </w:tc>
      </w:tr>
      <w:tr w:rsidR="009C2805" w:rsidRPr="001C27C1" w14:paraId="0A8233A8" w14:textId="77777777" w:rsidTr="009C2805">
        <w:trPr>
          <w:trHeight w:hRule="exact" w:val="77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FE55" w14:textId="77777777" w:rsidR="00580F8F" w:rsidRPr="001C27C1" w:rsidRDefault="00D80E04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80E04">
              <w:rPr>
                <w:rFonts w:ascii="Arial" w:hAnsi="Arial" w:cs="Arial"/>
                <w:sz w:val="22"/>
                <w:szCs w:val="22"/>
              </w:rPr>
              <w:t>Experience of research focused on displacement and / or humanitarian shelter provision.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2CE1B" w14:textId="78FD0E1F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C9BB" w14:textId="7472C45D" w:rsidR="00580F8F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3D08AA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 / Interview</w:t>
            </w:r>
          </w:p>
        </w:tc>
      </w:tr>
      <w:tr w:rsidR="009C2805" w:rsidRPr="001C27C1" w14:paraId="1C57C992" w14:textId="77777777" w:rsidTr="009C280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7BF6" w14:textId="77777777" w:rsidR="00580F8F" w:rsidRPr="001C27C1" w:rsidRDefault="00580F8F" w:rsidP="0023556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Demonstrate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1C27C1">
              <w:rPr>
                <w:rFonts w:ascii="Arial" w:hAnsi="Arial" w:cs="Arial"/>
                <w:sz w:val="22"/>
                <w:szCs w:val="22"/>
              </w:rPr>
              <w:t xml:space="preserve"> potential to publish in high quality, peer reviewed journals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7499" w14:textId="540123CD" w:rsidR="00580F8F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B819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A8587E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</w:t>
            </w:r>
            <w:r w:rsidR="00CB7A30">
              <w:rPr>
                <w:rFonts w:ascii="Arial" w:hAnsi="Arial" w:cs="Arial"/>
                <w:sz w:val="22"/>
                <w:szCs w:val="22"/>
              </w:rPr>
              <w:t xml:space="preserve"> / Interview</w:t>
            </w:r>
          </w:p>
        </w:tc>
      </w:tr>
      <w:tr w:rsidR="009C2805" w:rsidRPr="001C27C1" w14:paraId="043CB03E" w14:textId="77777777" w:rsidTr="009C280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99D0" w14:textId="77777777" w:rsidR="00580F8F" w:rsidRPr="001C27C1" w:rsidRDefault="00580F8F" w:rsidP="00CE26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5AE1C" w14:textId="77777777" w:rsidR="00580F8F" w:rsidRPr="001C27C1" w:rsidRDefault="00580F8F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13B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5BBC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2DC1F0B9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805" w:rsidRPr="001C27C1" w14:paraId="0ABDBD9A" w14:textId="77777777" w:rsidTr="009C280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F57E" w14:textId="77777777" w:rsidR="00580F8F" w:rsidRPr="001C27C1" w:rsidRDefault="00580F8F" w:rsidP="001554D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C27C1">
              <w:rPr>
                <w:rFonts w:ascii="Arial" w:hAnsi="Arial" w:cs="Arial"/>
                <w:sz w:val="22"/>
                <w:szCs w:val="22"/>
              </w:rPr>
              <w:t>bility to conduct individual research work and to disseminate results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BABE" w14:textId="1D16E95B" w:rsidR="00580F8F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C7F0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3635E1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 / Interview/ Presentation</w:t>
            </w:r>
          </w:p>
        </w:tc>
      </w:tr>
      <w:tr w:rsidR="000429BF" w:rsidRPr="001C27C1" w14:paraId="7005DE08" w14:textId="77777777" w:rsidTr="00E87A73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B2BA" w14:textId="77777777" w:rsidR="000429BF" w:rsidRDefault="000429BF" w:rsidP="00E87A7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 Driving License and willingness to drive to construction site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789E" w14:textId="47AA2D5A" w:rsidR="000429BF" w:rsidRPr="001C27C1" w:rsidRDefault="00E87A73" w:rsidP="00E87A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D0037" w14:textId="77777777" w:rsidR="000429BF" w:rsidRPr="001C27C1" w:rsidRDefault="000429BF" w:rsidP="00E87A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BE2E5F" w14:textId="77777777" w:rsidR="000429BF" w:rsidRDefault="000429BF" w:rsidP="00E87A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</w:t>
            </w:r>
          </w:p>
        </w:tc>
      </w:tr>
      <w:tr w:rsidR="001554DA" w:rsidRPr="001C27C1" w14:paraId="3A7B6A38" w14:textId="77777777" w:rsidTr="009C280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F6DA6" w14:textId="77777777" w:rsidR="001554DA" w:rsidRDefault="001554DA" w:rsidP="001554D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effectively lead construction projects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55B1" w14:textId="563BD8BA" w:rsidR="001554DA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3FB7" w14:textId="77777777" w:rsidR="001554DA" w:rsidRPr="001C27C1" w:rsidRDefault="001554DA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9B3636" w14:textId="77777777" w:rsidR="001554DA" w:rsidRDefault="001554DA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 / Interview/ Presentation</w:t>
            </w:r>
          </w:p>
        </w:tc>
      </w:tr>
      <w:tr w:rsidR="009C2805" w:rsidRPr="001C27C1" w14:paraId="5FB3BAD7" w14:textId="77777777" w:rsidTr="009C2805">
        <w:trPr>
          <w:trHeight w:hRule="exact" w:val="73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AD74" w14:textId="77777777" w:rsidR="00580F8F" w:rsidRPr="001C27C1" w:rsidRDefault="00580F8F" w:rsidP="00627864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088B" w14:textId="5B7AAEF3" w:rsidR="00580F8F" w:rsidRPr="001C27C1" w:rsidRDefault="00E87A73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8853" w14:textId="77777777" w:rsidR="00580F8F" w:rsidRPr="001C27C1" w:rsidRDefault="00580F8F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DFAB19" w14:textId="77777777" w:rsidR="00580F8F" w:rsidRPr="001C27C1" w:rsidRDefault="009C2805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CV/ </w:t>
            </w:r>
            <w:r w:rsidR="00580F8F">
              <w:rPr>
                <w:rFonts w:ascii="Arial" w:hAnsi="Arial" w:cs="Arial"/>
                <w:sz w:val="22"/>
                <w:szCs w:val="22"/>
              </w:rPr>
              <w:t>Interview / Presentation</w:t>
            </w:r>
          </w:p>
        </w:tc>
      </w:tr>
      <w:tr w:rsidR="009C2805" w:rsidRPr="001C27C1" w14:paraId="67CABBD7" w14:textId="77777777" w:rsidTr="009C280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C55E" w14:textId="77777777" w:rsidR="00580F8F" w:rsidRPr="001C27C1" w:rsidRDefault="00580F8F" w:rsidP="00CB7A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conduct </w:t>
            </w:r>
            <w:r w:rsidR="00CB7A30">
              <w:rPr>
                <w:rFonts w:ascii="Arial" w:hAnsi="Arial" w:cs="Arial"/>
                <w:sz w:val="22"/>
                <w:szCs w:val="22"/>
              </w:rPr>
              <w:t>primary research</w:t>
            </w:r>
            <w:r>
              <w:rPr>
                <w:rFonts w:ascii="Arial" w:hAnsi="Arial" w:cs="Arial"/>
                <w:sz w:val="22"/>
                <w:szCs w:val="22"/>
              </w:rPr>
              <w:t xml:space="preserve"> in Arabic, Turkish or French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752E8" w14:textId="77777777" w:rsidR="00580F8F" w:rsidRPr="001C27C1" w:rsidRDefault="00580F8F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6B1E" w14:textId="305564F0" w:rsidR="00580F8F" w:rsidRPr="001C27C1" w:rsidRDefault="00E87A73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0E39C3" w14:textId="77777777" w:rsidR="00580F8F" w:rsidRPr="001C27C1" w:rsidRDefault="00580F8F" w:rsidP="00CE2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 / Interview</w:t>
            </w:r>
          </w:p>
        </w:tc>
      </w:tr>
      <w:tr w:rsidR="009C2805" w:rsidRPr="001C27C1" w14:paraId="15E14DF3" w14:textId="77777777" w:rsidTr="009C280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0450" w14:textId="77777777" w:rsidR="00CC48CC" w:rsidRPr="009C2805" w:rsidRDefault="00CC48CC">
            <w:pPr>
              <w:rPr>
                <w:rFonts w:ascii="Arial" w:hAnsi="Arial" w:cs="Arial"/>
                <w:sz w:val="22"/>
                <w:szCs w:val="22"/>
              </w:rPr>
            </w:pPr>
            <w:r w:rsidRPr="009C2805">
              <w:rPr>
                <w:rFonts w:ascii="Arial" w:hAnsi="Arial" w:cs="Arial"/>
                <w:sz w:val="22"/>
                <w:szCs w:val="22"/>
              </w:rPr>
              <w:t>Ability to conduct research around culturally and politically sensitive issues.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6FC4" w14:textId="5284882D" w:rsidR="00CC48CC" w:rsidRDefault="00E87A73" w:rsidP="009C2805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91F5" w14:textId="77777777" w:rsidR="00CC48CC" w:rsidRDefault="00CC48CC" w:rsidP="00CC48CC"/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B36973" w14:textId="77777777" w:rsidR="00CC48CC" w:rsidRPr="009C2805" w:rsidRDefault="009C2805" w:rsidP="009C28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2805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  <w:tr w:rsidR="009C2805" w:rsidRPr="001C27C1" w14:paraId="7DD80C6E" w14:textId="77777777" w:rsidTr="009C280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2FC7" w14:textId="77777777" w:rsidR="00580F8F" w:rsidRPr="001C27C1" w:rsidRDefault="00580F8F" w:rsidP="00CE26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CDD097" w14:textId="77777777" w:rsidR="00580F8F" w:rsidRPr="001C27C1" w:rsidRDefault="00580F8F" w:rsidP="00CE2616">
            <w:pPr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0EE4" w14:textId="77777777" w:rsidR="00580F8F" w:rsidRPr="001C27C1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1C27C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1918" w14:textId="77777777" w:rsidR="00580F8F" w:rsidRPr="001C27C1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</w:tcPr>
          <w:p w14:paraId="78FF8681" w14:textId="77777777" w:rsidR="00580F8F" w:rsidRPr="001C27C1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2805" w:rsidRPr="001C27C1" w14:paraId="4D5BA60B" w14:textId="77777777" w:rsidTr="009C2805">
        <w:trPr>
          <w:trHeight w:hRule="exact" w:val="6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C4AE" w14:textId="77777777" w:rsidR="00580F8F" w:rsidRDefault="00CB7A30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B7A30">
              <w:rPr>
                <w:rFonts w:ascii="Arial" w:hAnsi="Arial" w:cs="Arial"/>
                <w:sz w:val="22"/>
                <w:szCs w:val="22"/>
              </w:rPr>
              <w:t xml:space="preserve">Enthusiasm for working as part of a multi-disciplinary research team. </w:t>
            </w:r>
          </w:p>
          <w:p w14:paraId="15C336A2" w14:textId="77777777" w:rsidR="00580F8F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7D139C25" w14:textId="77777777" w:rsidR="00580F8F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745A3997" w14:textId="77777777" w:rsidR="00580F8F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44604353" w14:textId="77777777" w:rsidR="00580F8F" w:rsidRPr="001C27C1" w:rsidRDefault="00580F8F" w:rsidP="00CE2616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AF87" w14:textId="729DF59A" w:rsidR="00580F8F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A8DA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67B918" w14:textId="77777777" w:rsidR="00580F8F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CV / Interview </w:t>
            </w:r>
          </w:p>
          <w:p w14:paraId="713497F8" w14:textId="77777777" w:rsidR="00580F8F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B70586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Presn</w:t>
            </w:r>
          </w:p>
        </w:tc>
      </w:tr>
      <w:tr w:rsidR="009C2805" w:rsidRPr="001C27C1" w14:paraId="613F4476" w14:textId="77777777" w:rsidTr="009C2805">
        <w:trPr>
          <w:trHeight w:hRule="exact" w:val="659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CEF5" w14:textId="77777777" w:rsidR="00580F8F" w:rsidRDefault="00580F8F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– able to plan and deliver work to meet required deadlines</w:t>
            </w:r>
          </w:p>
          <w:p w14:paraId="56F97A79" w14:textId="77777777" w:rsidR="00580F8F" w:rsidRDefault="00580F8F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3BDC5C42" w14:textId="77777777" w:rsidR="00580F8F" w:rsidRPr="001C27C1" w:rsidRDefault="00580F8F" w:rsidP="00C96DD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23D3" w14:textId="43C1D59A" w:rsidR="00580F8F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12F2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EE97B8" w14:textId="77777777" w:rsidR="00580F8F" w:rsidRPr="001C27C1" w:rsidRDefault="00580F8F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CV / Interview</w:t>
            </w:r>
          </w:p>
        </w:tc>
      </w:tr>
      <w:tr w:rsidR="007A6772" w:rsidRPr="001C27C1" w14:paraId="5C5A990A" w14:textId="77777777" w:rsidTr="009C2805">
        <w:trPr>
          <w:trHeight w:hRule="exact" w:val="659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3BCE" w14:textId="77777777" w:rsidR="007A6772" w:rsidRDefault="007A6772" w:rsidP="001554D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Willingness to undertake overseas </w:t>
            </w:r>
            <w:r w:rsidR="001554DA">
              <w:rPr>
                <w:rFonts w:ascii="Arial" w:hAnsi="Arial" w:cs="Arial"/>
                <w:sz w:val="22"/>
                <w:szCs w:val="22"/>
              </w:rPr>
              <w:t>travel, which may include working overseas for up to one month.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3EFA" w14:textId="061C1815" w:rsidR="007A6772" w:rsidRPr="001C27C1" w:rsidRDefault="00E87A73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 2" w:char="F050"/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E14C" w14:textId="77777777" w:rsidR="007A6772" w:rsidRPr="001C27C1" w:rsidRDefault="007A6772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3110B5" w14:textId="77777777" w:rsidR="007A6772" w:rsidRDefault="007A6772" w:rsidP="00CE2616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</w:tr>
    </w:tbl>
    <w:p w14:paraId="1AADF1B2" w14:textId="77777777" w:rsidR="00D4342E" w:rsidRPr="003A09AD" w:rsidRDefault="00D4342E" w:rsidP="00B94CE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D4342E" w:rsidRPr="003A09AD" w:rsidSect="00FE373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76BE1F" w14:textId="77777777" w:rsidR="00E87A73" w:rsidRDefault="00E87A73">
      <w:r>
        <w:separator/>
      </w:r>
    </w:p>
  </w:endnote>
  <w:endnote w:type="continuationSeparator" w:id="0">
    <w:p w14:paraId="38F2262E" w14:textId="77777777" w:rsidR="00E87A73" w:rsidRDefault="00E8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1CB64" w14:textId="77777777" w:rsidR="00E87A73" w:rsidRDefault="00E87A73">
      <w:r>
        <w:separator/>
      </w:r>
    </w:p>
  </w:footnote>
  <w:footnote w:type="continuationSeparator" w:id="0">
    <w:p w14:paraId="5D914B4B" w14:textId="77777777" w:rsidR="00E87A73" w:rsidRDefault="00E8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F2C3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04440"/>
    <w:multiLevelType w:val="hybridMultilevel"/>
    <w:tmpl w:val="2E32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1C"/>
    <w:rsid w:val="00001A27"/>
    <w:rsid w:val="000278DE"/>
    <w:rsid w:val="00040B67"/>
    <w:rsid w:val="000427DB"/>
    <w:rsid w:val="000429BF"/>
    <w:rsid w:val="00053265"/>
    <w:rsid w:val="000633E1"/>
    <w:rsid w:val="00085697"/>
    <w:rsid w:val="000D7CE7"/>
    <w:rsid w:val="000E22B1"/>
    <w:rsid w:val="000E7812"/>
    <w:rsid w:val="00107C8A"/>
    <w:rsid w:val="001448E0"/>
    <w:rsid w:val="001554DA"/>
    <w:rsid w:val="00165DD5"/>
    <w:rsid w:val="00176D73"/>
    <w:rsid w:val="001C27C1"/>
    <w:rsid w:val="001C46B0"/>
    <w:rsid w:val="001D1485"/>
    <w:rsid w:val="001E12C6"/>
    <w:rsid w:val="001E3A6B"/>
    <w:rsid w:val="001F4EB5"/>
    <w:rsid w:val="00205E53"/>
    <w:rsid w:val="00235566"/>
    <w:rsid w:val="00244E2C"/>
    <w:rsid w:val="002456AB"/>
    <w:rsid w:val="00271FBC"/>
    <w:rsid w:val="00282142"/>
    <w:rsid w:val="002A4D6C"/>
    <w:rsid w:val="002F0A40"/>
    <w:rsid w:val="002F4896"/>
    <w:rsid w:val="002F7215"/>
    <w:rsid w:val="003274DE"/>
    <w:rsid w:val="00341B3B"/>
    <w:rsid w:val="003A09AD"/>
    <w:rsid w:val="0041283D"/>
    <w:rsid w:val="004148FA"/>
    <w:rsid w:val="00444F8F"/>
    <w:rsid w:val="004503F2"/>
    <w:rsid w:val="00457ABF"/>
    <w:rsid w:val="00464D6E"/>
    <w:rsid w:val="00477BB6"/>
    <w:rsid w:val="00486772"/>
    <w:rsid w:val="00495B0C"/>
    <w:rsid w:val="004B788B"/>
    <w:rsid w:val="004F0A8D"/>
    <w:rsid w:val="004F0BBE"/>
    <w:rsid w:val="00512BA3"/>
    <w:rsid w:val="0054465F"/>
    <w:rsid w:val="005516BD"/>
    <w:rsid w:val="00565161"/>
    <w:rsid w:val="00565F8F"/>
    <w:rsid w:val="00580F8F"/>
    <w:rsid w:val="00581712"/>
    <w:rsid w:val="005B3A69"/>
    <w:rsid w:val="005C3F27"/>
    <w:rsid w:val="005C4FB8"/>
    <w:rsid w:val="00601810"/>
    <w:rsid w:val="006100AA"/>
    <w:rsid w:val="00627864"/>
    <w:rsid w:val="00634950"/>
    <w:rsid w:val="00652C14"/>
    <w:rsid w:val="00665C21"/>
    <w:rsid w:val="00671DC7"/>
    <w:rsid w:val="006856F2"/>
    <w:rsid w:val="006B0F07"/>
    <w:rsid w:val="006B36B5"/>
    <w:rsid w:val="006D1D2E"/>
    <w:rsid w:val="006E0F50"/>
    <w:rsid w:val="00700462"/>
    <w:rsid w:val="00726DA4"/>
    <w:rsid w:val="007A419A"/>
    <w:rsid w:val="007A6772"/>
    <w:rsid w:val="007C4D64"/>
    <w:rsid w:val="007C5F5C"/>
    <w:rsid w:val="007E7685"/>
    <w:rsid w:val="00800997"/>
    <w:rsid w:val="00805B26"/>
    <w:rsid w:val="00822DDD"/>
    <w:rsid w:val="00830A0D"/>
    <w:rsid w:val="00836886"/>
    <w:rsid w:val="00837D86"/>
    <w:rsid w:val="00846A99"/>
    <w:rsid w:val="0086404D"/>
    <w:rsid w:val="008A13FF"/>
    <w:rsid w:val="008A1459"/>
    <w:rsid w:val="008E2602"/>
    <w:rsid w:val="0097765B"/>
    <w:rsid w:val="00977D83"/>
    <w:rsid w:val="00981B65"/>
    <w:rsid w:val="009A5F15"/>
    <w:rsid w:val="009B6948"/>
    <w:rsid w:val="009C2805"/>
    <w:rsid w:val="009C5B52"/>
    <w:rsid w:val="009E44A8"/>
    <w:rsid w:val="009E6DE5"/>
    <w:rsid w:val="00A07A22"/>
    <w:rsid w:val="00A62EBA"/>
    <w:rsid w:val="00A9491E"/>
    <w:rsid w:val="00AC598A"/>
    <w:rsid w:val="00AE7DF3"/>
    <w:rsid w:val="00B036CD"/>
    <w:rsid w:val="00B1597A"/>
    <w:rsid w:val="00B30AE4"/>
    <w:rsid w:val="00B34148"/>
    <w:rsid w:val="00B43308"/>
    <w:rsid w:val="00B75E9F"/>
    <w:rsid w:val="00B94CE4"/>
    <w:rsid w:val="00BB7738"/>
    <w:rsid w:val="00BC676A"/>
    <w:rsid w:val="00BF1405"/>
    <w:rsid w:val="00C035DD"/>
    <w:rsid w:val="00C26898"/>
    <w:rsid w:val="00C32994"/>
    <w:rsid w:val="00C37DD5"/>
    <w:rsid w:val="00C87C2C"/>
    <w:rsid w:val="00C96DD3"/>
    <w:rsid w:val="00CA4D1C"/>
    <w:rsid w:val="00CB7A30"/>
    <w:rsid w:val="00CC48CC"/>
    <w:rsid w:val="00CE2616"/>
    <w:rsid w:val="00CF59C9"/>
    <w:rsid w:val="00CF7015"/>
    <w:rsid w:val="00D070AE"/>
    <w:rsid w:val="00D210B8"/>
    <w:rsid w:val="00D33AF4"/>
    <w:rsid w:val="00D37545"/>
    <w:rsid w:val="00D43355"/>
    <w:rsid w:val="00D4342E"/>
    <w:rsid w:val="00D66EB4"/>
    <w:rsid w:val="00D77DE8"/>
    <w:rsid w:val="00D80E04"/>
    <w:rsid w:val="00DC3B66"/>
    <w:rsid w:val="00DD6489"/>
    <w:rsid w:val="00DE15C3"/>
    <w:rsid w:val="00DE56F6"/>
    <w:rsid w:val="00DF1F20"/>
    <w:rsid w:val="00DF33C9"/>
    <w:rsid w:val="00E052FA"/>
    <w:rsid w:val="00E21B6C"/>
    <w:rsid w:val="00E221FB"/>
    <w:rsid w:val="00E333A4"/>
    <w:rsid w:val="00E403ED"/>
    <w:rsid w:val="00E50A5C"/>
    <w:rsid w:val="00E820D5"/>
    <w:rsid w:val="00E87A73"/>
    <w:rsid w:val="00E92039"/>
    <w:rsid w:val="00EE3B23"/>
    <w:rsid w:val="00F050F9"/>
    <w:rsid w:val="00F23B9A"/>
    <w:rsid w:val="00F510FD"/>
    <w:rsid w:val="00F57552"/>
    <w:rsid w:val="00F80367"/>
    <w:rsid w:val="00F94E64"/>
    <w:rsid w:val="00FA6E7F"/>
    <w:rsid w:val="00FD73C1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9B5B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1C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A1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3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EE3B23"/>
    <w:rPr>
      <w:color w:val="0000FF"/>
      <w:u w:val="single"/>
    </w:rPr>
  </w:style>
  <w:style w:type="character" w:styleId="CommentReference">
    <w:name w:val="annotation reference"/>
    <w:basedOn w:val="DefaultParagraphFont"/>
    <w:rsid w:val="00341B3B"/>
    <w:rPr>
      <w:sz w:val="18"/>
      <w:szCs w:val="18"/>
    </w:rPr>
  </w:style>
  <w:style w:type="paragraph" w:styleId="CommentText">
    <w:name w:val="annotation text"/>
    <w:basedOn w:val="Normal"/>
    <w:link w:val="CommentTextChar"/>
    <w:rsid w:val="00341B3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341B3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41B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41B3B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429B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1322-ADED-4BE4-A090-E6072479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48784BE3.dotm</Template>
  <TotalTime>0</TotalTime>
  <Pages>3</Pages>
  <Words>573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4133</CharactersWithSpaces>
  <SharedDoc>false</SharedDoc>
  <HLinks>
    <vt:vector size="12" baseType="variant">
      <vt:variant>
        <vt:i4>6946876</vt:i4>
      </vt:variant>
      <vt:variant>
        <vt:i4>2048</vt:i4>
      </vt:variant>
      <vt:variant>
        <vt:i4>1025</vt:i4>
      </vt:variant>
      <vt:variant>
        <vt:i4>1</vt:i4>
      </vt:variant>
      <vt:variant>
        <vt:lpwstr>logo-uob-resize[1]</vt:lpwstr>
      </vt:variant>
      <vt:variant>
        <vt:lpwstr/>
      </vt:variant>
      <vt:variant>
        <vt:i4>6946876</vt:i4>
      </vt:variant>
      <vt:variant>
        <vt:i4>4918</vt:i4>
      </vt:variant>
      <vt:variant>
        <vt:i4>1026</vt:i4>
      </vt:variant>
      <vt:variant>
        <vt:i4>1</vt:i4>
      </vt:variant>
      <vt:variant>
        <vt:lpwstr>logo-uob-resize[1]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Alice Rebbeck</cp:lastModifiedBy>
  <cp:revision>2</cp:revision>
  <cp:lastPrinted>2015-02-10T09:22:00Z</cp:lastPrinted>
  <dcterms:created xsi:type="dcterms:W3CDTF">2017-11-20T11:58:00Z</dcterms:created>
  <dcterms:modified xsi:type="dcterms:W3CDTF">2017-11-20T11:58:00Z</dcterms:modified>
</cp:coreProperties>
</file>