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49D" w:rsidRDefault="00FE6C5C" w:rsidP="00362F0F">
      <w:pPr>
        <w:rPr>
          <w:rFonts w:cs="Arial"/>
          <w:b/>
          <w:szCs w:val="22"/>
        </w:rPr>
      </w:pPr>
      <w:bookmarkStart w:id="0" w:name="_GoBack"/>
      <w:bookmarkEnd w:id="0"/>
      <w:r>
        <w:rPr>
          <w:rFonts w:cs="Arial"/>
          <w:b/>
          <w:noProof/>
          <w:szCs w:val="22"/>
          <w:lang w:eastAsia="en-GB"/>
        </w:rPr>
        <w:drawing>
          <wp:inline distT="0" distB="0" distL="0" distR="0" wp14:anchorId="62D9E446" wp14:editId="5C174F16">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rsidR="00FE6C5C" w:rsidRPr="00596FFD" w:rsidRDefault="00FE6C5C" w:rsidP="00362F0F">
      <w:pPr>
        <w:jc w:val="center"/>
        <w:rPr>
          <w:rFonts w:cs="Arial"/>
          <w:b/>
          <w:sz w:val="28"/>
        </w:rPr>
      </w:pPr>
      <w:r w:rsidRPr="00596FFD">
        <w:rPr>
          <w:rFonts w:cs="Arial"/>
          <w:b/>
          <w:sz w:val="28"/>
        </w:rPr>
        <w:t>Job Description</w:t>
      </w:r>
    </w:p>
    <w:p w:rsidR="00FE6C5C" w:rsidRPr="005C58D2" w:rsidRDefault="00FE6C5C" w:rsidP="00362F0F">
      <w:pPr>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FE6C5C" w:rsidRPr="009B3FED" w:rsidTr="005613A5">
        <w:trPr>
          <w:trHeight w:val="536"/>
        </w:trPr>
        <w:tc>
          <w:tcPr>
            <w:tcW w:w="2943" w:type="dxa"/>
            <w:shd w:val="clear" w:color="auto" w:fill="DAEEF3" w:themeFill="accent5" w:themeFillTint="33"/>
            <w:vAlign w:val="center"/>
          </w:tcPr>
          <w:p w:rsidR="00601C3D" w:rsidRPr="00596FFD" w:rsidRDefault="00FE6C5C" w:rsidP="00362F0F">
            <w:pPr>
              <w:jc w:val="left"/>
              <w:rPr>
                <w:rFonts w:cs="Arial"/>
                <w:b/>
                <w:sz w:val="24"/>
              </w:rPr>
            </w:pPr>
            <w:r w:rsidRPr="00596FFD">
              <w:rPr>
                <w:rFonts w:cs="Arial"/>
                <w:b/>
                <w:sz w:val="24"/>
              </w:rPr>
              <w:t>Job title:</w:t>
            </w:r>
          </w:p>
        </w:tc>
        <w:tc>
          <w:tcPr>
            <w:tcW w:w="5777" w:type="dxa"/>
            <w:vAlign w:val="center"/>
          </w:tcPr>
          <w:p w:rsidR="00FE6C5C" w:rsidRPr="00596FFD" w:rsidRDefault="0083450C" w:rsidP="00362F0F">
            <w:pPr>
              <w:jc w:val="center"/>
              <w:rPr>
                <w:rFonts w:cs="Arial"/>
                <w:b/>
                <w:sz w:val="24"/>
              </w:rPr>
            </w:pPr>
            <w:r w:rsidRPr="00596FFD">
              <w:rPr>
                <w:rFonts w:cs="Arial"/>
                <w:b/>
                <w:sz w:val="24"/>
              </w:rPr>
              <w:t>Recruitment Manager</w:t>
            </w:r>
          </w:p>
        </w:tc>
      </w:tr>
      <w:tr w:rsidR="00FE6C5C" w:rsidRPr="009B3FED" w:rsidTr="00702C81">
        <w:tc>
          <w:tcPr>
            <w:tcW w:w="2943" w:type="dxa"/>
            <w:shd w:val="clear" w:color="auto" w:fill="DAEEF3" w:themeFill="accent5" w:themeFillTint="33"/>
            <w:vAlign w:val="center"/>
          </w:tcPr>
          <w:p w:rsidR="00601C3D" w:rsidRPr="00596FFD" w:rsidRDefault="00FE6C5C" w:rsidP="00362F0F">
            <w:pPr>
              <w:jc w:val="left"/>
              <w:rPr>
                <w:rFonts w:cs="Arial"/>
                <w:b/>
                <w:sz w:val="24"/>
              </w:rPr>
            </w:pPr>
            <w:r w:rsidRPr="00596FFD">
              <w:rPr>
                <w:rFonts w:cs="Arial"/>
                <w:b/>
                <w:sz w:val="24"/>
              </w:rPr>
              <w:t>Department/School:</w:t>
            </w:r>
          </w:p>
        </w:tc>
        <w:tc>
          <w:tcPr>
            <w:tcW w:w="5777" w:type="dxa"/>
            <w:vAlign w:val="center"/>
          </w:tcPr>
          <w:p w:rsidR="005613A5" w:rsidRPr="00596FFD" w:rsidRDefault="00A65528" w:rsidP="00362F0F">
            <w:pPr>
              <w:jc w:val="center"/>
              <w:rPr>
                <w:rFonts w:cs="Arial"/>
                <w:b/>
                <w:color w:val="000000" w:themeColor="text1"/>
                <w:sz w:val="24"/>
              </w:rPr>
            </w:pPr>
            <w:r>
              <w:rPr>
                <w:rFonts w:cs="Arial"/>
                <w:b/>
                <w:sz w:val="24"/>
              </w:rPr>
              <w:t>U</w:t>
            </w:r>
            <w:r w:rsidR="003F3489">
              <w:rPr>
                <w:rFonts w:cs="Arial"/>
                <w:b/>
                <w:sz w:val="24"/>
              </w:rPr>
              <w:t xml:space="preserve">ndergraduate Student </w:t>
            </w:r>
            <w:r w:rsidR="005613A5" w:rsidRPr="00596FFD">
              <w:rPr>
                <w:rFonts w:cs="Arial"/>
                <w:b/>
                <w:color w:val="000000" w:themeColor="text1"/>
                <w:sz w:val="24"/>
              </w:rPr>
              <w:t>Recruitment Team,</w:t>
            </w:r>
          </w:p>
          <w:p w:rsidR="00FE6C5C" w:rsidRPr="00596FFD" w:rsidRDefault="005613A5" w:rsidP="00362F0F">
            <w:pPr>
              <w:jc w:val="center"/>
              <w:rPr>
                <w:rFonts w:cs="Arial"/>
                <w:b/>
                <w:sz w:val="24"/>
              </w:rPr>
            </w:pPr>
            <w:r w:rsidRPr="00596FFD">
              <w:rPr>
                <w:rFonts w:cs="Arial"/>
                <w:b/>
                <w:color w:val="000000" w:themeColor="text1"/>
                <w:sz w:val="24"/>
              </w:rPr>
              <w:t>Directorate of</w:t>
            </w:r>
            <w:r w:rsidR="00362F0F">
              <w:rPr>
                <w:rFonts w:cs="Arial"/>
                <w:b/>
                <w:color w:val="000000" w:themeColor="text1"/>
                <w:sz w:val="24"/>
              </w:rPr>
              <w:t xml:space="preserve"> Undergraduate</w:t>
            </w:r>
            <w:r w:rsidRPr="00596FFD">
              <w:rPr>
                <w:rFonts w:cs="Arial"/>
                <w:b/>
                <w:color w:val="000000" w:themeColor="text1"/>
                <w:sz w:val="24"/>
              </w:rPr>
              <w:t xml:space="preserve"> Admissions and Outreach</w:t>
            </w:r>
          </w:p>
        </w:tc>
      </w:tr>
      <w:tr w:rsidR="00FE6C5C" w:rsidRPr="009B3FED" w:rsidTr="0034270C">
        <w:trPr>
          <w:trHeight w:val="213"/>
        </w:trPr>
        <w:tc>
          <w:tcPr>
            <w:tcW w:w="2943" w:type="dxa"/>
            <w:shd w:val="clear" w:color="auto" w:fill="DAEEF3" w:themeFill="accent5" w:themeFillTint="33"/>
            <w:vAlign w:val="center"/>
          </w:tcPr>
          <w:p w:rsidR="00601C3D" w:rsidRPr="00596FFD" w:rsidRDefault="00FE6C5C" w:rsidP="00362F0F">
            <w:pPr>
              <w:jc w:val="left"/>
              <w:rPr>
                <w:rFonts w:cs="Arial"/>
                <w:b/>
                <w:sz w:val="24"/>
              </w:rPr>
            </w:pPr>
            <w:r w:rsidRPr="00596FFD">
              <w:rPr>
                <w:rFonts w:cs="Arial"/>
                <w:b/>
                <w:sz w:val="24"/>
              </w:rPr>
              <w:t>Grade:</w:t>
            </w:r>
          </w:p>
        </w:tc>
        <w:tc>
          <w:tcPr>
            <w:tcW w:w="5777" w:type="dxa"/>
            <w:vAlign w:val="center"/>
          </w:tcPr>
          <w:p w:rsidR="00FE6C5C" w:rsidRPr="00596FFD" w:rsidRDefault="0083450C" w:rsidP="00362F0F">
            <w:pPr>
              <w:jc w:val="center"/>
              <w:rPr>
                <w:rFonts w:cs="Arial"/>
                <w:b/>
                <w:sz w:val="24"/>
              </w:rPr>
            </w:pPr>
            <w:r w:rsidRPr="00596FFD">
              <w:rPr>
                <w:rFonts w:cs="Arial"/>
                <w:b/>
                <w:color w:val="000000" w:themeColor="text1"/>
                <w:sz w:val="24"/>
              </w:rPr>
              <w:t>7</w:t>
            </w:r>
          </w:p>
        </w:tc>
      </w:tr>
      <w:tr w:rsidR="00FE6C5C" w:rsidRPr="009B3FED" w:rsidTr="0034270C">
        <w:trPr>
          <w:trHeight w:val="133"/>
        </w:trPr>
        <w:tc>
          <w:tcPr>
            <w:tcW w:w="2943" w:type="dxa"/>
            <w:shd w:val="clear" w:color="auto" w:fill="DAEEF3" w:themeFill="accent5" w:themeFillTint="33"/>
            <w:vAlign w:val="center"/>
          </w:tcPr>
          <w:p w:rsidR="00601C3D" w:rsidRPr="00596FFD" w:rsidRDefault="00FE6C5C" w:rsidP="00362F0F">
            <w:pPr>
              <w:jc w:val="left"/>
              <w:rPr>
                <w:rFonts w:cs="Arial"/>
                <w:b/>
                <w:sz w:val="24"/>
              </w:rPr>
            </w:pPr>
            <w:r w:rsidRPr="00596FFD">
              <w:rPr>
                <w:rFonts w:cs="Arial"/>
                <w:b/>
                <w:sz w:val="24"/>
              </w:rPr>
              <w:t>Location:</w:t>
            </w:r>
          </w:p>
        </w:tc>
        <w:tc>
          <w:tcPr>
            <w:tcW w:w="5777" w:type="dxa"/>
            <w:vAlign w:val="center"/>
          </w:tcPr>
          <w:p w:rsidR="00FE6C5C" w:rsidRPr="00596FFD" w:rsidRDefault="00601C3D" w:rsidP="00362F0F">
            <w:pPr>
              <w:jc w:val="center"/>
              <w:rPr>
                <w:rFonts w:cs="Arial"/>
                <w:b/>
                <w:sz w:val="24"/>
              </w:rPr>
            </w:pPr>
            <w:r w:rsidRPr="00596FFD">
              <w:rPr>
                <w:rFonts w:cs="Arial"/>
                <w:b/>
                <w:sz w:val="24"/>
              </w:rPr>
              <w:t>University of Bath premises</w:t>
            </w:r>
          </w:p>
        </w:tc>
      </w:tr>
    </w:tbl>
    <w:p w:rsidR="00FE6C5C" w:rsidRPr="009B3FED" w:rsidRDefault="00FE6C5C" w:rsidP="00362F0F">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FE6C5C" w:rsidRPr="009B3FED" w:rsidTr="00596FFD">
        <w:trPr>
          <w:trHeight w:val="65"/>
        </w:trPr>
        <w:tc>
          <w:tcPr>
            <w:tcW w:w="8720" w:type="dxa"/>
            <w:shd w:val="clear" w:color="auto" w:fill="DAEEF3" w:themeFill="accent5" w:themeFillTint="33"/>
            <w:vAlign w:val="center"/>
          </w:tcPr>
          <w:p w:rsidR="00601C3D" w:rsidRPr="009B3FED" w:rsidRDefault="00FE6C5C" w:rsidP="00362F0F">
            <w:pPr>
              <w:spacing w:before="120" w:after="120"/>
              <w:jc w:val="left"/>
              <w:rPr>
                <w:rFonts w:cs="Arial"/>
                <w:b/>
                <w:szCs w:val="22"/>
              </w:rPr>
            </w:pPr>
            <w:r w:rsidRPr="009B3FED">
              <w:rPr>
                <w:rFonts w:cs="Arial"/>
                <w:b/>
                <w:szCs w:val="22"/>
              </w:rPr>
              <w:t>Job purpose</w:t>
            </w:r>
          </w:p>
        </w:tc>
      </w:tr>
      <w:tr w:rsidR="001A7D12" w:rsidRPr="00362F0F" w:rsidTr="00E60A47">
        <w:tc>
          <w:tcPr>
            <w:tcW w:w="8720" w:type="dxa"/>
          </w:tcPr>
          <w:p w:rsidR="001A7D12" w:rsidRPr="00362F0F" w:rsidRDefault="006E77D2" w:rsidP="00362F0F">
            <w:pPr>
              <w:spacing w:before="120" w:after="120"/>
              <w:rPr>
                <w:color w:val="000000" w:themeColor="text1"/>
                <w:sz w:val="20"/>
                <w:szCs w:val="20"/>
              </w:rPr>
            </w:pPr>
            <w:r w:rsidRPr="00362F0F">
              <w:rPr>
                <w:sz w:val="20"/>
                <w:szCs w:val="20"/>
              </w:rPr>
              <w:t>T</w:t>
            </w:r>
            <w:r w:rsidR="00136B4B" w:rsidRPr="00362F0F">
              <w:rPr>
                <w:sz w:val="20"/>
                <w:szCs w:val="20"/>
              </w:rPr>
              <w:t xml:space="preserve">his post </w:t>
            </w:r>
            <w:r w:rsidR="001A7D12" w:rsidRPr="00362F0F">
              <w:rPr>
                <w:sz w:val="20"/>
                <w:szCs w:val="20"/>
              </w:rPr>
              <w:t xml:space="preserve">manages </w:t>
            </w:r>
            <w:r w:rsidR="0047171D" w:rsidRPr="00362F0F">
              <w:rPr>
                <w:sz w:val="20"/>
                <w:szCs w:val="20"/>
              </w:rPr>
              <w:t xml:space="preserve">and delivers </w:t>
            </w:r>
            <w:r w:rsidR="0083450C" w:rsidRPr="00362F0F">
              <w:rPr>
                <w:sz w:val="20"/>
                <w:szCs w:val="20"/>
              </w:rPr>
              <w:t xml:space="preserve">projects </w:t>
            </w:r>
            <w:r w:rsidR="00702C81" w:rsidRPr="00362F0F">
              <w:rPr>
                <w:sz w:val="20"/>
                <w:szCs w:val="20"/>
              </w:rPr>
              <w:t xml:space="preserve">and activities </w:t>
            </w:r>
            <w:r w:rsidR="0083450C" w:rsidRPr="00362F0F">
              <w:rPr>
                <w:sz w:val="20"/>
                <w:szCs w:val="20"/>
              </w:rPr>
              <w:t>which support the Head of</w:t>
            </w:r>
            <w:r w:rsidR="00860CDA" w:rsidRPr="00362F0F">
              <w:rPr>
                <w:sz w:val="20"/>
                <w:szCs w:val="20"/>
              </w:rPr>
              <w:t xml:space="preserve"> </w:t>
            </w:r>
            <w:r w:rsidR="007818A9" w:rsidRPr="00362F0F">
              <w:rPr>
                <w:sz w:val="20"/>
                <w:szCs w:val="20"/>
              </w:rPr>
              <w:t>UG</w:t>
            </w:r>
            <w:r w:rsidR="00A65528" w:rsidRPr="00362F0F">
              <w:rPr>
                <w:sz w:val="20"/>
                <w:szCs w:val="20"/>
              </w:rPr>
              <w:t xml:space="preserve"> </w:t>
            </w:r>
            <w:r w:rsidR="003F3489" w:rsidRPr="00362F0F">
              <w:rPr>
                <w:sz w:val="20"/>
                <w:szCs w:val="20"/>
              </w:rPr>
              <w:t xml:space="preserve">Student </w:t>
            </w:r>
            <w:r w:rsidR="0083450C" w:rsidRPr="00362F0F">
              <w:rPr>
                <w:sz w:val="20"/>
                <w:szCs w:val="20"/>
              </w:rPr>
              <w:t>Recruitment</w:t>
            </w:r>
            <w:r w:rsidR="0062004D" w:rsidRPr="00362F0F">
              <w:rPr>
                <w:sz w:val="20"/>
                <w:szCs w:val="20"/>
              </w:rPr>
              <w:t xml:space="preserve"> in delivering a resilient base</w:t>
            </w:r>
            <w:r w:rsidR="0083450C" w:rsidRPr="00362F0F">
              <w:rPr>
                <w:sz w:val="20"/>
                <w:szCs w:val="20"/>
              </w:rPr>
              <w:t xml:space="preserve"> of </w:t>
            </w:r>
            <w:r w:rsidR="005613A5" w:rsidRPr="00362F0F">
              <w:rPr>
                <w:sz w:val="20"/>
                <w:szCs w:val="20"/>
              </w:rPr>
              <w:t xml:space="preserve">undergraduate </w:t>
            </w:r>
            <w:r w:rsidR="007B416F" w:rsidRPr="00362F0F">
              <w:rPr>
                <w:sz w:val="20"/>
                <w:szCs w:val="20"/>
              </w:rPr>
              <w:t>applications</w:t>
            </w:r>
            <w:r w:rsidR="00702C81" w:rsidRPr="00362F0F">
              <w:rPr>
                <w:sz w:val="20"/>
                <w:szCs w:val="20"/>
              </w:rPr>
              <w:t xml:space="preserve"> and enrolments to the U</w:t>
            </w:r>
            <w:r w:rsidR="0083450C" w:rsidRPr="00362F0F">
              <w:rPr>
                <w:sz w:val="20"/>
                <w:szCs w:val="20"/>
              </w:rPr>
              <w:t xml:space="preserve">niversity. </w:t>
            </w:r>
            <w:r w:rsidR="00860CDA" w:rsidRPr="00362F0F">
              <w:rPr>
                <w:color w:val="000000" w:themeColor="text1"/>
                <w:sz w:val="20"/>
                <w:szCs w:val="20"/>
              </w:rPr>
              <w:t>Activity</w:t>
            </w:r>
            <w:r w:rsidR="001A7D12" w:rsidRPr="00362F0F">
              <w:rPr>
                <w:sz w:val="20"/>
                <w:szCs w:val="20"/>
              </w:rPr>
              <w:t xml:space="preserve"> </w:t>
            </w:r>
            <w:r w:rsidR="00860CDA" w:rsidRPr="00362F0F">
              <w:rPr>
                <w:sz w:val="20"/>
                <w:szCs w:val="20"/>
              </w:rPr>
              <w:t>spans all areas of undergraduate recruitment, including Home and Overseas</w:t>
            </w:r>
            <w:r w:rsidR="0092799D" w:rsidRPr="00362F0F">
              <w:rPr>
                <w:sz w:val="20"/>
                <w:szCs w:val="20"/>
              </w:rPr>
              <w:t xml:space="preserve"> </w:t>
            </w:r>
            <w:r w:rsidR="005613A5" w:rsidRPr="00362F0F">
              <w:rPr>
                <w:sz w:val="20"/>
                <w:szCs w:val="20"/>
              </w:rPr>
              <w:t>markets</w:t>
            </w:r>
            <w:r w:rsidR="00860CDA" w:rsidRPr="00362F0F">
              <w:rPr>
                <w:sz w:val="20"/>
                <w:szCs w:val="20"/>
              </w:rPr>
              <w:t>, as well as recruitment from partnership organisations</w:t>
            </w:r>
            <w:r w:rsidR="00702C81" w:rsidRPr="00362F0F">
              <w:rPr>
                <w:sz w:val="20"/>
                <w:szCs w:val="20"/>
              </w:rPr>
              <w:t xml:space="preserve"> where appropriate</w:t>
            </w:r>
            <w:r w:rsidR="00860CDA" w:rsidRPr="00362F0F">
              <w:rPr>
                <w:sz w:val="20"/>
                <w:szCs w:val="20"/>
              </w:rPr>
              <w:t>.</w:t>
            </w:r>
          </w:p>
          <w:p w:rsidR="0083450C" w:rsidRPr="00362F0F" w:rsidRDefault="00442BF1" w:rsidP="00362F0F">
            <w:pPr>
              <w:spacing w:before="120" w:after="120"/>
              <w:rPr>
                <w:color w:val="000000" w:themeColor="text1"/>
                <w:sz w:val="20"/>
                <w:szCs w:val="20"/>
              </w:rPr>
            </w:pPr>
            <w:r w:rsidRPr="00362F0F">
              <w:rPr>
                <w:color w:val="000000" w:themeColor="text1"/>
                <w:sz w:val="20"/>
                <w:szCs w:val="20"/>
              </w:rPr>
              <w:t xml:space="preserve">The post holder will take a lead role in developing relationships with </w:t>
            </w:r>
            <w:r w:rsidR="00080CC7" w:rsidRPr="00362F0F">
              <w:rPr>
                <w:color w:val="000000" w:themeColor="text1"/>
                <w:sz w:val="20"/>
                <w:szCs w:val="20"/>
              </w:rPr>
              <w:t>prospective applicants and key external stakeholders</w:t>
            </w:r>
            <w:r w:rsidR="0047171D" w:rsidRPr="00362F0F">
              <w:rPr>
                <w:color w:val="000000" w:themeColor="text1"/>
                <w:sz w:val="20"/>
                <w:szCs w:val="20"/>
              </w:rPr>
              <w:t>, primarily through extensive outreach activity,</w:t>
            </w:r>
            <w:r w:rsidRPr="00362F0F">
              <w:rPr>
                <w:color w:val="000000" w:themeColor="text1"/>
                <w:sz w:val="20"/>
                <w:szCs w:val="20"/>
              </w:rPr>
              <w:t xml:space="preserve"> to increase the number of highly qualified applicants considering a course of s</w:t>
            </w:r>
            <w:r w:rsidR="0092799D" w:rsidRPr="00362F0F">
              <w:rPr>
                <w:color w:val="000000" w:themeColor="text1"/>
                <w:sz w:val="20"/>
                <w:szCs w:val="20"/>
              </w:rPr>
              <w:t>tudy at the University of Bath. In addition to taking responsibility for developing key recruitment markets, they will ensure</w:t>
            </w:r>
            <w:r w:rsidR="005613A5" w:rsidRPr="00362F0F">
              <w:rPr>
                <w:color w:val="000000" w:themeColor="text1"/>
                <w:sz w:val="20"/>
                <w:szCs w:val="20"/>
              </w:rPr>
              <w:t xml:space="preserve"> that</w:t>
            </w:r>
            <w:r w:rsidRPr="00362F0F">
              <w:rPr>
                <w:color w:val="000000" w:themeColor="text1"/>
                <w:sz w:val="20"/>
                <w:szCs w:val="20"/>
              </w:rPr>
              <w:t xml:space="preserve"> relevant and accurate IAG </w:t>
            </w:r>
            <w:r w:rsidR="00080CC7" w:rsidRPr="00362F0F">
              <w:rPr>
                <w:color w:val="000000" w:themeColor="text1"/>
                <w:sz w:val="20"/>
                <w:szCs w:val="20"/>
              </w:rPr>
              <w:t xml:space="preserve">is provided to </w:t>
            </w:r>
            <w:r w:rsidRPr="00362F0F">
              <w:rPr>
                <w:color w:val="000000" w:themeColor="text1"/>
                <w:sz w:val="20"/>
                <w:szCs w:val="20"/>
              </w:rPr>
              <w:t xml:space="preserve">enable </w:t>
            </w:r>
            <w:r w:rsidR="00080CC7" w:rsidRPr="00362F0F">
              <w:rPr>
                <w:color w:val="000000" w:themeColor="text1"/>
                <w:sz w:val="20"/>
                <w:szCs w:val="20"/>
              </w:rPr>
              <w:t>informed decision making</w:t>
            </w:r>
            <w:r w:rsidRPr="00362F0F">
              <w:rPr>
                <w:color w:val="000000" w:themeColor="text1"/>
                <w:sz w:val="20"/>
                <w:szCs w:val="20"/>
              </w:rPr>
              <w:t>.</w:t>
            </w:r>
            <w:r w:rsidR="005613A5" w:rsidRPr="00362F0F">
              <w:rPr>
                <w:color w:val="000000" w:themeColor="text1"/>
                <w:sz w:val="20"/>
                <w:szCs w:val="20"/>
              </w:rPr>
              <w:t xml:space="preserve"> They will also work with agents to ensure they act as effective advocates for the institution</w:t>
            </w:r>
            <w:r w:rsidR="00C12407" w:rsidRPr="00362F0F">
              <w:rPr>
                <w:color w:val="000000" w:themeColor="text1"/>
                <w:sz w:val="20"/>
                <w:szCs w:val="20"/>
              </w:rPr>
              <w:t>, and will develop a broad knowledge of the University’s postgraduate portfolio as required in their markets</w:t>
            </w:r>
            <w:r w:rsidR="005613A5" w:rsidRPr="00362F0F">
              <w:rPr>
                <w:color w:val="000000" w:themeColor="text1"/>
                <w:sz w:val="20"/>
                <w:szCs w:val="20"/>
              </w:rPr>
              <w:t>.</w:t>
            </w:r>
          </w:p>
          <w:p w:rsidR="001A7D12" w:rsidRPr="00362F0F" w:rsidRDefault="00442BF1" w:rsidP="00362F0F">
            <w:pPr>
              <w:spacing w:before="120" w:after="120"/>
              <w:rPr>
                <w:sz w:val="20"/>
                <w:szCs w:val="20"/>
              </w:rPr>
            </w:pPr>
            <w:r w:rsidRPr="00362F0F">
              <w:rPr>
                <w:color w:val="000000" w:themeColor="text1"/>
                <w:sz w:val="20"/>
                <w:szCs w:val="20"/>
              </w:rPr>
              <w:t xml:space="preserve">The post holder will hold </w:t>
            </w:r>
            <w:r w:rsidR="0047171D" w:rsidRPr="00362F0F">
              <w:rPr>
                <w:color w:val="000000" w:themeColor="text1"/>
                <w:sz w:val="20"/>
                <w:szCs w:val="20"/>
              </w:rPr>
              <w:t xml:space="preserve">additional </w:t>
            </w:r>
            <w:r w:rsidRPr="00362F0F">
              <w:rPr>
                <w:color w:val="000000" w:themeColor="text1"/>
                <w:sz w:val="20"/>
                <w:szCs w:val="20"/>
              </w:rPr>
              <w:t xml:space="preserve">management responsibility for </w:t>
            </w:r>
            <w:r w:rsidR="0092799D" w:rsidRPr="00362F0F">
              <w:rPr>
                <w:color w:val="000000" w:themeColor="text1"/>
                <w:sz w:val="20"/>
                <w:szCs w:val="20"/>
              </w:rPr>
              <w:t>particular areas of the recruitment portfolio, as determined through the yearly objective planning process.</w:t>
            </w:r>
            <w:r w:rsidR="005613A5" w:rsidRPr="00362F0F">
              <w:rPr>
                <w:sz w:val="20"/>
                <w:szCs w:val="20"/>
              </w:rPr>
              <w:t xml:space="preserve"> </w:t>
            </w:r>
            <w:r w:rsidRPr="00362F0F">
              <w:rPr>
                <w:sz w:val="20"/>
                <w:szCs w:val="20"/>
              </w:rPr>
              <w:t xml:space="preserve">They will </w:t>
            </w:r>
            <w:r w:rsidR="005613A5" w:rsidRPr="00362F0F">
              <w:rPr>
                <w:sz w:val="20"/>
                <w:szCs w:val="20"/>
              </w:rPr>
              <w:t xml:space="preserve">also </w:t>
            </w:r>
            <w:r w:rsidRPr="00362F0F">
              <w:rPr>
                <w:sz w:val="20"/>
                <w:szCs w:val="20"/>
              </w:rPr>
              <w:t xml:space="preserve">be required, on occasion, to act as deputy to the </w:t>
            </w:r>
            <w:r w:rsidR="003F3489" w:rsidRPr="00362F0F">
              <w:rPr>
                <w:sz w:val="20"/>
                <w:szCs w:val="20"/>
              </w:rPr>
              <w:t>Head of UG Student Recruitment</w:t>
            </w:r>
            <w:r w:rsidR="004F6B53" w:rsidRPr="00362F0F">
              <w:rPr>
                <w:sz w:val="20"/>
                <w:szCs w:val="20"/>
              </w:rPr>
              <w:t>.</w:t>
            </w:r>
          </w:p>
        </w:tc>
      </w:tr>
    </w:tbl>
    <w:p w:rsidR="00FE6C5C" w:rsidRPr="00362F0F" w:rsidRDefault="00FE6C5C" w:rsidP="00362F0F">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362F0F" w:rsidTr="00596FFD">
        <w:trPr>
          <w:trHeight w:val="65"/>
        </w:trPr>
        <w:tc>
          <w:tcPr>
            <w:tcW w:w="8755" w:type="dxa"/>
            <w:shd w:val="clear" w:color="auto" w:fill="DAEEF3" w:themeFill="accent5" w:themeFillTint="33"/>
            <w:vAlign w:val="center"/>
          </w:tcPr>
          <w:p w:rsidR="00601C3D" w:rsidRPr="00362F0F" w:rsidRDefault="00FE6C5C" w:rsidP="00362F0F">
            <w:pPr>
              <w:spacing w:before="120" w:after="120"/>
              <w:jc w:val="left"/>
              <w:rPr>
                <w:rFonts w:cs="Arial"/>
                <w:b/>
                <w:szCs w:val="22"/>
              </w:rPr>
            </w:pPr>
            <w:r w:rsidRPr="00362F0F">
              <w:rPr>
                <w:rFonts w:cs="Arial"/>
                <w:b/>
                <w:szCs w:val="22"/>
              </w:rPr>
              <w:t>Source and</w:t>
            </w:r>
            <w:r w:rsidR="002B7BE8" w:rsidRPr="00362F0F">
              <w:rPr>
                <w:rFonts w:cs="Arial"/>
                <w:b/>
                <w:szCs w:val="22"/>
              </w:rPr>
              <w:t xml:space="preserve"> nature of m</w:t>
            </w:r>
            <w:r w:rsidR="00596FFD" w:rsidRPr="00362F0F">
              <w:rPr>
                <w:rFonts w:cs="Arial"/>
                <w:b/>
                <w:szCs w:val="22"/>
              </w:rPr>
              <w:t>anagement provided</w:t>
            </w:r>
          </w:p>
        </w:tc>
      </w:tr>
      <w:tr w:rsidR="00FE6C5C" w:rsidRPr="00362F0F" w:rsidTr="00E60A47">
        <w:tc>
          <w:tcPr>
            <w:tcW w:w="8755" w:type="dxa"/>
          </w:tcPr>
          <w:p w:rsidR="00FE6C5C" w:rsidRPr="00362F0F" w:rsidRDefault="001A7D12" w:rsidP="00362F0F">
            <w:pPr>
              <w:spacing w:before="120" w:after="120"/>
              <w:rPr>
                <w:rFonts w:cs="Arial"/>
                <w:color w:val="FF0000"/>
                <w:sz w:val="20"/>
                <w:szCs w:val="20"/>
              </w:rPr>
            </w:pPr>
            <w:r w:rsidRPr="00362F0F">
              <w:rPr>
                <w:rFonts w:cs="Arial"/>
                <w:sz w:val="20"/>
                <w:szCs w:val="20"/>
              </w:rPr>
              <w:t xml:space="preserve">The post-holder is </w:t>
            </w:r>
            <w:r w:rsidR="0047171D" w:rsidRPr="00362F0F">
              <w:rPr>
                <w:rFonts w:cs="Arial"/>
                <w:sz w:val="20"/>
                <w:szCs w:val="20"/>
              </w:rPr>
              <w:t xml:space="preserve">directly managed by </w:t>
            </w:r>
            <w:r w:rsidR="0093255E" w:rsidRPr="00362F0F">
              <w:rPr>
                <w:rFonts w:cs="Arial"/>
                <w:sz w:val="20"/>
                <w:szCs w:val="20"/>
              </w:rPr>
              <w:t xml:space="preserve">the </w:t>
            </w:r>
            <w:r w:rsidR="003F3489" w:rsidRPr="00362F0F">
              <w:rPr>
                <w:sz w:val="20"/>
                <w:szCs w:val="20"/>
              </w:rPr>
              <w:t>Head of UG Student Recruitment</w:t>
            </w:r>
            <w:r w:rsidR="0093255E" w:rsidRPr="00362F0F">
              <w:rPr>
                <w:rFonts w:cs="Arial"/>
                <w:sz w:val="20"/>
                <w:szCs w:val="20"/>
              </w:rPr>
              <w:t>. The</w:t>
            </w:r>
            <w:r w:rsidR="002B7BE8" w:rsidRPr="00362F0F">
              <w:rPr>
                <w:rFonts w:cs="Arial"/>
                <w:sz w:val="20"/>
                <w:szCs w:val="20"/>
              </w:rPr>
              <w:t xml:space="preserve">y </w:t>
            </w:r>
            <w:r w:rsidR="0093255E" w:rsidRPr="00362F0F">
              <w:rPr>
                <w:rFonts w:cs="Arial"/>
                <w:sz w:val="20"/>
                <w:szCs w:val="20"/>
              </w:rPr>
              <w:t xml:space="preserve">will be </w:t>
            </w:r>
            <w:r w:rsidR="0047171D" w:rsidRPr="00362F0F">
              <w:rPr>
                <w:rFonts w:cs="Arial"/>
                <w:sz w:val="20"/>
                <w:szCs w:val="20"/>
              </w:rPr>
              <w:t xml:space="preserve">required to act with </w:t>
            </w:r>
            <w:r w:rsidR="0092799D" w:rsidRPr="00362F0F">
              <w:rPr>
                <w:rFonts w:cs="Arial"/>
                <w:sz w:val="20"/>
                <w:szCs w:val="20"/>
              </w:rPr>
              <w:t xml:space="preserve">considerable </w:t>
            </w:r>
            <w:r w:rsidR="0047171D" w:rsidRPr="00362F0F">
              <w:rPr>
                <w:rFonts w:cs="Arial"/>
                <w:sz w:val="20"/>
                <w:szCs w:val="20"/>
              </w:rPr>
              <w:t xml:space="preserve">autonomy and initiative, especially when absent from </w:t>
            </w:r>
            <w:r w:rsidR="002B7BE8" w:rsidRPr="00362F0F">
              <w:rPr>
                <w:rFonts w:cs="Arial"/>
                <w:sz w:val="20"/>
                <w:szCs w:val="20"/>
              </w:rPr>
              <w:t>the U</w:t>
            </w:r>
            <w:r w:rsidR="00AF5AE5" w:rsidRPr="00362F0F">
              <w:rPr>
                <w:rFonts w:cs="Arial"/>
                <w:sz w:val="20"/>
                <w:szCs w:val="20"/>
              </w:rPr>
              <w:t>niversity</w:t>
            </w:r>
            <w:r w:rsidR="002B7BE8" w:rsidRPr="00362F0F">
              <w:rPr>
                <w:rFonts w:cs="Arial"/>
                <w:sz w:val="20"/>
                <w:szCs w:val="20"/>
              </w:rPr>
              <w:t xml:space="preserve"> delivering outreach activity</w:t>
            </w:r>
            <w:r w:rsidR="0047171D" w:rsidRPr="00362F0F">
              <w:rPr>
                <w:rFonts w:cs="Arial"/>
                <w:sz w:val="20"/>
                <w:szCs w:val="20"/>
              </w:rPr>
              <w:t>.</w:t>
            </w:r>
            <w:r w:rsidRPr="00362F0F">
              <w:rPr>
                <w:rFonts w:cs="Arial"/>
                <w:color w:val="000000" w:themeColor="text1"/>
                <w:sz w:val="20"/>
                <w:szCs w:val="20"/>
              </w:rPr>
              <w:t xml:space="preserve"> </w:t>
            </w:r>
          </w:p>
        </w:tc>
      </w:tr>
    </w:tbl>
    <w:p w:rsidR="00FE6C5C" w:rsidRPr="00362F0F" w:rsidRDefault="00FE6C5C" w:rsidP="00362F0F">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362F0F" w:rsidTr="00596FFD">
        <w:trPr>
          <w:trHeight w:val="175"/>
        </w:trPr>
        <w:tc>
          <w:tcPr>
            <w:tcW w:w="8755" w:type="dxa"/>
            <w:shd w:val="clear" w:color="auto" w:fill="DAEEF3" w:themeFill="accent5" w:themeFillTint="33"/>
            <w:vAlign w:val="center"/>
          </w:tcPr>
          <w:p w:rsidR="00601C3D" w:rsidRPr="00362F0F" w:rsidRDefault="002B7BE8" w:rsidP="00362F0F">
            <w:pPr>
              <w:spacing w:before="120" w:after="120"/>
              <w:jc w:val="left"/>
              <w:rPr>
                <w:rFonts w:cs="Arial"/>
                <w:b/>
                <w:szCs w:val="22"/>
              </w:rPr>
            </w:pPr>
            <w:r w:rsidRPr="00362F0F">
              <w:rPr>
                <w:rFonts w:cs="Arial"/>
                <w:b/>
                <w:szCs w:val="22"/>
              </w:rPr>
              <w:t>Staff management responsibility</w:t>
            </w:r>
          </w:p>
        </w:tc>
      </w:tr>
      <w:tr w:rsidR="001A7D12" w:rsidRPr="00362F0F" w:rsidTr="00596FFD">
        <w:tc>
          <w:tcPr>
            <w:tcW w:w="8755" w:type="dxa"/>
          </w:tcPr>
          <w:p w:rsidR="001A7D12" w:rsidRPr="00362F0F" w:rsidRDefault="0047171D" w:rsidP="00362F0F">
            <w:pPr>
              <w:spacing w:before="120" w:after="120"/>
              <w:rPr>
                <w:rFonts w:cs="Arial"/>
                <w:i/>
                <w:sz w:val="20"/>
                <w:szCs w:val="20"/>
              </w:rPr>
            </w:pPr>
            <w:r w:rsidRPr="00362F0F">
              <w:rPr>
                <w:sz w:val="20"/>
                <w:szCs w:val="20"/>
              </w:rPr>
              <w:t>The post-holder will have supervisory responsibility for Student Ambassado</w:t>
            </w:r>
            <w:r w:rsidR="00A26181" w:rsidRPr="00362F0F">
              <w:rPr>
                <w:sz w:val="20"/>
                <w:szCs w:val="20"/>
              </w:rPr>
              <w:t xml:space="preserve">rs, and </w:t>
            </w:r>
            <w:r w:rsidR="006E77D2" w:rsidRPr="00362F0F">
              <w:rPr>
                <w:sz w:val="20"/>
                <w:szCs w:val="20"/>
              </w:rPr>
              <w:t>may</w:t>
            </w:r>
            <w:r w:rsidR="00A26181" w:rsidRPr="00362F0F">
              <w:rPr>
                <w:sz w:val="20"/>
                <w:szCs w:val="20"/>
              </w:rPr>
              <w:t xml:space="preserve"> be required to line </w:t>
            </w:r>
            <w:r w:rsidRPr="00362F0F">
              <w:rPr>
                <w:sz w:val="20"/>
                <w:szCs w:val="20"/>
              </w:rPr>
              <w:t xml:space="preserve">manage a maximum of three members of the </w:t>
            </w:r>
            <w:r w:rsidR="00DB3038" w:rsidRPr="00362F0F">
              <w:rPr>
                <w:sz w:val="20"/>
                <w:szCs w:val="20"/>
              </w:rPr>
              <w:t xml:space="preserve">UG </w:t>
            </w:r>
            <w:r w:rsidRPr="00362F0F">
              <w:rPr>
                <w:sz w:val="20"/>
                <w:szCs w:val="20"/>
              </w:rPr>
              <w:t>Student Recruitment Team where required or appropriate.</w:t>
            </w:r>
          </w:p>
        </w:tc>
      </w:tr>
    </w:tbl>
    <w:p w:rsidR="00FE6C5C" w:rsidRPr="00362F0F" w:rsidRDefault="00FE6C5C" w:rsidP="00362F0F">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362F0F" w:rsidTr="00596FFD">
        <w:trPr>
          <w:trHeight w:val="65"/>
        </w:trPr>
        <w:tc>
          <w:tcPr>
            <w:tcW w:w="8755" w:type="dxa"/>
            <w:shd w:val="clear" w:color="auto" w:fill="DAEEF3" w:themeFill="accent5" w:themeFillTint="33"/>
            <w:vAlign w:val="center"/>
          </w:tcPr>
          <w:p w:rsidR="00601C3D" w:rsidRPr="00362F0F" w:rsidRDefault="002B7BE8" w:rsidP="00362F0F">
            <w:pPr>
              <w:spacing w:before="120" w:after="120"/>
              <w:jc w:val="left"/>
              <w:rPr>
                <w:rFonts w:cs="Arial"/>
                <w:b/>
                <w:szCs w:val="22"/>
              </w:rPr>
            </w:pPr>
            <w:r w:rsidRPr="00362F0F">
              <w:rPr>
                <w:rFonts w:cs="Arial"/>
                <w:b/>
                <w:szCs w:val="22"/>
              </w:rPr>
              <w:t>Special condi</w:t>
            </w:r>
            <w:r w:rsidR="00596FFD" w:rsidRPr="00362F0F">
              <w:rPr>
                <w:rFonts w:cs="Arial"/>
                <w:b/>
                <w:szCs w:val="22"/>
              </w:rPr>
              <w:t>tions</w:t>
            </w:r>
          </w:p>
        </w:tc>
      </w:tr>
      <w:tr w:rsidR="00FE6C5C" w:rsidRPr="00362F0F" w:rsidTr="00596FFD">
        <w:tc>
          <w:tcPr>
            <w:tcW w:w="8755" w:type="dxa"/>
          </w:tcPr>
          <w:p w:rsidR="006E0254" w:rsidRPr="006E0254" w:rsidRDefault="006E0254" w:rsidP="006E0254">
            <w:pPr>
              <w:spacing w:before="120" w:after="120"/>
              <w:rPr>
                <w:rFonts w:cs="Arial"/>
                <w:sz w:val="20"/>
                <w:szCs w:val="20"/>
              </w:rPr>
            </w:pPr>
            <w:r w:rsidRPr="006E0254">
              <w:rPr>
                <w:rFonts w:cs="Arial"/>
                <w:sz w:val="20"/>
                <w:szCs w:val="20"/>
              </w:rPr>
              <w:t xml:space="preserve">The successful candidate may be required to undertake a Disclosure and Barring Service check. </w:t>
            </w:r>
            <w:r w:rsidRPr="006E0254">
              <w:rPr>
                <w:rFonts w:cs="Arial"/>
                <w:sz w:val="20"/>
                <w:szCs w:val="20"/>
                <w:lang w:val="en-US"/>
              </w:rPr>
              <w:t>This post requires frequent travel overseas for periods of up to two weeks at a time, up to a maximum of 12 weeks in a calendar year</w:t>
            </w:r>
            <w:r w:rsidRPr="006E0254">
              <w:rPr>
                <w:rFonts w:cs="Arial"/>
                <w:i/>
                <w:iCs/>
                <w:sz w:val="20"/>
                <w:szCs w:val="20"/>
                <w:lang w:val="en-US"/>
              </w:rPr>
              <w:t>.</w:t>
            </w:r>
          </w:p>
          <w:p w:rsidR="006E0254" w:rsidRPr="006E0254" w:rsidRDefault="006E0254" w:rsidP="006E0254">
            <w:pPr>
              <w:spacing w:before="120" w:after="120"/>
              <w:rPr>
                <w:rFonts w:cs="Arial"/>
                <w:sz w:val="20"/>
                <w:szCs w:val="20"/>
              </w:rPr>
            </w:pPr>
            <w:r w:rsidRPr="006E0254">
              <w:rPr>
                <w:rFonts w:cs="Arial"/>
                <w:sz w:val="20"/>
                <w:szCs w:val="20"/>
              </w:rPr>
              <w:t xml:space="preserve">Substantial evening and/or weekend work will be required for which time-in-lieu is provided. </w:t>
            </w:r>
          </w:p>
          <w:p w:rsidR="006E0254" w:rsidRPr="006E0254" w:rsidRDefault="006E0254" w:rsidP="006E0254">
            <w:pPr>
              <w:spacing w:before="120" w:after="120"/>
              <w:rPr>
                <w:rFonts w:cs="Arial"/>
                <w:sz w:val="20"/>
                <w:szCs w:val="20"/>
              </w:rPr>
            </w:pPr>
            <w:r w:rsidRPr="006E0254">
              <w:rPr>
                <w:rFonts w:cs="Arial"/>
                <w:sz w:val="20"/>
                <w:szCs w:val="20"/>
              </w:rPr>
              <w:t>There will be restrictions on the availability to take leave at peak times of year, specifically around key recruitment events such as Confirmation and Open Days. Regular and extensive off-campus travel is required within the UK and globally, involving extended overnight stays.</w:t>
            </w:r>
          </w:p>
          <w:p w:rsidR="00FE6C5C" w:rsidRPr="00362F0F" w:rsidRDefault="00FE6C5C" w:rsidP="00362F0F">
            <w:pPr>
              <w:spacing w:before="120" w:after="120"/>
              <w:rPr>
                <w:rFonts w:cs="Arial"/>
                <w:sz w:val="20"/>
                <w:szCs w:val="20"/>
              </w:rPr>
            </w:pPr>
          </w:p>
        </w:tc>
      </w:tr>
    </w:tbl>
    <w:p w:rsidR="00FE6C5C" w:rsidRPr="00362F0F" w:rsidRDefault="00FE6C5C" w:rsidP="00362F0F">
      <w:pPr>
        <w:rPr>
          <w:rFonts w:cs="Arial"/>
          <w:szCs w:val="22"/>
        </w:rPr>
      </w:pPr>
    </w:p>
    <w:p w:rsidR="00596FFD" w:rsidRPr="00362F0F" w:rsidRDefault="00596FFD" w:rsidP="00362F0F">
      <w:pPr>
        <w:rPr>
          <w:rFonts w:cs="Arial"/>
          <w:szCs w:val="22"/>
        </w:rPr>
      </w:pPr>
    </w:p>
    <w:p w:rsidR="0034270C" w:rsidRPr="00362F0F" w:rsidRDefault="0034270C" w:rsidP="00362F0F">
      <w:pPr>
        <w:rPr>
          <w:rFonts w:cs="Arial"/>
          <w:szCs w:val="22"/>
        </w:rPr>
      </w:pPr>
    </w:p>
    <w:p w:rsidR="00596FFD" w:rsidRPr="00362F0F" w:rsidRDefault="00596FFD" w:rsidP="00362F0F">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8083"/>
      </w:tblGrid>
      <w:tr w:rsidR="00FE6C5C" w:rsidRPr="00362F0F" w:rsidTr="00596FFD">
        <w:trPr>
          <w:cantSplit/>
        </w:trPr>
        <w:tc>
          <w:tcPr>
            <w:tcW w:w="8784" w:type="dxa"/>
            <w:gridSpan w:val="2"/>
            <w:shd w:val="clear" w:color="auto" w:fill="DAEEF3" w:themeFill="accent5" w:themeFillTint="33"/>
            <w:vAlign w:val="center"/>
          </w:tcPr>
          <w:p w:rsidR="00601C3D" w:rsidRPr="00362F0F" w:rsidRDefault="00FE6C5C" w:rsidP="00362F0F">
            <w:pPr>
              <w:spacing w:before="120" w:after="120"/>
              <w:jc w:val="left"/>
              <w:rPr>
                <w:rFonts w:cs="Arial"/>
                <w:b/>
                <w:szCs w:val="22"/>
              </w:rPr>
            </w:pPr>
            <w:r w:rsidRPr="00362F0F">
              <w:rPr>
                <w:rFonts w:cs="Arial"/>
                <w:b/>
                <w:szCs w:val="22"/>
              </w:rPr>
              <w:t>Main d</w:t>
            </w:r>
            <w:r w:rsidR="00AD769A" w:rsidRPr="00362F0F">
              <w:rPr>
                <w:rFonts w:cs="Arial"/>
                <w:b/>
                <w:szCs w:val="22"/>
              </w:rPr>
              <w:t>u</w:t>
            </w:r>
            <w:r w:rsidRPr="00362F0F">
              <w:rPr>
                <w:rFonts w:cs="Arial"/>
                <w:b/>
                <w:szCs w:val="22"/>
              </w:rPr>
              <w:t>ties and responsibilities</w:t>
            </w:r>
            <w:r w:rsidR="002B7BE8" w:rsidRPr="00362F0F">
              <w:rPr>
                <w:rFonts w:cs="Arial"/>
                <w:b/>
                <w:szCs w:val="22"/>
              </w:rPr>
              <w:t xml:space="preserve"> </w:t>
            </w:r>
          </w:p>
        </w:tc>
      </w:tr>
      <w:tr w:rsidR="001A7D12" w:rsidRPr="00362F0F" w:rsidTr="00596FFD">
        <w:tc>
          <w:tcPr>
            <w:tcW w:w="701" w:type="dxa"/>
            <w:shd w:val="clear" w:color="auto" w:fill="auto"/>
          </w:tcPr>
          <w:p w:rsidR="001A7D12" w:rsidRPr="00362F0F" w:rsidRDefault="00BF7B80" w:rsidP="00362F0F">
            <w:pPr>
              <w:spacing w:before="120" w:after="120"/>
              <w:rPr>
                <w:rFonts w:cs="Arial"/>
                <w:b/>
                <w:szCs w:val="22"/>
              </w:rPr>
            </w:pPr>
            <w:r w:rsidRPr="00362F0F">
              <w:rPr>
                <w:rFonts w:cs="Arial"/>
                <w:b/>
                <w:szCs w:val="22"/>
              </w:rPr>
              <w:t>1</w:t>
            </w:r>
          </w:p>
        </w:tc>
        <w:tc>
          <w:tcPr>
            <w:tcW w:w="8083" w:type="dxa"/>
            <w:shd w:val="clear" w:color="auto" w:fill="auto"/>
          </w:tcPr>
          <w:p w:rsidR="00FC3D88" w:rsidRPr="00362F0F" w:rsidRDefault="0092799D" w:rsidP="00362F0F">
            <w:pPr>
              <w:spacing w:before="120" w:after="120"/>
              <w:ind w:left="37"/>
              <w:rPr>
                <w:rFonts w:cs="Arial"/>
                <w:sz w:val="20"/>
                <w:szCs w:val="20"/>
              </w:rPr>
            </w:pPr>
            <w:r w:rsidRPr="00362F0F">
              <w:rPr>
                <w:rFonts w:cs="Arial"/>
                <w:sz w:val="20"/>
                <w:szCs w:val="20"/>
              </w:rPr>
              <w:t>Manage</w:t>
            </w:r>
            <w:r w:rsidR="0062004D" w:rsidRPr="00362F0F">
              <w:rPr>
                <w:rFonts w:cs="Arial"/>
                <w:sz w:val="20"/>
                <w:szCs w:val="20"/>
              </w:rPr>
              <w:t xml:space="preserve">, </w:t>
            </w:r>
            <w:r w:rsidR="0093255E" w:rsidRPr="00362F0F">
              <w:rPr>
                <w:rFonts w:cs="Arial"/>
                <w:sz w:val="20"/>
                <w:szCs w:val="20"/>
              </w:rPr>
              <w:t>as directed by</w:t>
            </w:r>
            <w:r w:rsidR="0062004D" w:rsidRPr="00362F0F">
              <w:rPr>
                <w:rFonts w:cs="Arial"/>
                <w:sz w:val="20"/>
                <w:szCs w:val="20"/>
              </w:rPr>
              <w:t xml:space="preserve"> the </w:t>
            </w:r>
            <w:r w:rsidR="003F3489" w:rsidRPr="00362F0F">
              <w:rPr>
                <w:sz w:val="20"/>
                <w:szCs w:val="20"/>
              </w:rPr>
              <w:t>Head of UG Student Recruitment</w:t>
            </w:r>
            <w:r w:rsidR="0062004D" w:rsidRPr="00362F0F">
              <w:rPr>
                <w:rFonts w:cs="Arial"/>
                <w:sz w:val="20"/>
                <w:szCs w:val="20"/>
              </w:rPr>
              <w:t xml:space="preserve">, </w:t>
            </w:r>
            <w:r w:rsidRPr="00362F0F">
              <w:rPr>
                <w:rFonts w:cs="Arial"/>
                <w:sz w:val="20"/>
                <w:szCs w:val="20"/>
              </w:rPr>
              <w:t>recruitment activities in a broad portfolio of markets, alongside</w:t>
            </w:r>
            <w:r w:rsidR="0062004D" w:rsidRPr="00362F0F">
              <w:rPr>
                <w:rFonts w:cs="Arial"/>
                <w:sz w:val="20"/>
                <w:szCs w:val="20"/>
              </w:rPr>
              <w:t xml:space="preserve"> planning, delivery and evaluation of off-campus recruitment events and activitie</w:t>
            </w:r>
            <w:r w:rsidR="00FC3D88" w:rsidRPr="00362F0F">
              <w:rPr>
                <w:rFonts w:cs="Arial"/>
                <w:sz w:val="20"/>
                <w:szCs w:val="20"/>
              </w:rPr>
              <w:t>s including, but not limite</w:t>
            </w:r>
            <w:r w:rsidRPr="00362F0F">
              <w:rPr>
                <w:rFonts w:cs="Arial"/>
                <w:sz w:val="20"/>
                <w:szCs w:val="20"/>
              </w:rPr>
              <w:t xml:space="preserve">d to, school and college visits, </w:t>
            </w:r>
            <w:r w:rsidR="00FC3D88" w:rsidRPr="00362F0F">
              <w:rPr>
                <w:rFonts w:cs="Arial"/>
                <w:sz w:val="20"/>
                <w:szCs w:val="20"/>
              </w:rPr>
              <w:t>the preparation and delivery of presentations and workshops</w:t>
            </w:r>
            <w:r w:rsidR="0034270C" w:rsidRPr="00362F0F">
              <w:rPr>
                <w:rFonts w:cs="Arial"/>
                <w:sz w:val="20"/>
                <w:szCs w:val="20"/>
              </w:rPr>
              <w:t>,</w:t>
            </w:r>
            <w:r w:rsidRPr="00362F0F">
              <w:rPr>
                <w:rFonts w:cs="Arial"/>
                <w:sz w:val="20"/>
                <w:szCs w:val="20"/>
              </w:rPr>
              <w:t xml:space="preserve"> education exhibitions</w:t>
            </w:r>
            <w:r w:rsidR="00CA36EC" w:rsidRPr="00362F0F">
              <w:rPr>
                <w:rFonts w:cs="Arial"/>
                <w:sz w:val="20"/>
                <w:szCs w:val="20"/>
              </w:rPr>
              <w:t>, and hosting inward visits to the University</w:t>
            </w:r>
          </w:p>
        </w:tc>
      </w:tr>
      <w:tr w:rsidR="0092799D" w:rsidRPr="00362F0F" w:rsidTr="00596FFD">
        <w:tc>
          <w:tcPr>
            <w:tcW w:w="701" w:type="dxa"/>
            <w:shd w:val="clear" w:color="auto" w:fill="auto"/>
          </w:tcPr>
          <w:p w:rsidR="0092799D" w:rsidRPr="00362F0F" w:rsidRDefault="0092799D" w:rsidP="00362F0F">
            <w:pPr>
              <w:spacing w:before="120" w:after="120"/>
              <w:rPr>
                <w:rFonts w:cs="Arial"/>
                <w:b/>
                <w:szCs w:val="22"/>
              </w:rPr>
            </w:pPr>
            <w:r w:rsidRPr="00362F0F">
              <w:rPr>
                <w:rFonts w:cs="Arial"/>
                <w:b/>
                <w:szCs w:val="22"/>
              </w:rPr>
              <w:t>2</w:t>
            </w:r>
          </w:p>
        </w:tc>
        <w:tc>
          <w:tcPr>
            <w:tcW w:w="8083" w:type="dxa"/>
            <w:shd w:val="clear" w:color="auto" w:fill="auto"/>
          </w:tcPr>
          <w:p w:rsidR="0092799D" w:rsidRPr="00362F0F" w:rsidRDefault="00080CC7" w:rsidP="00362F0F">
            <w:pPr>
              <w:spacing w:before="120" w:after="120"/>
              <w:ind w:left="37"/>
              <w:rPr>
                <w:rFonts w:cs="Arial"/>
                <w:sz w:val="20"/>
                <w:szCs w:val="20"/>
              </w:rPr>
            </w:pPr>
            <w:r w:rsidRPr="00362F0F">
              <w:rPr>
                <w:rFonts w:cs="Arial"/>
                <w:sz w:val="20"/>
                <w:szCs w:val="20"/>
              </w:rPr>
              <w:t xml:space="preserve">Provide high quality market analysis based upon quantitative and qualitative market intelligence </w:t>
            </w:r>
            <w:r w:rsidR="0092799D" w:rsidRPr="00362F0F">
              <w:rPr>
                <w:rFonts w:cs="Arial"/>
                <w:sz w:val="20"/>
                <w:szCs w:val="20"/>
              </w:rPr>
              <w:t>with respect to the performance of recruitment and outreach activities to inform future planning, including provision of high quality market analysis</w:t>
            </w:r>
          </w:p>
        </w:tc>
      </w:tr>
      <w:tr w:rsidR="00FC3D88" w:rsidRPr="00362F0F" w:rsidTr="00596FFD">
        <w:tc>
          <w:tcPr>
            <w:tcW w:w="701" w:type="dxa"/>
            <w:shd w:val="clear" w:color="auto" w:fill="auto"/>
          </w:tcPr>
          <w:p w:rsidR="00FC3D88" w:rsidRPr="00362F0F" w:rsidRDefault="0092799D" w:rsidP="00362F0F">
            <w:pPr>
              <w:spacing w:before="120" w:after="120"/>
              <w:rPr>
                <w:rFonts w:cs="Arial"/>
                <w:b/>
                <w:szCs w:val="22"/>
              </w:rPr>
            </w:pPr>
            <w:r w:rsidRPr="00362F0F">
              <w:rPr>
                <w:rFonts w:cs="Arial"/>
                <w:b/>
                <w:szCs w:val="22"/>
              </w:rPr>
              <w:t>3</w:t>
            </w:r>
          </w:p>
        </w:tc>
        <w:tc>
          <w:tcPr>
            <w:tcW w:w="8083" w:type="dxa"/>
            <w:shd w:val="clear" w:color="auto" w:fill="auto"/>
          </w:tcPr>
          <w:p w:rsidR="00FC3D88" w:rsidRPr="00362F0F" w:rsidRDefault="00FC3D88" w:rsidP="00362F0F">
            <w:pPr>
              <w:spacing w:before="120" w:after="120"/>
              <w:ind w:left="37"/>
              <w:rPr>
                <w:rFonts w:cs="Arial"/>
                <w:sz w:val="20"/>
                <w:szCs w:val="20"/>
              </w:rPr>
            </w:pPr>
            <w:r w:rsidRPr="00362F0F">
              <w:rPr>
                <w:rFonts w:cs="Arial"/>
                <w:sz w:val="20"/>
                <w:szCs w:val="20"/>
              </w:rPr>
              <w:t xml:space="preserve">Support the </w:t>
            </w:r>
            <w:r w:rsidR="003F3489" w:rsidRPr="00362F0F">
              <w:rPr>
                <w:rFonts w:cs="Arial"/>
                <w:sz w:val="20"/>
                <w:szCs w:val="20"/>
              </w:rPr>
              <w:t xml:space="preserve">Head of UG Student Recruitment </w:t>
            </w:r>
            <w:r w:rsidRPr="00362F0F">
              <w:rPr>
                <w:rFonts w:cs="Arial"/>
                <w:sz w:val="20"/>
                <w:szCs w:val="20"/>
              </w:rPr>
              <w:t xml:space="preserve">with the training and development of staff both within and </w:t>
            </w:r>
            <w:proofErr w:type="spellStart"/>
            <w:r w:rsidRPr="00362F0F">
              <w:rPr>
                <w:rFonts w:cs="Arial"/>
                <w:sz w:val="20"/>
                <w:szCs w:val="20"/>
              </w:rPr>
              <w:t>outwith</w:t>
            </w:r>
            <w:proofErr w:type="spellEnd"/>
            <w:r w:rsidRPr="00362F0F">
              <w:rPr>
                <w:rFonts w:cs="Arial"/>
                <w:sz w:val="20"/>
                <w:szCs w:val="20"/>
              </w:rPr>
              <w:t xml:space="preserve"> the </w:t>
            </w:r>
            <w:r w:rsidR="00362F0F" w:rsidRPr="00362F0F">
              <w:rPr>
                <w:rFonts w:cs="Arial"/>
                <w:sz w:val="20"/>
                <w:szCs w:val="20"/>
              </w:rPr>
              <w:t xml:space="preserve">UG </w:t>
            </w:r>
            <w:r w:rsidR="003F3489" w:rsidRPr="00362F0F">
              <w:rPr>
                <w:rFonts w:cs="Arial"/>
                <w:sz w:val="20"/>
                <w:szCs w:val="20"/>
              </w:rPr>
              <w:t>Student</w:t>
            </w:r>
            <w:r w:rsidR="00A65528" w:rsidRPr="00362F0F">
              <w:rPr>
                <w:rFonts w:cs="Arial"/>
                <w:sz w:val="20"/>
                <w:szCs w:val="20"/>
              </w:rPr>
              <w:t xml:space="preserve"> </w:t>
            </w:r>
            <w:r w:rsidRPr="00362F0F">
              <w:rPr>
                <w:rFonts w:cs="Arial"/>
                <w:sz w:val="20"/>
                <w:szCs w:val="20"/>
              </w:rPr>
              <w:t>Recruitment Team, providing the benefits of their subject-matter expertise to the wider institution</w:t>
            </w:r>
          </w:p>
        </w:tc>
      </w:tr>
      <w:tr w:rsidR="00A26181" w:rsidRPr="00362F0F" w:rsidTr="00596FFD">
        <w:tc>
          <w:tcPr>
            <w:tcW w:w="701" w:type="dxa"/>
            <w:shd w:val="clear" w:color="auto" w:fill="auto"/>
          </w:tcPr>
          <w:p w:rsidR="00A26181" w:rsidRPr="00362F0F" w:rsidRDefault="0092799D" w:rsidP="00362F0F">
            <w:pPr>
              <w:spacing w:before="120" w:after="120"/>
              <w:rPr>
                <w:rFonts w:cs="Arial"/>
                <w:b/>
                <w:szCs w:val="22"/>
              </w:rPr>
            </w:pPr>
            <w:r w:rsidRPr="00362F0F">
              <w:rPr>
                <w:rFonts w:cs="Arial"/>
                <w:b/>
                <w:szCs w:val="22"/>
              </w:rPr>
              <w:t>4</w:t>
            </w:r>
          </w:p>
        </w:tc>
        <w:tc>
          <w:tcPr>
            <w:tcW w:w="8083" w:type="dxa"/>
            <w:shd w:val="clear" w:color="auto" w:fill="auto"/>
          </w:tcPr>
          <w:p w:rsidR="00A26181" w:rsidRPr="00362F0F" w:rsidRDefault="00A26181" w:rsidP="00362F0F">
            <w:pPr>
              <w:spacing w:before="120" w:after="120"/>
              <w:ind w:left="37"/>
              <w:rPr>
                <w:rFonts w:cs="Arial"/>
                <w:sz w:val="20"/>
                <w:szCs w:val="20"/>
              </w:rPr>
            </w:pPr>
            <w:r w:rsidRPr="00362F0F">
              <w:rPr>
                <w:rFonts w:cs="Arial"/>
                <w:sz w:val="20"/>
                <w:szCs w:val="20"/>
              </w:rPr>
              <w:t xml:space="preserve">Develop links with key personnel in schools and colleges </w:t>
            </w:r>
            <w:r w:rsidR="0034270C" w:rsidRPr="00362F0F">
              <w:rPr>
                <w:rFonts w:cs="Arial"/>
                <w:sz w:val="20"/>
                <w:szCs w:val="20"/>
              </w:rPr>
              <w:t>in the UK and o</w:t>
            </w:r>
            <w:r w:rsidR="0092799D" w:rsidRPr="00362F0F">
              <w:rPr>
                <w:rFonts w:cs="Arial"/>
                <w:sz w:val="20"/>
                <w:szCs w:val="20"/>
              </w:rPr>
              <w:t>verseas</w:t>
            </w:r>
            <w:r w:rsidRPr="00362F0F">
              <w:rPr>
                <w:rFonts w:cs="Arial"/>
                <w:sz w:val="20"/>
                <w:szCs w:val="20"/>
              </w:rPr>
              <w:t xml:space="preserve">, as well as staff in other relevant third party organisations, building relationships to enable delivery against </w:t>
            </w:r>
            <w:r w:rsidR="0093255E" w:rsidRPr="00362F0F">
              <w:rPr>
                <w:rFonts w:cs="Arial"/>
                <w:sz w:val="20"/>
                <w:szCs w:val="20"/>
              </w:rPr>
              <w:t>recruitment</w:t>
            </w:r>
            <w:r w:rsidRPr="00362F0F">
              <w:rPr>
                <w:rFonts w:cs="Arial"/>
                <w:sz w:val="20"/>
                <w:szCs w:val="20"/>
              </w:rPr>
              <w:t xml:space="preserve"> objectives</w:t>
            </w:r>
          </w:p>
        </w:tc>
      </w:tr>
      <w:tr w:rsidR="00A26181" w:rsidRPr="00362F0F" w:rsidTr="00596FFD">
        <w:tc>
          <w:tcPr>
            <w:tcW w:w="701" w:type="dxa"/>
            <w:shd w:val="clear" w:color="auto" w:fill="auto"/>
          </w:tcPr>
          <w:p w:rsidR="00A26181" w:rsidRPr="00362F0F" w:rsidRDefault="0092799D" w:rsidP="00362F0F">
            <w:pPr>
              <w:spacing w:before="120" w:after="120"/>
              <w:rPr>
                <w:rFonts w:cs="Arial"/>
                <w:b/>
                <w:szCs w:val="22"/>
              </w:rPr>
            </w:pPr>
            <w:r w:rsidRPr="00362F0F">
              <w:rPr>
                <w:rFonts w:cs="Arial"/>
                <w:b/>
                <w:szCs w:val="22"/>
              </w:rPr>
              <w:t>5</w:t>
            </w:r>
          </w:p>
        </w:tc>
        <w:tc>
          <w:tcPr>
            <w:tcW w:w="8083" w:type="dxa"/>
            <w:shd w:val="clear" w:color="auto" w:fill="auto"/>
          </w:tcPr>
          <w:p w:rsidR="00A26181" w:rsidRPr="00362F0F" w:rsidRDefault="00A26181" w:rsidP="00362F0F">
            <w:pPr>
              <w:spacing w:before="120" w:after="120"/>
              <w:ind w:left="37"/>
              <w:rPr>
                <w:rFonts w:cs="Arial"/>
                <w:sz w:val="20"/>
                <w:szCs w:val="20"/>
              </w:rPr>
            </w:pPr>
            <w:r w:rsidRPr="00362F0F">
              <w:rPr>
                <w:rFonts w:cs="Arial"/>
                <w:sz w:val="20"/>
                <w:szCs w:val="20"/>
              </w:rPr>
              <w:t>Act as sole representative for the university, with significant autonomy and independence, at events across the UK, ensuring their actions reflect the reputation of the institution</w:t>
            </w:r>
          </w:p>
        </w:tc>
      </w:tr>
      <w:tr w:rsidR="00FC3D88" w:rsidRPr="00362F0F" w:rsidTr="00596FFD">
        <w:tc>
          <w:tcPr>
            <w:tcW w:w="701" w:type="dxa"/>
            <w:shd w:val="clear" w:color="auto" w:fill="auto"/>
          </w:tcPr>
          <w:p w:rsidR="00FC3D88" w:rsidRPr="00362F0F" w:rsidRDefault="0092799D" w:rsidP="00362F0F">
            <w:pPr>
              <w:spacing w:before="120" w:after="120"/>
              <w:rPr>
                <w:rFonts w:cs="Arial"/>
                <w:b/>
                <w:szCs w:val="22"/>
              </w:rPr>
            </w:pPr>
            <w:r w:rsidRPr="00362F0F">
              <w:rPr>
                <w:rFonts w:cs="Arial"/>
                <w:b/>
                <w:szCs w:val="22"/>
              </w:rPr>
              <w:t>6</w:t>
            </w:r>
          </w:p>
        </w:tc>
        <w:tc>
          <w:tcPr>
            <w:tcW w:w="8083" w:type="dxa"/>
            <w:shd w:val="clear" w:color="auto" w:fill="auto"/>
          </w:tcPr>
          <w:p w:rsidR="00FC3D88" w:rsidRPr="00362F0F" w:rsidRDefault="00C12407" w:rsidP="00362F0F">
            <w:pPr>
              <w:spacing w:before="120" w:after="120"/>
              <w:ind w:left="37"/>
              <w:rPr>
                <w:rFonts w:cs="Arial"/>
                <w:sz w:val="20"/>
                <w:szCs w:val="20"/>
              </w:rPr>
            </w:pPr>
            <w:r w:rsidRPr="00362F0F">
              <w:rPr>
                <w:rFonts w:cs="Arial"/>
                <w:sz w:val="20"/>
                <w:szCs w:val="20"/>
              </w:rPr>
              <w:t>Act</w:t>
            </w:r>
            <w:r w:rsidR="00FC3D88" w:rsidRPr="00362F0F">
              <w:rPr>
                <w:rFonts w:cs="Arial"/>
                <w:sz w:val="20"/>
                <w:szCs w:val="20"/>
              </w:rPr>
              <w:t xml:space="preserve"> as subject matter expert for their </w:t>
            </w:r>
            <w:r w:rsidR="0092799D" w:rsidRPr="00362F0F">
              <w:rPr>
                <w:rFonts w:cs="Arial"/>
                <w:sz w:val="20"/>
                <w:szCs w:val="20"/>
              </w:rPr>
              <w:t>markets and areas of responsibility,</w:t>
            </w:r>
            <w:r w:rsidR="00FC3D88" w:rsidRPr="00362F0F">
              <w:rPr>
                <w:rFonts w:cs="Arial"/>
                <w:sz w:val="20"/>
                <w:szCs w:val="20"/>
              </w:rPr>
              <w:t xml:space="preserve"> constantly refreshing knowledge through training, sector liaison and stakeholder engagement to deliver sector-leading developments in this area. These projects will be</w:t>
            </w:r>
            <w:r w:rsidR="0093255E" w:rsidRPr="00362F0F">
              <w:rPr>
                <w:rFonts w:cs="Arial"/>
                <w:sz w:val="20"/>
                <w:szCs w:val="20"/>
              </w:rPr>
              <w:t xml:space="preserve"> further defined through the SDP</w:t>
            </w:r>
            <w:r w:rsidR="00FC3D88" w:rsidRPr="00362F0F">
              <w:rPr>
                <w:rFonts w:cs="Arial"/>
                <w:sz w:val="20"/>
                <w:szCs w:val="20"/>
              </w:rPr>
              <w:t>R process and may be</w:t>
            </w:r>
            <w:r w:rsidR="00A26181" w:rsidRPr="00362F0F">
              <w:rPr>
                <w:rFonts w:cs="Arial"/>
                <w:sz w:val="20"/>
                <w:szCs w:val="20"/>
              </w:rPr>
              <w:t xml:space="preserve"> added to or</w:t>
            </w:r>
            <w:r w:rsidR="00FC3D88" w:rsidRPr="00362F0F">
              <w:rPr>
                <w:rFonts w:cs="Arial"/>
                <w:sz w:val="20"/>
                <w:szCs w:val="20"/>
              </w:rPr>
              <w:t xml:space="preserve"> rotated within the team as required</w:t>
            </w:r>
            <w:r w:rsidR="00A26181" w:rsidRPr="00362F0F">
              <w:rPr>
                <w:rFonts w:cs="Arial"/>
                <w:sz w:val="20"/>
                <w:szCs w:val="20"/>
              </w:rPr>
              <w:t xml:space="preserve"> by the current recruitment climate and in line with the university’s strategic aims</w:t>
            </w:r>
          </w:p>
        </w:tc>
      </w:tr>
      <w:tr w:rsidR="00C12407" w:rsidRPr="00362F0F" w:rsidTr="00596FFD">
        <w:tc>
          <w:tcPr>
            <w:tcW w:w="701" w:type="dxa"/>
            <w:shd w:val="clear" w:color="auto" w:fill="auto"/>
          </w:tcPr>
          <w:p w:rsidR="00C12407" w:rsidRPr="00362F0F" w:rsidRDefault="00C12407" w:rsidP="00362F0F">
            <w:pPr>
              <w:spacing w:before="120" w:after="120"/>
              <w:rPr>
                <w:rFonts w:cs="Arial"/>
                <w:b/>
                <w:szCs w:val="22"/>
              </w:rPr>
            </w:pPr>
            <w:r w:rsidRPr="00362F0F">
              <w:rPr>
                <w:rFonts w:cs="Arial"/>
                <w:b/>
                <w:szCs w:val="22"/>
              </w:rPr>
              <w:t>7</w:t>
            </w:r>
          </w:p>
        </w:tc>
        <w:tc>
          <w:tcPr>
            <w:tcW w:w="8083" w:type="dxa"/>
            <w:shd w:val="clear" w:color="auto" w:fill="auto"/>
          </w:tcPr>
          <w:p w:rsidR="00C12407" w:rsidRPr="00362F0F" w:rsidRDefault="00C12407" w:rsidP="00362F0F">
            <w:pPr>
              <w:spacing w:before="120" w:after="120"/>
              <w:ind w:left="37"/>
              <w:rPr>
                <w:rFonts w:cs="Arial"/>
                <w:sz w:val="20"/>
                <w:szCs w:val="20"/>
              </w:rPr>
            </w:pPr>
            <w:r w:rsidRPr="00362F0F">
              <w:rPr>
                <w:rFonts w:cs="Arial"/>
                <w:sz w:val="20"/>
                <w:szCs w:val="20"/>
              </w:rPr>
              <w:t>Work in close collaboration with University recruitment teams responsible for postgraduate targets, developing a broad understanding of the full portfolio of courses and jointly planning market activity to ensure value for money and mutually beneficial outcomes</w:t>
            </w:r>
          </w:p>
        </w:tc>
      </w:tr>
      <w:tr w:rsidR="002D6881" w:rsidRPr="00362F0F" w:rsidTr="00596FFD">
        <w:tc>
          <w:tcPr>
            <w:tcW w:w="701" w:type="dxa"/>
            <w:shd w:val="clear" w:color="auto" w:fill="auto"/>
          </w:tcPr>
          <w:p w:rsidR="002D6881" w:rsidRPr="00362F0F" w:rsidRDefault="002D6881" w:rsidP="00362F0F">
            <w:pPr>
              <w:spacing w:before="120" w:after="120"/>
              <w:rPr>
                <w:rFonts w:cs="Arial"/>
                <w:b/>
                <w:szCs w:val="22"/>
              </w:rPr>
            </w:pPr>
            <w:r w:rsidRPr="00362F0F">
              <w:rPr>
                <w:rFonts w:cs="Arial"/>
                <w:b/>
                <w:szCs w:val="22"/>
              </w:rPr>
              <w:t>8</w:t>
            </w:r>
          </w:p>
        </w:tc>
        <w:tc>
          <w:tcPr>
            <w:tcW w:w="8083" w:type="dxa"/>
            <w:shd w:val="clear" w:color="auto" w:fill="auto"/>
          </w:tcPr>
          <w:p w:rsidR="002D6881" w:rsidRPr="00362F0F" w:rsidRDefault="002D6881" w:rsidP="00362F0F">
            <w:pPr>
              <w:spacing w:before="120" w:after="120"/>
              <w:ind w:left="37"/>
              <w:rPr>
                <w:rFonts w:cs="Arial"/>
                <w:sz w:val="20"/>
                <w:szCs w:val="20"/>
              </w:rPr>
            </w:pPr>
            <w:r w:rsidRPr="00362F0F">
              <w:rPr>
                <w:rFonts w:cs="Arial"/>
                <w:sz w:val="20"/>
                <w:szCs w:val="20"/>
              </w:rPr>
              <w:t>Work closely with colleagues in Faculties, Departments, and other Professional Services teams to ensure that their recruitment objectives are aligned with the institutional strategy</w:t>
            </w:r>
          </w:p>
        </w:tc>
      </w:tr>
      <w:tr w:rsidR="002D6881" w:rsidRPr="00362F0F" w:rsidTr="00596FFD">
        <w:tc>
          <w:tcPr>
            <w:tcW w:w="701" w:type="dxa"/>
            <w:shd w:val="clear" w:color="auto" w:fill="auto"/>
          </w:tcPr>
          <w:p w:rsidR="002D6881" w:rsidRPr="00362F0F" w:rsidRDefault="002D6881" w:rsidP="00362F0F">
            <w:pPr>
              <w:spacing w:before="120" w:after="120"/>
              <w:rPr>
                <w:rFonts w:cs="Arial"/>
                <w:b/>
                <w:szCs w:val="22"/>
              </w:rPr>
            </w:pPr>
            <w:r w:rsidRPr="00362F0F">
              <w:rPr>
                <w:rFonts w:cs="Arial"/>
                <w:b/>
                <w:szCs w:val="22"/>
              </w:rPr>
              <w:t>9</w:t>
            </w:r>
          </w:p>
        </w:tc>
        <w:tc>
          <w:tcPr>
            <w:tcW w:w="8083" w:type="dxa"/>
            <w:shd w:val="clear" w:color="auto" w:fill="auto"/>
          </w:tcPr>
          <w:p w:rsidR="002D6881" w:rsidRPr="00362F0F" w:rsidRDefault="002D6881" w:rsidP="00362F0F">
            <w:pPr>
              <w:spacing w:before="120" w:after="120"/>
              <w:ind w:left="37"/>
              <w:rPr>
                <w:rFonts w:cs="Arial"/>
                <w:sz w:val="20"/>
                <w:szCs w:val="20"/>
              </w:rPr>
            </w:pPr>
            <w:r w:rsidRPr="00362F0F">
              <w:rPr>
                <w:rFonts w:cs="Arial"/>
                <w:sz w:val="20"/>
                <w:szCs w:val="20"/>
              </w:rPr>
              <w:t xml:space="preserve">Represent the </w:t>
            </w:r>
            <w:r w:rsidR="00362F0F" w:rsidRPr="00362F0F">
              <w:rPr>
                <w:rFonts w:cs="Arial"/>
                <w:sz w:val="20"/>
                <w:szCs w:val="20"/>
              </w:rPr>
              <w:t xml:space="preserve">UG </w:t>
            </w:r>
            <w:r w:rsidR="003F3489" w:rsidRPr="00362F0F">
              <w:rPr>
                <w:rFonts w:cs="Arial"/>
                <w:sz w:val="20"/>
                <w:szCs w:val="20"/>
              </w:rPr>
              <w:t xml:space="preserve">Student </w:t>
            </w:r>
            <w:r w:rsidRPr="00362F0F">
              <w:rPr>
                <w:rFonts w:cs="Arial"/>
                <w:sz w:val="20"/>
                <w:szCs w:val="20"/>
              </w:rPr>
              <w:t>Recruitment Team on working groups, project teams and committees as required, acting as a positive influence for change regarding the University’s culture, programmes, services, policies and procedures</w:t>
            </w:r>
          </w:p>
        </w:tc>
      </w:tr>
      <w:tr w:rsidR="002D6881" w:rsidRPr="00362F0F" w:rsidTr="00596FFD">
        <w:tc>
          <w:tcPr>
            <w:tcW w:w="701" w:type="dxa"/>
            <w:shd w:val="clear" w:color="auto" w:fill="auto"/>
          </w:tcPr>
          <w:p w:rsidR="002D6881" w:rsidRPr="00362F0F" w:rsidRDefault="002D6881" w:rsidP="00362F0F">
            <w:pPr>
              <w:spacing w:before="120" w:after="120"/>
              <w:rPr>
                <w:rFonts w:cs="Arial"/>
                <w:b/>
                <w:szCs w:val="22"/>
              </w:rPr>
            </w:pPr>
            <w:r w:rsidRPr="00362F0F">
              <w:rPr>
                <w:rFonts w:cs="Arial"/>
                <w:b/>
                <w:szCs w:val="22"/>
              </w:rPr>
              <w:t>10</w:t>
            </w:r>
          </w:p>
        </w:tc>
        <w:tc>
          <w:tcPr>
            <w:tcW w:w="8083" w:type="dxa"/>
            <w:shd w:val="clear" w:color="auto" w:fill="auto"/>
          </w:tcPr>
          <w:p w:rsidR="002D6881" w:rsidRPr="00362F0F" w:rsidRDefault="002D6881" w:rsidP="00362F0F">
            <w:pPr>
              <w:spacing w:before="120" w:after="120"/>
              <w:ind w:left="37"/>
              <w:rPr>
                <w:rFonts w:cs="Arial"/>
                <w:sz w:val="20"/>
                <w:szCs w:val="20"/>
              </w:rPr>
            </w:pPr>
            <w:r w:rsidRPr="00362F0F">
              <w:rPr>
                <w:rFonts w:cs="Arial"/>
                <w:sz w:val="20"/>
                <w:szCs w:val="20"/>
              </w:rPr>
              <w:t>Ensure all activities and projects are appropriately promoted and publicised, in conjunction with the Marketing Directorate, to ensure they achieve value for money</w:t>
            </w:r>
          </w:p>
        </w:tc>
      </w:tr>
      <w:tr w:rsidR="002D6881" w:rsidRPr="00362F0F" w:rsidTr="00596FFD">
        <w:tc>
          <w:tcPr>
            <w:tcW w:w="701" w:type="dxa"/>
            <w:shd w:val="clear" w:color="auto" w:fill="auto"/>
          </w:tcPr>
          <w:p w:rsidR="002D6881" w:rsidRPr="00362F0F" w:rsidRDefault="002D6881" w:rsidP="00362F0F">
            <w:pPr>
              <w:spacing w:before="120" w:after="120"/>
              <w:rPr>
                <w:rFonts w:cs="Arial"/>
                <w:b/>
                <w:szCs w:val="22"/>
              </w:rPr>
            </w:pPr>
            <w:r w:rsidRPr="00362F0F">
              <w:rPr>
                <w:rFonts w:cs="Arial"/>
                <w:b/>
                <w:szCs w:val="22"/>
              </w:rPr>
              <w:t>11</w:t>
            </w:r>
          </w:p>
        </w:tc>
        <w:tc>
          <w:tcPr>
            <w:tcW w:w="8083" w:type="dxa"/>
            <w:shd w:val="clear" w:color="auto" w:fill="auto"/>
          </w:tcPr>
          <w:p w:rsidR="002D6881" w:rsidRPr="00362F0F" w:rsidRDefault="002D6881" w:rsidP="00362F0F">
            <w:pPr>
              <w:spacing w:before="120" w:after="120"/>
              <w:ind w:left="37"/>
              <w:rPr>
                <w:rFonts w:cs="Arial"/>
                <w:sz w:val="20"/>
                <w:szCs w:val="20"/>
              </w:rPr>
            </w:pPr>
            <w:r w:rsidRPr="00362F0F">
              <w:rPr>
                <w:rFonts w:cs="Arial"/>
                <w:sz w:val="20"/>
                <w:szCs w:val="20"/>
              </w:rPr>
              <w:t>Ensure that all activities and projects are appropriately planned and delivered to stay within defined budgets, as set out by the</w:t>
            </w:r>
            <w:r w:rsidR="003F3489" w:rsidRPr="00362F0F">
              <w:rPr>
                <w:sz w:val="20"/>
                <w:szCs w:val="20"/>
              </w:rPr>
              <w:t xml:space="preserve"> Head of UG Student Recruitment.</w:t>
            </w:r>
            <w:r w:rsidRPr="00362F0F">
              <w:rPr>
                <w:rFonts w:cs="Arial"/>
                <w:sz w:val="20"/>
                <w:szCs w:val="20"/>
              </w:rPr>
              <w:t xml:space="preserve"> </w:t>
            </w:r>
            <w:r w:rsidR="003F3489" w:rsidRPr="00362F0F">
              <w:rPr>
                <w:rFonts w:cs="Arial"/>
                <w:sz w:val="20"/>
                <w:szCs w:val="20"/>
              </w:rPr>
              <w:t xml:space="preserve"> </w:t>
            </w:r>
          </w:p>
        </w:tc>
      </w:tr>
      <w:tr w:rsidR="002D6881" w:rsidRPr="00362F0F" w:rsidTr="00596FFD">
        <w:tc>
          <w:tcPr>
            <w:tcW w:w="701" w:type="dxa"/>
            <w:shd w:val="clear" w:color="auto" w:fill="auto"/>
          </w:tcPr>
          <w:p w:rsidR="002D6881" w:rsidRPr="00362F0F" w:rsidRDefault="002D6881" w:rsidP="00362F0F">
            <w:pPr>
              <w:spacing w:before="120" w:after="120"/>
              <w:rPr>
                <w:rFonts w:cs="Arial"/>
                <w:b/>
                <w:szCs w:val="22"/>
              </w:rPr>
            </w:pPr>
            <w:r w:rsidRPr="00362F0F">
              <w:rPr>
                <w:rFonts w:cs="Arial"/>
                <w:b/>
                <w:szCs w:val="22"/>
              </w:rPr>
              <w:t>12</w:t>
            </w:r>
          </w:p>
        </w:tc>
        <w:tc>
          <w:tcPr>
            <w:tcW w:w="8083" w:type="dxa"/>
            <w:shd w:val="clear" w:color="auto" w:fill="auto"/>
          </w:tcPr>
          <w:p w:rsidR="002D6881" w:rsidRPr="00362F0F" w:rsidRDefault="002D6881" w:rsidP="00362F0F">
            <w:pPr>
              <w:spacing w:before="120" w:after="120"/>
              <w:ind w:left="37"/>
              <w:rPr>
                <w:rFonts w:cs="Arial"/>
                <w:sz w:val="20"/>
                <w:szCs w:val="20"/>
              </w:rPr>
            </w:pPr>
            <w:r w:rsidRPr="00362F0F">
              <w:rPr>
                <w:rFonts w:cs="Arial"/>
                <w:sz w:val="20"/>
                <w:szCs w:val="20"/>
              </w:rPr>
              <w:t>Contribute to university-wide recruitment initiatives, including (but not limited to) Open Days, Confirmation and Clearing and Schools Conferences</w:t>
            </w:r>
          </w:p>
        </w:tc>
      </w:tr>
      <w:tr w:rsidR="002D6881" w:rsidRPr="00362F0F" w:rsidTr="00596FFD">
        <w:tc>
          <w:tcPr>
            <w:tcW w:w="701" w:type="dxa"/>
            <w:shd w:val="clear" w:color="auto" w:fill="auto"/>
          </w:tcPr>
          <w:p w:rsidR="002D6881" w:rsidRPr="00362F0F" w:rsidRDefault="002D6881" w:rsidP="00362F0F">
            <w:pPr>
              <w:spacing w:before="120" w:after="120"/>
              <w:rPr>
                <w:rFonts w:cs="Arial"/>
                <w:b/>
                <w:szCs w:val="22"/>
              </w:rPr>
            </w:pPr>
            <w:r w:rsidRPr="00362F0F">
              <w:rPr>
                <w:rFonts w:cs="Arial"/>
                <w:b/>
                <w:szCs w:val="22"/>
              </w:rPr>
              <w:t>13</w:t>
            </w:r>
          </w:p>
        </w:tc>
        <w:tc>
          <w:tcPr>
            <w:tcW w:w="8083" w:type="dxa"/>
            <w:shd w:val="clear" w:color="auto" w:fill="auto"/>
          </w:tcPr>
          <w:p w:rsidR="002D6881" w:rsidRPr="00362F0F" w:rsidRDefault="002D6881" w:rsidP="00362F0F">
            <w:pPr>
              <w:spacing w:before="120" w:after="120"/>
              <w:ind w:left="37"/>
              <w:rPr>
                <w:rFonts w:cs="Arial"/>
                <w:sz w:val="20"/>
                <w:szCs w:val="20"/>
              </w:rPr>
            </w:pPr>
            <w:r w:rsidRPr="00362F0F">
              <w:rPr>
                <w:rFonts w:cs="Arial"/>
                <w:sz w:val="20"/>
                <w:szCs w:val="20"/>
              </w:rPr>
              <w:t xml:space="preserve">Act as a role model and mentor to more junior staff, both within and </w:t>
            </w:r>
            <w:proofErr w:type="spellStart"/>
            <w:r w:rsidRPr="00362F0F">
              <w:rPr>
                <w:rFonts w:cs="Arial"/>
                <w:sz w:val="20"/>
                <w:szCs w:val="20"/>
              </w:rPr>
              <w:t>outwith</w:t>
            </w:r>
            <w:proofErr w:type="spellEnd"/>
            <w:r w:rsidRPr="00362F0F">
              <w:rPr>
                <w:rFonts w:cs="Arial"/>
                <w:sz w:val="20"/>
                <w:szCs w:val="20"/>
              </w:rPr>
              <w:t xml:space="preserve"> the </w:t>
            </w:r>
            <w:r w:rsidR="00A65528" w:rsidRPr="00362F0F">
              <w:rPr>
                <w:rFonts w:cs="Arial"/>
                <w:sz w:val="20"/>
                <w:szCs w:val="20"/>
              </w:rPr>
              <w:t>UG</w:t>
            </w:r>
            <w:r w:rsidRPr="00362F0F">
              <w:rPr>
                <w:rFonts w:cs="Arial"/>
                <w:sz w:val="20"/>
                <w:szCs w:val="20"/>
              </w:rPr>
              <w:t xml:space="preserve"> </w:t>
            </w:r>
            <w:r w:rsidR="003F3489" w:rsidRPr="00362F0F">
              <w:rPr>
                <w:rFonts w:cs="Arial"/>
                <w:sz w:val="20"/>
                <w:szCs w:val="20"/>
              </w:rPr>
              <w:t xml:space="preserve">Student </w:t>
            </w:r>
            <w:r w:rsidRPr="00362F0F">
              <w:rPr>
                <w:rFonts w:cs="Arial"/>
                <w:sz w:val="20"/>
                <w:szCs w:val="20"/>
              </w:rPr>
              <w:t xml:space="preserve">Recruitment Team, and work positively with Student Ambassadors to appropriately develop their work skills and behaviours </w:t>
            </w:r>
          </w:p>
        </w:tc>
      </w:tr>
      <w:tr w:rsidR="0092799D" w:rsidRPr="00362F0F" w:rsidTr="00596FFD">
        <w:tc>
          <w:tcPr>
            <w:tcW w:w="701" w:type="dxa"/>
            <w:shd w:val="clear" w:color="auto" w:fill="auto"/>
          </w:tcPr>
          <w:p w:rsidR="0092799D" w:rsidRPr="00362F0F" w:rsidRDefault="002D6881" w:rsidP="00362F0F">
            <w:pPr>
              <w:spacing w:before="120" w:after="120"/>
              <w:rPr>
                <w:rFonts w:cs="Arial"/>
                <w:b/>
                <w:szCs w:val="22"/>
              </w:rPr>
            </w:pPr>
            <w:r w:rsidRPr="00362F0F">
              <w:rPr>
                <w:rFonts w:cs="Arial"/>
                <w:b/>
                <w:szCs w:val="22"/>
              </w:rPr>
              <w:t>14</w:t>
            </w:r>
          </w:p>
        </w:tc>
        <w:tc>
          <w:tcPr>
            <w:tcW w:w="8083" w:type="dxa"/>
            <w:shd w:val="clear" w:color="auto" w:fill="auto"/>
          </w:tcPr>
          <w:p w:rsidR="0092799D" w:rsidRPr="00362F0F" w:rsidRDefault="0092799D" w:rsidP="00362F0F">
            <w:pPr>
              <w:spacing w:before="120" w:after="120"/>
              <w:ind w:left="37"/>
              <w:rPr>
                <w:rFonts w:cs="Arial"/>
                <w:sz w:val="20"/>
                <w:szCs w:val="20"/>
              </w:rPr>
            </w:pPr>
            <w:r w:rsidRPr="00362F0F">
              <w:rPr>
                <w:rFonts w:cs="Arial"/>
                <w:sz w:val="20"/>
                <w:szCs w:val="20"/>
              </w:rPr>
              <w:t>Develop and sustain collaborative relationships with key external stakeholders e.g. sponsors, agents, foreign embassies, University alumni, British Council, government departments and NGOs</w:t>
            </w:r>
          </w:p>
        </w:tc>
      </w:tr>
      <w:tr w:rsidR="00B64CDE" w:rsidRPr="00362F0F" w:rsidTr="00596FFD">
        <w:tc>
          <w:tcPr>
            <w:tcW w:w="701" w:type="dxa"/>
            <w:shd w:val="clear" w:color="auto" w:fill="auto"/>
          </w:tcPr>
          <w:p w:rsidR="00B64CDE" w:rsidRPr="00362F0F" w:rsidRDefault="00B64CDE" w:rsidP="00362F0F">
            <w:pPr>
              <w:spacing w:before="120" w:after="120"/>
              <w:rPr>
                <w:rFonts w:cs="Arial"/>
                <w:b/>
                <w:szCs w:val="22"/>
              </w:rPr>
            </w:pPr>
            <w:r w:rsidRPr="00362F0F">
              <w:rPr>
                <w:rFonts w:cs="Arial"/>
                <w:b/>
                <w:szCs w:val="22"/>
              </w:rPr>
              <w:lastRenderedPageBreak/>
              <w:t>15</w:t>
            </w:r>
          </w:p>
        </w:tc>
        <w:tc>
          <w:tcPr>
            <w:tcW w:w="8083" w:type="dxa"/>
            <w:shd w:val="clear" w:color="auto" w:fill="auto"/>
          </w:tcPr>
          <w:p w:rsidR="00B64CDE" w:rsidRPr="00362F0F" w:rsidRDefault="00B64CDE" w:rsidP="00362F0F">
            <w:pPr>
              <w:spacing w:before="120" w:after="120"/>
              <w:ind w:left="37"/>
              <w:rPr>
                <w:rFonts w:cs="Arial"/>
                <w:sz w:val="20"/>
                <w:szCs w:val="20"/>
              </w:rPr>
            </w:pPr>
            <w:r w:rsidRPr="00362F0F">
              <w:rPr>
                <w:rFonts w:cs="Arial"/>
                <w:sz w:val="20"/>
                <w:szCs w:val="20"/>
              </w:rPr>
              <w:t>Contribute to the creation of original, high quality content on digital platforms, including blogs and social media, that facilitates interaction with prospective applicants and provides useful and relevant information, advice and guidance</w:t>
            </w:r>
          </w:p>
        </w:tc>
      </w:tr>
      <w:tr w:rsidR="00B64CDE" w:rsidRPr="00362F0F" w:rsidTr="00596FFD">
        <w:tc>
          <w:tcPr>
            <w:tcW w:w="701" w:type="dxa"/>
            <w:shd w:val="clear" w:color="auto" w:fill="auto"/>
          </w:tcPr>
          <w:p w:rsidR="00B64CDE" w:rsidRPr="00362F0F" w:rsidRDefault="00B64CDE" w:rsidP="00362F0F">
            <w:pPr>
              <w:spacing w:before="120" w:after="120"/>
              <w:rPr>
                <w:rFonts w:cs="Arial"/>
                <w:b/>
                <w:szCs w:val="22"/>
              </w:rPr>
            </w:pPr>
            <w:r w:rsidRPr="00362F0F">
              <w:rPr>
                <w:rFonts w:cs="Arial"/>
                <w:b/>
                <w:szCs w:val="22"/>
              </w:rPr>
              <w:t>16</w:t>
            </w:r>
          </w:p>
        </w:tc>
        <w:tc>
          <w:tcPr>
            <w:tcW w:w="8083" w:type="dxa"/>
            <w:shd w:val="clear" w:color="auto" w:fill="auto"/>
          </w:tcPr>
          <w:p w:rsidR="00B64CDE" w:rsidRPr="00362F0F" w:rsidRDefault="00B64CDE" w:rsidP="00362F0F">
            <w:pPr>
              <w:spacing w:before="120" w:after="120"/>
              <w:ind w:left="37"/>
              <w:rPr>
                <w:rFonts w:cs="Arial"/>
                <w:sz w:val="20"/>
                <w:szCs w:val="20"/>
              </w:rPr>
            </w:pPr>
            <w:r w:rsidRPr="00362F0F">
              <w:rPr>
                <w:rFonts w:cs="Arial"/>
                <w:sz w:val="20"/>
                <w:szCs w:val="20"/>
              </w:rPr>
              <w:t>Acquire and retain a basic understanding of relevant University services (e.g., undergraduate degrees, research degrees, distance learning, apprenticeships, executive development and CPD) in order to handle enquiries from a broad range of prospective applicants</w:t>
            </w:r>
          </w:p>
        </w:tc>
      </w:tr>
      <w:tr w:rsidR="0012336A" w:rsidRPr="00362F0F" w:rsidTr="00596FFD">
        <w:tc>
          <w:tcPr>
            <w:tcW w:w="701" w:type="dxa"/>
          </w:tcPr>
          <w:p w:rsidR="0012336A" w:rsidRPr="00362F0F" w:rsidRDefault="003F3489" w:rsidP="00362F0F">
            <w:pPr>
              <w:spacing w:before="120" w:after="120"/>
              <w:rPr>
                <w:rFonts w:cs="Arial"/>
                <w:b/>
                <w:szCs w:val="22"/>
              </w:rPr>
            </w:pPr>
            <w:r w:rsidRPr="00362F0F">
              <w:rPr>
                <w:rFonts w:cs="Arial"/>
                <w:b/>
                <w:szCs w:val="22"/>
              </w:rPr>
              <w:t>17</w:t>
            </w:r>
          </w:p>
        </w:tc>
        <w:tc>
          <w:tcPr>
            <w:tcW w:w="8083" w:type="dxa"/>
            <w:vAlign w:val="center"/>
          </w:tcPr>
          <w:p w:rsidR="0012336A" w:rsidRPr="00362F0F" w:rsidRDefault="0012336A" w:rsidP="00362F0F">
            <w:pPr>
              <w:spacing w:before="120" w:after="120"/>
              <w:ind w:left="37"/>
              <w:jc w:val="left"/>
              <w:rPr>
                <w:rFonts w:cs="Arial"/>
                <w:color w:val="4F81BD" w:themeColor="accent1"/>
                <w:sz w:val="20"/>
                <w:szCs w:val="20"/>
              </w:rPr>
            </w:pPr>
            <w:r w:rsidRPr="00362F0F">
              <w:rPr>
                <w:rFonts w:cs="Arial"/>
                <w:sz w:val="20"/>
                <w:szCs w:val="20"/>
              </w:rPr>
              <w:t xml:space="preserve">Undertake other duties as </w:t>
            </w:r>
            <w:r w:rsidR="0093255E" w:rsidRPr="00362F0F">
              <w:rPr>
                <w:rFonts w:cs="Arial"/>
                <w:sz w:val="20"/>
                <w:szCs w:val="20"/>
              </w:rPr>
              <w:t xml:space="preserve">requested and reasonably </w:t>
            </w:r>
            <w:r w:rsidRPr="00362F0F">
              <w:rPr>
                <w:rFonts w:cs="Arial"/>
                <w:sz w:val="20"/>
                <w:szCs w:val="20"/>
              </w:rPr>
              <w:t xml:space="preserve">required </w:t>
            </w:r>
            <w:r w:rsidR="0093255E" w:rsidRPr="00362F0F">
              <w:rPr>
                <w:rFonts w:cs="Arial"/>
                <w:sz w:val="20"/>
                <w:szCs w:val="20"/>
              </w:rPr>
              <w:t xml:space="preserve">by the </w:t>
            </w:r>
            <w:r w:rsidR="003F3489" w:rsidRPr="00362F0F">
              <w:rPr>
                <w:sz w:val="20"/>
                <w:szCs w:val="20"/>
              </w:rPr>
              <w:t>Head of UG Student Recruitment</w:t>
            </w:r>
            <w:r w:rsidR="003F3489" w:rsidRPr="00362F0F">
              <w:rPr>
                <w:rFonts w:cs="Arial"/>
                <w:sz w:val="20"/>
                <w:szCs w:val="20"/>
              </w:rPr>
              <w:t xml:space="preserve"> </w:t>
            </w:r>
            <w:r w:rsidR="0093255E" w:rsidRPr="00362F0F">
              <w:rPr>
                <w:rFonts w:cs="Arial"/>
                <w:sz w:val="20"/>
                <w:szCs w:val="20"/>
              </w:rPr>
              <w:t>, where they are ap</w:t>
            </w:r>
            <w:r w:rsidRPr="00362F0F">
              <w:rPr>
                <w:rFonts w:cs="Arial"/>
                <w:sz w:val="20"/>
                <w:szCs w:val="20"/>
              </w:rPr>
              <w:t>pro</w:t>
            </w:r>
            <w:r w:rsidR="00136B4B" w:rsidRPr="00362F0F">
              <w:rPr>
                <w:rFonts w:cs="Arial"/>
                <w:sz w:val="20"/>
                <w:szCs w:val="20"/>
              </w:rPr>
              <w:t>priate to the grade of the post</w:t>
            </w:r>
          </w:p>
        </w:tc>
      </w:tr>
    </w:tbl>
    <w:p w:rsidR="00FE6C5C" w:rsidRPr="00362F0F" w:rsidRDefault="00FE6C5C" w:rsidP="00362F0F">
      <w:pPr>
        <w:rPr>
          <w:rFonts w:cs="Arial"/>
          <w:b/>
          <w:szCs w:val="22"/>
        </w:rPr>
      </w:pPr>
      <w:r w:rsidRPr="00362F0F">
        <w:rPr>
          <w:rFonts w:cs="Arial"/>
          <w:b/>
          <w:noProof/>
          <w:szCs w:val="22"/>
          <w:lang w:eastAsia="en-GB"/>
        </w:rPr>
        <w:drawing>
          <wp:inline distT="0" distB="0" distL="0" distR="0" wp14:anchorId="04D2CD00" wp14:editId="260F3B77">
            <wp:extent cx="1424940" cy="574040"/>
            <wp:effectExtent l="0" t="0" r="3810" b="0"/>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rsidR="00FE6C5C" w:rsidRPr="00362F0F" w:rsidRDefault="00FE6C5C" w:rsidP="00362F0F">
      <w:pPr>
        <w:jc w:val="center"/>
        <w:rPr>
          <w:rFonts w:cs="Arial"/>
          <w:b/>
          <w:bCs/>
          <w:sz w:val="24"/>
        </w:rPr>
      </w:pPr>
      <w:r w:rsidRPr="00362F0F">
        <w:rPr>
          <w:rFonts w:cs="Arial"/>
          <w:b/>
          <w:bCs/>
          <w:sz w:val="24"/>
        </w:rPr>
        <w:t>Person Specification</w:t>
      </w:r>
    </w:p>
    <w:p w:rsidR="00FE6C5C" w:rsidRPr="00362F0F" w:rsidRDefault="00FE6C5C" w:rsidP="00362F0F">
      <w:pPr>
        <w:jc w:val="center"/>
        <w:rPr>
          <w:rFonts w:cs="Arial"/>
          <w:b/>
          <w:bCs/>
          <w:szCs w:val="22"/>
        </w:rPr>
      </w:pPr>
    </w:p>
    <w:p w:rsidR="00FE6C5C" w:rsidRPr="00362F0F" w:rsidRDefault="00FE6C5C" w:rsidP="00362F0F">
      <w:pPr>
        <w:jc w:val="center"/>
        <w:rPr>
          <w:rFonts w:cs="Arial"/>
          <w:b/>
          <w:bCs/>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362F0F" w:rsidTr="00CD0E22">
        <w:tc>
          <w:tcPr>
            <w:tcW w:w="5070" w:type="dxa"/>
            <w:tcBorders>
              <w:bottom w:val="single" w:sz="4" w:space="0" w:color="auto"/>
            </w:tcBorders>
            <w:shd w:val="clear" w:color="auto" w:fill="DAEEF3" w:themeFill="accent5" w:themeFillTint="33"/>
            <w:tcMar>
              <w:top w:w="0" w:type="dxa"/>
              <w:left w:w="108" w:type="dxa"/>
              <w:bottom w:w="0" w:type="dxa"/>
              <w:right w:w="108" w:type="dxa"/>
            </w:tcMar>
          </w:tcPr>
          <w:p w:rsidR="00FE6C5C" w:rsidRPr="00362F0F" w:rsidRDefault="00FE6C5C" w:rsidP="00362F0F">
            <w:pPr>
              <w:rPr>
                <w:rFonts w:cs="Arial"/>
                <w:b/>
                <w:szCs w:val="22"/>
              </w:rPr>
            </w:pPr>
            <w:r w:rsidRPr="00362F0F">
              <w:rPr>
                <w:rFonts w:cs="Arial"/>
                <w:b/>
                <w:szCs w:val="22"/>
              </w:rPr>
              <w:t>Criteria:  Qualifications and Training</w:t>
            </w:r>
          </w:p>
          <w:p w:rsidR="004B76AE" w:rsidRPr="00362F0F" w:rsidRDefault="004B76AE" w:rsidP="00362F0F">
            <w:pPr>
              <w:rPr>
                <w:rFonts w:cs="Arial"/>
                <w:b/>
                <w:szCs w:val="22"/>
              </w:rPr>
            </w:pPr>
          </w:p>
        </w:tc>
        <w:tc>
          <w:tcPr>
            <w:tcW w:w="1984" w:type="dxa"/>
            <w:tcBorders>
              <w:bottom w:val="single" w:sz="4" w:space="0" w:color="auto"/>
            </w:tcBorders>
            <w:shd w:val="clear" w:color="auto" w:fill="DAEEF3" w:themeFill="accent5" w:themeFillTint="33"/>
            <w:tcMar>
              <w:top w:w="0" w:type="dxa"/>
              <w:left w:w="108" w:type="dxa"/>
              <w:bottom w:w="0" w:type="dxa"/>
              <w:right w:w="108" w:type="dxa"/>
            </w:tcMar>
          </w:tcPr>
          <w:p w:rsidR="00FE6C5C" w:rsidRPr="00362F0F" w:rsidRDefault="00FE6C5C" w:rsidP="00362F0F">
            <w:pPr>
              <w:jc w:val="center"/>
              <w:rPr>
                <w:rFonts w:cs="Arial"/>
                <w:b/>
                <w:szCs w:val="22"/>
              </w:rPr>
            </w:pPr>
            <w:r w:rsidRPr="00362F0F">
              <w:rPr>
                <w:rFonts w:cs="Arial"/>
                <w:b/>
                <w:szCs w:val="22"/>
              </w:rPr>
              <w:t>Essential</w:t>
            </w:r>
          </w:p>
        </w:tc>
        <w:tc>
          <w:tcPr>
            <w:tcW w:w="1985" w:type="dxa"/>
            <w:tcBorders>
              <w:bottom w:val="single" w:sz="4" w:space="0" w:color="auto"/>
            </w:tcBorders>
            <w:shd w:val="clear" w:color="auto" w:fill="DAEEF3" w:themeFill="accent5" w:themeFillTint="33"/>
            <w:tcMar>
              <w:top w:w="0" w:type="dxa"/>
              <w:left w:w="108" w:type="dxa"/>
              <w:bottom w:w="0" w:type="dxa"/>
              <w:right w:w="108" w:type="dxa"/>
            </w:tcMar>
          </w:tcPr>
          <w:p w:rsidR="00FE6C5C" w:rsidRPr="00362F0F" w:rsidRDefault="00FE6C5C" w:rsidP="00362F0F">
            <w:pPr>
              <w:jc w:val="center"/>
              <w:rPr>
                <w:rFonts w:cs="Arial"/>
                <w:b/>
                <w:szCs w:val="22"/>
              </w:rPr>
            </w:pPr>
            <w:r w:rsidRPr="00362F0F">
              <w:rPr>
                <w:rFonts w:cs="Arial"/>
                <w:b/>
                <w:szCs w:val="22"/>
              </w:rPr>
              <w:t>Desirable</w:t>
            </w:r>
          </w:p>
        </w:tc>
      </w:tr>
      <w:tr w:rsidR="00FE6C5C" w:rsidRPr="00362F0F" w:rsidTr="00CD0E22">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C5C" w:rsidRPr="00362F0F" w:rsidRDefault="00A44A6E" w:rsidP="00362F0F">
            <w:pPr>
              <w:spacing w:after="120"/>
              <w:rPr>
                <w:rFonts w:cs="Arial"/>
                <w:sz w:val="20"/>
                <w:szCs w:val="20"/>
              </w:rPr>
            </w:pPr>
            <w:r w:rsidRPr="00362F0F">
              <w:rPr>
                <w:rFonts w:cs="Arial"/>
                <w:sz w:val="20"/>
                <w:szCs w:val="20"/>
              </w:rPr>
              <w:t>First degree or equivalent</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C5C" w:rsidRPr="00362F0F" w:rsidRDefault="00A44A6E" w:rsidP="00362F0F">
            <w:pPr>
              <w:jc w:val="center"/>
              <w:rPr>
                <w:rFonts w:cs="Arial"/>
                <w:szCs w:val="22"/>
              </w:rPr>
            </w:pPr>
            <w:r w:rsidRPr="00362F0F">
              <w:rPr>
                <w:rFonts w:cs="Arial"/>
                <w:szCs w:val="22"/>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C5C" w:rsidRPr="00362F0F" w:rsidRDefault="00FE6C5C" w:rsidP="00362F0F">
            <w:pPr>
              <w:jc w:val="center"/>
              <w:rPr>
                <w:rFonts w:cs="Arial"/>
                <w:szCs w:val="22"/>
              </w:rPr>
            </w:pPr>
          </w:p>
        </w:tc>
      </w:tr>
      <w:tr w:rsidR="00CA36EC" w:rsidRPr="00362F0F" w:rsidTr="00CD0E22">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36EC" w:rsidRPr="00362F0F" w:rsidRDefault="00CA36EC" w:rsidP="00362F0F">
            <w:pPr>
              <w:spacing w:after="120"/>
              <w:rPr>
                <w:rFonts w:cs="Arial"/>
                <w:sz w:val="20"/>
                <w:szCs w:val="20"/>
              </w:rPr>
            </w:pPr>
            <w:r w:rsidRPr="00362F0F">
              <w:rPr>
                <w:rFonts w:cs="Arial"/>
                <w:sz w:val="20"/>
                <w:szCs w:val="20"/>
              </w:rPr>
              <w:t>Willingness to undertake further training as required</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36EC" w:rsidRPr="00362F0F" w:rsidRDefault="00CA36EC" w:rsidP="00362F0F">
            <w:pPr>
              <w:jc w:val="center"/>
              <w:rPr>
                <w:rFonts w:cs="Arial"/>
                <w:szCs w:val="22"/>
              </w:rPr>
            </w:pPr>
            <w:r w:rsidRPr="00362F0F">
              <w:rPr>
                <w:rFonts w:cs="Arial"/>
                <w:szCs w:val="22"/>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36EC" w:rsidRPr="00362F0F" w:rsidRDefault="00CA36EC" w:rsidP="00362F0F">
            <w:pPr>
              <w:jc w:val="center"/>
              <w:rPr>
                <w:rFonts w:cs="Arial"/>
                <w:szCs w:val="22"/>
              </w:rPr>
            </w:pPr>
          </w:p>
        </w:tc>
      </w:tr>
    </w:tbl>
    <w:p w:rsidR="00FE6C5C" w:rsidRPr="00362F0F" w:rsidRDefault="00FE6C5C" w:rsidP="00362F0F">
      <w:pPr>
        <w:jc w:val="center"/>
        <w:rPr>
          <w:rFonts w:cs="Arial"/>
          <w:b/>
          <w:bCs/>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362F0F" w:rsidTr="00CD0E22">
        <w:tc>
          <w:tcPr>
            <w:tcW w:w="5070" w:type="dxa"/>
            <w:tcBorders>
              <w:bottom w:val="single" w:sz="4" w:space="0" w:color="auto"/>
            </w:tcBorders>
            <w:shd w:val="clear" w:color="auto" w:fill="DAEEF3" w:themeFill="accent5" w:themeFillTint="33"/>
            <w:tcMar>
              <w:top w:w="0" w:type="dxa"/>
              <w:left w:w="108" w:type="dxa"/>
              <w:bottom w:w="0" w:type="dxa"/>
              <w:right w:w="108" w:type="dxa"/>
            </w:tcMar>
          </w:tcPr>
          <w:p w:rsidR="00FE6C5C" w:rsidRPr="00362F0F" w:rsidRDefault="00FE6C5C" w:rsidP="00362F0F">
            <w:pPr>
              <w:rPr>
                <w:rFonts w:cs="Arial"/>
                <w:b/>
                <w:szCs w:val="22"/>
              </w:rPr>
            </w:pPr>
            <w:r w:rsidRPr="00362F0F">
              <w:rPr>
                <w:rFonts w:cs="Arial"/>
                <w:b/>
                <w:szCs w:val="22"/>
              </w:rPr>
              <w:t>Criteria:  Knowledge and Experience</w:t>
            </w:r>
          </w:p>
          <w:p w:rsidR="004B76AE" w:rsidRPr="00362F0F" w:rsidRDefault="004B76AE" w:rsidP="00362F0F">
            <w:pPr>
              <w:rPr>
                <w:rFonts w:cs="Arial"/>
                <w:b/>
                <w:szCs w:val="22"/>
              </w:rPr>
            </w:pPr>
          </w:p>
        </w:tc>
        <w:tc>
          <w:tcPr>
            <w:tcW w:w="1984" w:type="dxa"/>
            <w:tcBorders>
              <w:bottom w:val="single" w:sz="4" w:space="0" w:color="auto"/>
            </w:tcBorders>
            <w:shd w:val="clear" w:color="auto" w:fill="DAEEF3" w:themeFill="accent5" w:themeFillTint="33"/>
            <w:tcMar>
              <w:top w:w="0" w:type="dxa"/>
              <w:left w:w="108" w:type="dxa"/>
              <w:bottom w:w="0" w:type="dxa"/>
              <w:right w:w="108" w:type="dxa"/>
            </w:tcMar>
          </w:tcPr>
          <w:p w:rsidR="00FE6C5C" w:rsidRPr="00362F0F" w:rsidRDefault="00FE6C5C" w:rsidP="00362F0F">
            <w:pPr>
              <w:jc w:val="center"/>
              <w:rPr>
                <w:rFonts w:cs="Arial"/>
                <w:b/>
                <w:szCs w:val="22"/>
              </w:rPr>
            </w:pPr>
            <w:r w:rsidRPr="00362F0F">
              <w:rPr>
                <w:rFonts w:cs="Arial"/>
                <w:b/>
                <w:szCs w:val="22"/>
              </w:rPr>
              <w:t>Essential</w:t>
            </w:r>
          </w:p>
        </w:tc>
        <w:tc>
          <w:tcPr>
            <w:tcW w:w="1985" w:type="dxa"/>
            <w:tcBorders>
              <w:bottom w:val="single" w:sz="4" w:space="0" w:color="auto"/>
            </w:tcBorders>
            <w:shd w:val="clear" w:color="auto" w:fill="DAEEF3" w:themeFill="accent5" w:themeFillTint="33"/>
            <w:tcMar>
              <w:top w:w="0" w:type="dxa"/>
              <w:left w:w="108" w:type="dxa"/>
              <w:bottom w:w="0" w:type="dxa"/>
              <w:right w:w="108" w:type="dxa"/>
            </w:tcMar>
          </w:tcPr>
          <w:p w:rsidR="00FE6C5C" w:rsidRPr="00362F0F" w:rsidRDefault="00FE6C5C" w:rsidP="00362F0F">
            <w:pPr>
              <w:jc w:val="center"/>
              <w:rPr>
                <w:rFonts w:cs="Arial"/>
                <w:b/>
                <w:szCs w:val="22"/>
              </w:rPr>
            </w:pPr>
            <w:r w:rsidRPr="00362F0F">
              <w:rPr>
                <w:rFonts w:cs="Arial"/>
                <w:b/>
                <w:szCs w:val="22"/>
              </w:rPr>
              <w:t>Desirable</w:t>
            </w:r>
          </w:p>
        </w:tc>
      </w:tr>
      <w:tr w:rsidR="00A44A6E" w:rsidRPr="00362F0F" w:rsidTr="00CD0E22">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4A6E" w:rsidRPr="00362F0F" w:rsidRDefault="00A44A6E" w:rsidP="00362F0F">
            <w:pPr>
              <w:spacing w:before="120" w:after="120"/>
              <w:ind w:left="26" w:hanging="26"/>
              <w:jc w:val="left"/>
              <w:rPr>
                <w:rFonts w:cs="Arial"/>
                <w:color w:val="76923C" w:themeColor="accent3" w:themeShade="BF"/>
                <w:sz w:val="20"/>
                <w:szCs w:val="20"/>
              </w:rPr>
            </w:pPr>
            <w:r w:rsidRPr="00362F0F">
              <w:rPr>
                <w:rFonts w:cs="Arial"/>
                <w:sz w:val="20"/>
                <w:szCs w:val="20"/>
              </w:rPr>
              <w:t xml:space="preserve">A thorough professional understanding of </w:t>
            </w:r>
            <w:r w:rsidRPr="00362F0F">
              <w:rPr>
                <w:rFonts w:cs="Arial"/>
                <w:color w:val="000000" w:themeColor="text1"/>
                <w:sz w:val="20"/>
                <w:szCs w:val="20"/>
              </w:rPr>
              <w:t xml:space="preserve">recruitment </w:t>
            </w:r>
            <w:r w:rsidRPr="00362F0F">
              <w:rPr>
                <w:rFonts w:cs="Arial"/>
                <w:sz w:val="20"/>
                <w:szCs w:val="20"/>
              </w:rPr>
              <w:t>in an undergraduate context.</w:t>
            </w:r>
            <w:r w:rsidRPr="00362F0F">
              <w:rPr>
                <w:rFonts w:cs="Arial"/>
                <w:color w:val="FF0000"/>
                <w:sz w:val="20"/>
                <w:szCs w:val="20"/>
              </w:rPr>
              <w:t xml:space="preserve">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4A6E" w:rsidRPr="00362F0F" w:rsidRDefault="00CD42BD" w:rsidP="00362F0F">
            <w:pPr>
              <w:spacing w:before="120" w:after="120"/>
              <w:jc w:val="center"/>
              <w:rPr>
                <w:rFonts w:cs="Arial"/>
                <w:szCs w:val="22"/>
              </w:rPr>
            </w:pPr>
            <w:r w:rsidRPr="00362F0F">
              <w:rPr>
                <w:rFonts w:cs="Arial"/>
                <w:szCs w:val="22"/>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4A6E" w:rsidRPr="00362F0F" w:rsidRDefault="00A44A6E" w:rsidP="00362F0F">
            <w:pPr>
              <w:spacing w:before="120" w:after="120"/>
              <w:rPr>
                <w:rFonts w:cs="Arial"/>
                <w:szCs w:val="22"/>
              </w:rPr>
            </w:pPr>
          </w:p>
        </w:tc>
      </w:tr>
      <w:tr w:rsidR="00606123" w:rsidRPr="00362F0F" w:rsidTr="00CD0E22">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6123" w:rsidRPr="00362F0F" w:rsidRDefault="00E02CAF" w:rsidP="00362F0F">
            <w:pPr>
              <w:spacing w:before="120" w:after="120"/>
              <w:ind w:left="26" w:hanging="26"/>
              <w:jc w:val="left"/>
              <w:rPr>
                <w:rFonts w:cs="Arial"/>
                <w:sz w:val="20"/>
                <w:szCs w:val="20"/>
              </w:rPr>
            </w:pPr>
            <w:r w:rsidRPr="00362F0F">
              <w:rPr>
                <w:rFonts w:cs="Arial"/>
                <w:sz w:val="20"/>
                <w:szCs w:val="20"/>
              </w:rPr>
              <w:t>Significant</w:t>
            </w:r>
            <w:r w:rsidR="00606123" w:rsidRPr="00362F0F">
              <w:rPr>
                <w:rFonts w:cs="Arial"/>
                <w:sz w:val="20"/>
                <w:szCs w:val="20"/>
              </w:rPr>
              <w:t xml:space="preserve"> experience of working effectively in </w:t>
            </w:r>
            <w:r w:rsidR="00606123" w:rsidRPr="00362F0F">
              <w:rPr>
                <w:rFonts w:cs="Arial"/>
                <w:color w:val="000000" w:themeColor="text1"/>
                <w:sz w:val="20"/>
                <w:szCs w:val="20"/>
              </w:rPr>
              <w:t>a role relating to recruitment and outreach in an educational context</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6123" w:rsidRPr="00362F0F" w:rsidRDefault="00606123" w:rsidP="00362F0F">
            <w:pPr>
              <w:spacing w:before="120" w:after="120"/>
              <w:jc w:val="center"/>
              <w:rPr>
                <w:rFonts w:cs="Arial"/>
                <w:szCs w:val="22"/>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6123" w:rsidRPr="00362F0F" w:rsidRDefault="00AD769A" w:rsidP="00362F0F">
            <w:pPr>
              <w:spacing w:before="120" w:after="120"/>
              <w:jc w:val="center"/>
              <w:rPr>
                <w:rFonts w:cs="Arial"/>
                <w:szCs w:val="22"/>
              </w:rPr>
            </w:pPr>
            <w:r w:rsidRPr="00362F0F">
              <w:rPr>
                <w:rFonts w:cs="Arial"/>
                <w:szCs w:val="22"/>
              </w:rPr>
              <w:t>X</w:t>
            </w:r>
          </w:p>
        </w:tc>
      </w:tr>
      <w:tr w:rsidR="00A44A6E" w:rsidRPr="00362F0F" w:rsidTr="00CD0E22">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4A6E" w:rsidRPr="00362F0F" w:rsidRDefault="00A44A6E" w:rsidP="00362F0F">
            <w:pPr>
              <w:spacing w:before="120" w:after="120"/>
              <w:ind w:left="26" w:hanging="26"/>
              <w:jc w:val="left"/>
              <w:rPr>
                <w:rFonts w:cs="Arial"/>
                <w:sz w:val="20"/>
                <w:szCs w:val="20"/>
              </w:rPr>
            </w:pPr>
            <w:r w:rsidRPr="00362F0F">
              <w:rPr>
                <w:rFonts w:cs="Arial"/>
                <w:sz w:val="20"/>
                <w:szCs w:val="20"/>
              </w:rPr>
              <w:t>Knowledge of current issues within higher education, particularly those connected with recruitment, education liaison and fair access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4A6E" w:rsidRPr="00362F0F" w:rsidRDefault="00CD42BD" w:rsidP="00362F0F">
            <w:pPr>
              <w:spacing w:before="120" w:after="120"/>
              <w:jc w:val="center"/>
              <w:rPr>
                <w:rFonts w:cs="Arial"/>
                <w:szCs w:val="22"/>
              </w:rPr>
            </w:pPr>
            <w:r w:rsidRPr="00362F0F">
              <w:rPr>
                <w:rFonts w:cs="Arial"/>
                <w:szCs w:val="22"/>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4A6E" w:rsidRPr="00362F0F" w:rsidRDefault="00A44A6E" w:rsidP="00362F0F">
            <w:pPr>
              <w:spacing w:before="120" w:after="120"/>
              <w:rPr>
                <w:rFonts w:cs="Arial"/>
                <w:szCs w:val="22"/>
              </w:rPr>
            </w:pPr>
          </w:p>
        </w:tc>
      </w:tr>
      <w:tr w:rsidR="00A5435D" w:rsidRPr="00362F0F" w:rsidTr="00CD0E22">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5435D" w:rsidRPr="00362F0F" w:rsidRDefault="00CA36EC" w:rsidP="00362F0F">
            <w:pPr>
              <w:spacing w:before="120" w:after="120"/>
              <w:ind w:left="26" w:hanging="26"/>
              <w:jc w:val="left"/>
              <w:rPr>
                <w:rFonts w:cs="Arial"/>
                <w:color w:val="000000" w:themeColor="text1"/>
                <w:sz w:val="20"/>
                <w:szCs w:val="20"/>
              </w:rPr>
            </w:pPr>
            <w:r w:rsidRPr="00362F0F">
              <w:rPr>
                <w:rFonts w:cs="Arial"/>
                <w:color w:val="000000" w:themeColor="text1"/>
                <w:sz w:val="20"/>
                <w:szCs w:val="20"/>
              </w:rPr>
              <w:t>Effective knowledge of policy constraints and legal requirements (e.g. immigration policy and UKVI requirements for Tier 4)</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5435D" w:rsidRPr="00362F0F" w:rsidRDefault="00A5435D" w:rsidP="00362F0F">
            <w:pPr>
              <w:spacing w:before="120" w:after="120"/>
              <w:jc w:val="center"/>
              <w:rPr>
                <w:rFonts w:cs="Arial"/>
                <w:szCs w:val="22"/>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5435D" w:rsidRPr="00362F0F" w:rsidRDefault="00E12762" w:rsidP="00362F0F">
            <w:pPr>
              <w:spacing w:before="120" w:after="120"/>
              <w:jc w:val="center"/>
              <w:rPr>
                <w:rFonts w:cs="Arial"/>
                <w:szCs w:val="22"/>
              </w:rPr>
            </w:pPr>
            <w:r w:rsidRPr="00362F0F">
              <w:rPr>
                <w:rFonts w:cs="Arial"/>
                <w:szCs w:val="22"/>
              </w:rPr>
              <w:t>X</w:t>
            </w:r>
          </w:p>
        </w:tc>
      </w:tr>
      <w:tr w:rsidR="00FE6C5C" w:rsidRPr="00362F0F" w:rsidTr="00CD0E22">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20A7" w:rsidRPr="00362F0F" w:rsidRDefault="00C020A7" w:rsidP="00362F0F">
            <w:pPr>
              <w:spacing w:before="120" w:after="120"/>
              <w:ind w:left="26" w:hanging="26"/>
              <w:jc w:val="left"/>
              <w:rPr>
                <w:rFonts w:cs="Arial"/>
                <w:b/>
                <w:szCs w:val="22"/>
              </w:rPr>
            </w:pPr>
            <w:r w:rsidRPr="00362F0F">
              <w:rPr>
                <w:rFonts w:cs="Arial"/>
                <w:sz w:val="20"/>
                <w:szCs w:val="20"/>
              </w:rPr>
              <w:t>A thorough understanding of qualifications appropriate for undergraduate entry.</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C5C" w:rsidRPr="00362F0F" w:rsidRDefault="00CD42BD" w:rsidP="00362F0F">
            <w:pPr>
              <w:spacing w:before="120" w:after="120"/>
              <w:jc w:val="center"/>
              <w:rPr>
                <w:rFonts w:cs="Arial"/>
                <w:szCs w:val="22"/>
              </w:rPr>
            </w:pPr>
            <w:r w:rsidRPr="00362F0F">
              <w:rPr>
                <w:rFonts w:cs="Arial"/>
                <w:szCs w:val="22"/>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C5C" w:rsidRPr="00362F0F" w:rsidRDefault="00FE6C5C" w:rsidP="00362F0F">
            <w:pPr>
              <w:spacing w:before="120" w:after="120"/>
              <w:rPr>
                <w:rFonts w:cs="Arial"/>
                <w:szCs w:val="22"/>
              </w:rPr>
            </w:pPr>
          </w:p>
        </w:tc>
      </w:tr>
      <w:tr w:rsidR="00FE6C5C" w:rsidRPr="00362F0F" w:rsidTr="00CD0E22">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C5C" w:rsidRPr="00362F0F" w:rsidRDefault="00A44A6E" w:rsidP="00362F0F">
            <w:pPr>
              <w:spacing w:before="120" w:after="120"/>
              <w:ind w:left="26" w:hanging="26"/>
              <w:jc w:val="left"/>
              <w:rPr>
                <w:rFonts w:cs="Arial"/>
                <w:sz w:val="20"/>
                <w:szCs w:val="20"/>
              </w:rPr>
            </w:pPr>
            <w:r w:rsidRPr="00362F0F">
              <w:rPr>
                <w:rFonts w:cs="Arial"/>
                <w:sz w:val="20"/>
                <w:szCs w:val="20"/>
              </w:rPr>
              <w:t>Experience of managing/motivating staff or work colleagues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C5C" w:rsidRPr="00362F0F" w:rsidRDefault="00CD42BD" w:rsidP="00362F0F">
            <w:pPr>
              <w:spacing w:before="120" w:after="120"/>
              <w:jc w:val="center"/>
              <w:rPr>
                <w:rFonts w:cs="Arial"/>
                <w:szCs w:val="22"/>
              </w:rPr>
            </w:pPr>
            <w:r w:rsidRPr="00362F0F">
              <w:rPr>
                <w:rFonts w:cs="Arial"/>
                <w:szCs w:val="22"/>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C5C" w:rsidRPr="00362F0F" w:rsidRDefault="00FE6C5C" w:rsidP="00362F0F">
            <w:pPr>
              <w:spacing w:before="120" w:after="120"/>
              <w:rPr>
                <w:rFonts w:cs="Arial"/>
                <w:szCs w:val="22"/>
              </w:rPr>
            </w:pPr>
          </w:p>
        </w:tc>
      </w:tr>
    </w:tbl>
    <w:p w:rsidR="00FE6C5C" w:rsidRPr="00362F0F" w:rsidRDefault="00FE6C5C" w:rsidP="00362F0F">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362F0F" w:rsidTr="00CD0E22">
        <w:tc>
          <w:tcPr>
            <w:tcW w:w="5070" w:type="dxa"/>
            <w:tcBorders>
              <w:bottom w:val="single" w:sz="4" w:space="0" w:color="auto"/>
            </w:tcBorders>
            <w:shd w:val="clear" w:color="auto" w:fill="DAEEF3" w:themeFill="accent5" w:themeFillTint="33"/>
            <w:tcMar>
              <w:top w:w="0" w:type="dxa"/>
              <w:left w:w="108" w:type="dxa"/>
              <w:bottom w:w="0" w:type="dxa"/>
              <w:right w:w="108" w:type="dxa"/>
            </w:tcMar>
          </w:tcPr>
          <w:p w:rsidR="00FE6C5C" w:rsidRPr="00362F0F" w:rsidRDefault="00966682" w:rsidP="00362F0F">
            <w:pPr>
              <w:rPr>
                <w:rFonts w:cs="Arial"/>
                <w:b/>
                <w:szCs w:val="22"/>
              </w:rPr>
            </w:pPr>
            <w:r w:rsidRPr="00362F0F">
              <w:br w:type="page"/>
            </w:r>
            <w:r w:rsidR="00FE6C5C" w:rsidRPr="00362F0F">
              <w:rPr>
                <w:rFonts w:cs="Arial"/>
                <w:b/>
                <w:szCs w:val="22"/>
              </w:rPr>
              <w:t>Criteria: Skills and Aptitudes</w:t>
            </w:r>
          </w:p>
          <w:p w:rsidR="004B76AE" w:rsidRPr="00362F0F" w:rsidRDefault="004B76AE" w:rsidP="00362F0F">
            <w:pPr>
              <w:rPr>
                <w:rFonts w:cs="Arial"/>
                <w:b/>
                <w:szCs w:val="22"/>
              </w:rPr>
            </w:pPr>
          </w:p>
        </w:tc>
        <w:tc>
          <w:tcPr>
            <w:tcW w:w="1984" w:type="dxa"/>
            <w:tcBorders>
              <w:bottom w:val="single" w:sz="4" w:space="0" w:color="auto"/>
            </w:tcBorders>
            <w:shd w:val="clear" w:color="auto" w:fill="DAEEF3" w:themeFill="accent5" w:themeFillTint="33"/>
            <w:tcMar>
              <w:top w:w="0" w:type="dxa"/>
              <w:left w:w="108" w:type="dxa"/>
              <w:bottom w:w="0" w:type="dxa"/>
              <w:right w:w="108" w:type="dxa"/>
            </w:tcMar>
          </w:tcPr>
          <w:p w:rsidR="00FE6C5C" w:rsidRPr="00362F0F" w:rsidRDefault="00FE6C5C" w:rsidP="00362F0F">
            <w:pPr>
              <w:jc w:val="center"/>
              <w:rPr>
                <w:rFonts w:cs="Arial"/>
                <w:b/>
                <w:szCs w:val="22"/>
              </w:rPr>
            </w:pPr>
            <w:r w:rsidRPr="00362F0F">
              <w:rPr>
                <w:rFonts w:cs="Arial"/>
                <w:b/>
                <w:szCs w:val="22"/>
              </w:rPr>
              <w:t>Essential</w:t>
            </w:r>
          </w:p>
        </w:tc>
        <w:tc>
          <w:tcPr>
            <w:tcW w:w="1985" w:type="dxa"/>
            <w:tcBorders>
              <w:bottom w:val="single" w:sz="4" w:space="0" w:color="auto"/>
            </w:tcBorders>
            <w:shd w:val="clear" w:color="auto" w:fill="DAEEF3" w:themeFill="accent5" w:themeFillTint="33"/>
            <w:tcMar>
              <w:top w:w="0" w:type="dxa"/>
              <w:left w:w="108" w:type="dxa"/>
              <w:bottom w:w="0" w:type="dxa"/>
              <w:right w:w="108" w:type="dxa"/>
            </w:tcMar>
          </w:tcPr>
          <w:p w:rsidR="00FE6C5C" w:rsidRPr="00362F0F" w:rsidRDefault="00FE6C5C" w:rsidP="00362F0F">
            <w:pPr>
              <w:jc w:val="center"/>
              <w:rPr>
                <w:rFonts w:cs="Arial"/>
                <w:b/>
                <w:szCs w:val="22"/>
              </w:rPr>
            </w:pPr>
            <w:r w:rsidRPr="00362F0F">
              <w:rPr>
                <w:rFonts w:cs="Arial"/>
                <w:b/>
                <w:szCs w:val="22"/>
              </w:rPr>
              <w:t>Desirable</w:t>
            </w:r>
          </w:p>
        </w:tc>
      </w:tr>
      <w:tr w:rsidR="00A44A6E" w:rsidRPr="00362F0F" w:rsidTr="003F62A5">
        <w:trPr>
          <w:trHeight w:val="65"/>
        </w:trPr>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4A6E" w:rsidRPr="00362F0F" w:rsidRDefault="00A44A6E" w:rsidP="00362F0F">
            <w:pPr>
              <w:spacing w:before="120" w:after="120"/>
              <w:rPr>
                <w:rFonts w:cs="Arial"/>
                <w:sz w:val="20"/>
                <w:szCs w:val="20"/>
              </w:rPr>
            </w:pPr>
            <w:r w:rsidRPr="00362F0F">
              <w:rPr>
                <w:rFonts w:cs="Arial"/>
                <w:sz w:val="20"/>
                <w:szCs w:val="20"/>
              </w:rPr>
              <w:t>Strong current IT skills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4A6E" w:rsidRPr="00362F0F" w:rsidRDefault="00CD42BD" w:rsidP="00362F0F">
            <w:pPr>
              <w:spacing w:before="120" w:after="120"/>
              <w:jc w:val="center"/>
              <w:rPr>
                <w:rFonts w:cs="Arial"/>
                <w:sz w:val="20"/>
                <w:szCs w:val="20"/>
              </w:rPr>
            </w:pPr>
            <w:r w:rsidRPr="00362F0F">
              <w:rPr>
                <w:rFonts w:cs="Arial"/>
                <w:sz w:val="20"/>
                <w:szCs w:val="20"/>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4A6E" w:rsidRPr="00362F0F" w:rsidRDefault="00A44A6E" w:rsidP="00362F0F">
            <w:pPr>
              <w:spacing w:before="120" w:after="120"/>
              <w:rPr>
                <w:rFonts w:cs="Arial"/>
                <w:szCs w:val="22"/>
              </w:rPr>
            </w:pPr>
          </w:p>
        </w:tc>
      </w:tr>
      <w:tr w:rsidR="00CA36EC" w:rsidRPr="00362F0F" w:rsidTr="003F62A5">
        <w:trPr>
          <w:trHeight w:val="65"/>
        </w:trPr>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36EC" w:rsidRPr="00362F0F" w:rsidRDefault="00CA36EC" w:rsidP="00362F0F">
            <w:pPr>
              <w:spacing w:before="120" w:after="120"/>
              <w:rPr>
                <w:rFonts w:cs="Arial"/>
                <w:sz w:val="20"/>
                <w:szCs w:val="20"/>
              </w:rPr>
            </w:pPr>
            <w:r w:rsidRPr="00362F0F">
              <w:rPr>
                <w:rFonts w:cs="Arial"/>
                <w:sz w:val="20"/>
                <w:szCs w:val="20"/>
              </w:rPr>
              <w:t>Commitment to providing excellent customer service</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36EC" w:rsidRPr="00362F0F" w:rsidRDefault="00CA36EC" w:rsidP="00362F0F">
            <w:pPr>
              <w:spacing w:before="120" w:after="120"/>
              <w:jc w:val="center"/>
              <w:rPr>
                <w:rFonts w:cs="Arial"/>
                <w:sz w:val="20"/>
                <w:szCs w:val="20"/>
              </w:rPr>
            </w:pPr>
            <w:r w:rsidRPr="00362F0F">
              <w:rPr>
                <w:rFonts w:cs="Arial"/>
                <w:sz w:val="20"/>
                <w:szCs w:val="20"/>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36EC" w:rsidRPr="00362F0F" w:rsidRDefault="00CA36EC" w:rsidP="00362F0F">
            <w:pPr>
              <w:spacing w:before="120" w:after="120"/>
              <w:rPr>
                <w:rFonts w:cs="Arial"/>
                <w:szCs w:val="22"/>
              </w:rPr>
            </w:pPr>
          </w:p>
        </w:tc>
      </w:tr>
      <w:tr w:rsidR="00966682" w:rsidRPr="00362F0F" w:rsidTr="003F62A5">
        <w:trPr>
          <w:trHeight w:val="65"/>
        </w:trPr>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6682" w:rsidRPr="00362F0F" w:rsidRDefault="00966682" w:rsidP="00362F0F">
            <w:pPr>
              <w:spacing w:before="120" w:after="120"/>
              <w:rPr>
                <w:rFonts w:cs="Arial"/>
                <w:sz w:val="20"/>
                <w:szCs w:val="20"/>
              </w:rPr>
            </w:pPr>
            <w:r w:rsidRPr="00362F0F">
              <w:rPr>
                <w:rFonts w:cs="Arial"/>
                <w:sz w:val="20"/>
                <w:szCs w:val="20"/>
              </w:rPr>
              <w:t>Effective data analysis and critical thinking skills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6682" w:rsidRPr="00362F0F" w:rsidRDefault="00966682" w:rsidP="00362F0F">
            <w:pPr>
              <w:spacing w:before="120" w:after="120"/>
              <w:jc w:val="center"/>
              <w:rPr>
                <w:rFonts w:cs="Arial"/>
                <w:sz w:val="20"/>
                <w:szCs w:val="20"/>
              </w:rPr>
            </w:pPr>
            <w:r w:rsidRPr="00362F0F">
              <w:rPr>
                <w:rFonts w:cs="Arial"/>
                <w:sz w:val="20"/>
                <w:szCs w:val="20"/>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6682" w:rsidRPr="00362F0F" w:rsidRDefault="00966682" w:rsidP="00362F0F">
            <w:pPr>
              <w:spacing w:before="120" w:after="120"/>
              <w:rPr>
                <w:rFonts w:cs="Arial"/>
                <w:szCs w:val="22"/>
              </w:rPr>
            </w:pPr>
          </w:p>
        </w:tc>
      </w:tr>
      <w:tr w:rsidR="00A44A6E" w:rsidRPr="00362F0F" w:rsidTr="00CD0E22">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4A6E" w:rsidRPr="00362F0F" w:rsidRDefault="00A44A6E" w:rsidP="00362F0F">
            <w:pPr>
              <w:spacing w:before="120" w:after="120"/>
              <w:rPr>
                <w:rFonts w:cs="Arial"/>
                <w:sz w:val="20"/>
                <w:szCs w:val="20"/>
              </w:rPr>
            </w:pPr>
            <w:r w:rsidRPr="00362F0F">
              <w:rPr>
                <w:rFonts w:cs="Arial"/>
                <w:sz w:val="20"/>
                <w:szCs w:val="20"/>
              </w:rPr>
              <w:t>Copy-writing and/or editing skills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4A6E" w:rsidRPr="00362F0F" w:rsidRDefault="00A44A6E" w:rsidP="00362F0F">
            <w:pPr>
              <w:spacing w:before="120" w:after="120"/>
              <w:rPr>
                <w:rFonts w:cs="Arial"/>
                <w:sz w:val="20"/>
                <w:szCs w:val="20"/>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4A6E" w:rsidRPr="00362F0F" w:rsidRDefault="00CD42BD" w:rsidP="00362F0F">
            <w:pPr>
              <w:spacing w:before="120" w:after="120"/>
              <w:jc w:val="center"/>
              <w:rPr>
                <w:rFonts w:cs="Arial"/>
                <w:szCs w:val="22"/>
              </w:rPr>
            </w:pPr>
            <w:r w:rsidRPr="00362F0F">
              <w:rPr>
                <w:rFonts w:cs="Arial"/>
                <w:szCs w:val="22"/>
              </w:rPr>
              <w:t>X</w:t>
            </w:r>
          </w:p>
        </w:tc>
      </w:tr>
      <w:tr w:rsidR="00A44A6E" w:rsidRPr="00362F0F" w:rsidTr="00CD0E22">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4A6E" w:rsidRPr="00362F0F" w:rsidRDefault="00A44A6E" w:rsidP="00362F0F">
            <w:pPr>
              <w:spacing w:before="120" w:after="120"/>
              <w:rPr>
                <w:rFonts w:cs="Arial"/>
                <w:sz w:val="20"/>
                <w:szCs w:val="20"/>
              </w:rPr>
            </w:pPr>
            <w:r w:rsidRPr="00362F0F">
              <w:rPr>
                <w:rFonts w:cs="Arial"/>
                <w:sz w:val="20"/>
                <w:szCs w:val="20"/>
              </w:rPr>
              <w:lastRenderedPageBreak/>
              <w:t>Web-writing and/or editing skills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4A6E" w:rsidRPr="00362F0F" w:rsidRDefault="00A44A6E" w:rsidP="00362F0F">
            <w:pPr>
              <w:spacing w:before="120" w:after="120"/>
              <w:rPr>
                <w:rFonts w:cs="Arial"/>
                <w:sz w:val="20"/>
                <w:szCs w:val="20"/>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4A6E" w:rsidRPr="00362F0F" w:rsidRDefault="00CD42BD" w:rsidP="00362F0F">
            <w:pPr>
              <w:spacing w:before="120" w:after="120"/>
              <w:jc w:val="center"/>
              <w:rPr>
                <w:rFonts w:cs="Arial"/>
                <w:szCs w:val="22"/>
              </w:rPr>
            </w:pPr>
            <w:r w:rsidRPr="00362F0F">
              <w:rPr>
                <w:rFonts w:cs="Arial"/>
                <w:szCs w:val="22"/>
              </w:rPr>
              <w:t>X</w:t>
            </w:r>
          </w:p>
        </w:tc>
      </w:tr>
      <w:tr w:rsidR="00A44A6E" w:rsidRPr="00362F0F" w:rsidTr="00CD0E22">
        <w:trPr>
          <w:trHeight w:val="690"/>
        </w:trPr>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4A6E" w:rsidRPr="00362F0F" w:rsidRDefault="00A44A6E" w:rsidP="00362F0F">
            <w:pPr>
              <w:spacing w:before="120" w:after="120"/>
              <w:rPr>
                <w:rFonts w:cs="Arial"/>
                <w:sz w:val="20"/>
                <w:szCs w:val="20"/>
              </w:rPr>
            </w:pPr>
            <w:r w:rsidRPr="00362F0F">
              <w:rPr>
                <w:rFonts w:cs="Arial"/>
                <w:sz w:val="20"/>
                <w:szCs w:val="20"/>
              </w:rPr>
              <w:t>Strong presentation skills</w:t>
            </w:r>
            <w:r w:rsidR="00CD42BD" w:rsidRPr="00362F0F">
              <w:rPr>
                <w:rFonts w:cs="Arial"/>
                <w:color w:val="4F81BD" w:themeColor="accent1"/>
                <w:sz w:val="20"/>
                <w:szCs w:val="20"/>
              </w:rPr>
              <w:t xml:space="preserve">, </w:t>
            </w:r>
            <w:r w:rsidR="00CD42BD" w:rsidRPr="00362F0F">
              <w:rPr>
                <w:rFonts w:cs="Arial"/>
                <w:sz w:val="20"/>
                <w:szCs w:val="20"/>
              </w:rPr>
              <w:t>suitable for speaking effectively to a wide and diverse range of audiences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4A6E" w:rsidRPr="00362F0F" w:rsidRDefault="00AC1746" w:rsidP="00362F0F">
            <w:pPr>
              <w:spacing w:before="120" w:after="120"/>
              <w:jc w:val="center"/>
              <w:rPr>
                <w:rFonts w:cs="Arial"/>
                <w:sz w:val="20"/>
                <w:szCs w:val="20"/>
              </w:rPr>
            </w:pPr>
            <w:r w:rsidRPr="00362F0F">
              <w:rPr>
                <w:rFonts w:cs="Arial"/>
                <w:sz w:val="20"/>
                <w:szCs w:val="20"/>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4A6E" w:rsidRPr="00362F0F" w:rsidRDefault="00A44A6E" w:rsidP="00362F0F">
            <w:pPr>
              <w:spacing w:before="120" w:after="120"/>
              <w:rPr>
                <w:rFonts w:cs="Arial"/>
                <w:szCs w:val="22"/>
              </w:rPr>
            </w:pPr>
          </w:p>
        </w:tc>
      </w:tr>
      <w:tr w:rsidR="00A44A6E" w:rsidRPr="00362F0F" w:rsidTr="00CD0E22">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4A6E" w:rsidRPr="00362F0F" w:rsidRDefault="00A44A6E" w:rsidP="00362F0F">
            <w:pPr>
              <w:spacing w:before="120" w:after="120"/>
              <w:rPr>
                <w:rFonts w:cs="Arial"/>
              </w:rPr>
            </w:pPr>
            <w:r w:rsidRPr="00362F0F">
              <w:rPr>
                <w:rFonts w:cs="Arial"/>
                <w:sz w:val="20"/>
                <w:szCs w:val="20"/>
              </w:rPr>
              <w:t xml:space="preserve">Enthusiastic, committed and </w:t>
            </w:r>
            <w:r w:rsidR="003F3489" w:rsidRPr="00362F0F">
              <w:rPr>
                <w:rFonts w:cs="Arial"/>
                <w:sz w:val="20"/>
                <w:szCs w:val="20"/>
              </w:rPr>
              <w:t>proactive</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4A6E" w:rsidRPr="00362F0F" w:rsidRDefault="00AC1746" w:rsidP="00362F0F">
            <w:pPr>
              <w:spacing w:before="120" w:after="120"/>
              <w:jc w:val="center"/>
              <w:rPr>
                <w:rFonts w:cs="Arial"/>
                <w:sz w:val="20"/>
                <w:szCs w:val="20"/>
              </w:rPr>
            </w:pPr>
            <w:r w:rsidRPr="00362F0F">
              <w:rPr>
                <w:rFonts w:cs="Arial"/>
                <w:sz w:val="20"/>
                <w:szCs w:val="20"/>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4A6E" w:rsidRPr="00362F0F" w:rsidRDefault="00A44A6E" w:rsidP="00362F0F">
            <w:pPr>
              <w:spacing w:before="120" w:after="120"/>
              <w:rPr>
                <w:rFonts w:cs="Arial"/>
                <w:szCs w:val="22"/>
              </w:rPr>
            </w:pPr>
          </w:p>
        </w:tc>
      </w:tr>
      <w:tr w:rsidR="00A44A6E" w:rsidRPr="00362F0F" w:rsidTr="00CD0E22">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4A6E" w:rsidRPr="00362F0F" w:rsidRDefault="00A44A6E" w:rsidP="00362F0F">
            <w:pPr>
              <w:spacing w:before="120" w:after="120"/>
              <w:rPr>
                <w:rFonts w:cs="Arial"/>
                <w:sz w:val="20"/>
                <w:szCs w:val="20"/>
              </w:rPr>
            </w:pPr>
            <w:r w:rsidRPr="00362F0F">
              <w:rPr>
                <w:rFonts w:cs="Arial"/>
                <w:sz w:val="20"/>
                <w:szCs w:val="20"/>
              </w:rPr>
              <w:t>Autonomous and independent</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4A6E" w:rsidRPr="00362F0F" w:rsidRDefault="00AC1746" w:rsidP="00362F0F">
            <w:pPr>
              <w:spacing w:before="120" w:after="120"/>
              <w:jc w:val="center"/>
              <w:rPr>
                <w:rFonts w:cs="Arial"/>
                <w:sz w:val="20"/>
                <w:szCs w:val="20"/>
              </w:rPr>
            </w:pPr>
            <w:r w:rsidRPr="00362F0F">
              <w:rPr>
                <w:rFonts w:cs="Arial"/>
                <w:sz w:val="20"/>
                <w:szCs w:val="20"/>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4A6E" w:rsidRPr="00362F0F" w:rsidRDefault="00A44A6E" w:rsidP="00362F0F">
            <w:pPr>
              <w:spacing w:before="120" w:after="120"/>
              <w:rPr>
                <w:rFonts w:cs="Arial"/>
                <w:szCs w:val="22"/>
              </w:rPr>
            </w:pPr>
          </w:p>
        </w:tc>
      </w:tr>
      <w:tr w:rsidR="00A44A6E" w:rsidRPr="00362F0F" w:rsidTr="00E12762">
        <w:trPr>
          <w:trHeight w:val="238"/>
        </w:trPr>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4A6E" w:rsidRPr="00362F0F" w:rsidRDefault="00E12762" w:rsidP="00362F0F">
            <w:pPr>
              <w:spacing w:before="120" w:after="120"/>
              <w:rPr>
                <w:rFonts w:cs="Arial"/>
                <w:sz w:val="20"/>
                <w:szCs w:val="20"/>
              </w:rPr>
            </w:pPr>
            <w:r w:rsidRPr="00362F0F">
              <w:rPr>
                <w:rFonts w:cs="Arial"/>
                <w:sz w:val="20"/>
                <w:szCs w:val="20"/>
              </w:rPr>
              <w:t>Able to work effectively as part of a team</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4A6E" w:rsidRPr="00362F0F" w:rsidRDefault="00AC1746" w:rsidP="00362F0F">
            <w:pPr>
              <w:spacing w:before="120" w:after="120"/>
              <w:jc w:val="center"/>
              <w:rPr>
                <w:rFonts w:cs="Arial"/>
                <w:sz w:val="20"/>
                <w:szCs w:val="20"/>
              </w:rPr>
            </w:pPr>
            <w:r w:rsidRPr="00362F0F">
              <w:rPr>
                <w:rFonts w:cs="Arial"/>
                <w:sz w:val="20"/>
                <w:szCs w:val="20"/>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4A6E" w:rsidRPr="00362F0F" w:rsidRDefault="00A44A6E" w:rsidP="00362F0F">
            <w:pPr>
              <w:spacing w:before="120"/>
              <w:rPr>
                <w:rFonts w:cs="Arial"/>
                <w:szCs w:val="22"/>
              </w:rPr>
            </w:pPr>
          </w:p>
        </w:tc>
      </w:tr>
      <w:tr w:rsidR="00A44A6E" w:rsidRPr="00362F0F" w:rsidTr="00CD0E22">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4A6E" w:rsidRPr="00362F0F" w:rsidRDefault="00E12762" w:rsidP="00362F0F">
            <w:pPr>
              <w:spacing w:before="120" w:after="120"/>
              <w:rPr>
                <w:rFonts w:cs="Arial"/>
                <w:sz w:val="20"/>
                <w:szCs w:val="20"/>
              </w:rPr>
            </w:pPr>
            <w:r w:rsidRPr="00362F0F">
              <w:rPr>
                <w:rFonts w:cs="Arial"/>
                <w:sz w:val="20"/>
                <w:szCs w:val="20"/>
              </w:rPr>
              <w:t>Excellent organisational and administrative skills</w:t>
            </w:r>
            <w:r w:rsidR="00A44A6E" w:rsidRPr="00362F0F">
              <w:rPr>
                <w:rFonts w:cs="Arial"/>
                <w:sz w:val="20"/>
                <w:szCs w:val="20"/>
              </w:rPr>
              <w:t xml:space="preserve">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4A6E" w:rsidRPr="00362F0F" w:rsidRDefault="00AC1746" w:rsidP="00362F0F">
            <w:pPr>
              <w:spacing w:before="120" w:after="120"/>
              <w:jc w:val="center"/>
              <w:rPr>
                <w:rFonts w:cs="Arial"/>
                <w:sz w:val="20"/>
                <w:szCs w:val="20"/>
              </w:rPr>
            </w:pPr>
            <w:r w:rsidRPr="00362F0F">
              <w:rPr>
                <w:rFonts w:cs="Arial"/>
                <w:sz w:val="20"/>
                <w:szCs w:val="20"/>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4A6E" w:rsidRPr="00362F0F" w:rsidRDefault="00A44A6E" w:rsidP="00362F0F">
            <w:pPr>
              <w:spacing w:before="120" w:after="120"/>
              <w:rPr>
                <w:rFonts w:cs="Arial"/>
                <w:szCs w:val="22"/>
              </w:rPr>
            </w:pPr>
          </w:p>
        </w:tc>
      </w:tr>
      <w:tr w:rsidR="00A44A6E" w:rsidRPr="00362F0F" w:rsidTr="00CD0E22">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4A6E" w:rsidRPr="00362F0F" w:rsidRDefault="00A44A6E" w:rsidP="00362F0F">
            <w:pPr>
              <w:spacing w:before="120" w:after="120"/>
              <w:rPr>
                <w:rFonts w:cs="Arial"/>
                <w:sz w:val="20"/>
                <w:szCs w:val="20"/>
              </w:rPr>
            </w:pPr>
            <w:r w:rsidRPr="00362F0F">
              <w:rPr>
                <w:rFonts w:cs="Arial"/>
                <w:sz w:val="20"/>
                <w:szCs w:val="20"/>
              </w:rPr>
              <w:t>Flexible and able to cope with competing demands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4A6E" w:rsidRPr="00362F0F" w:rsidRDefault="00AC1746" w:rsidP="00362F0F">
            <w:pPr>
              <w:spacing w:before="120" w:after="120"/>
              <w:jc w:val="center"/>
              <w:rPr>
                <w:rFonts w:cs="Arial"/>
                <w:sz w:val="20"/>
                <w:szCs w:val="20"/>
              </w:rPr>
            </w:pPr>
            <w:r w:rsidRPr="00362F0F">
              <w:rPr>
                <w:rFonts w:cs="Arial"/>
                <w:sz w:val="20"/>
                <w:szCs w:val="20"/>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4A6E" w:rsidRPr="00362F0F" w:rsidRDefault="00A44A6E" w:rsidP="00362F0F">
            <w:pPr>
              <w:spacing w:before="120" w:after="120"/>
              <w:rPr>
                <w:rFonts w:cs="Arial"/>
                <w:szCs w:val="22"/>
              </w:rPr>
            </w:pPr>
          </w:p>
        </w:tc>
      </w:tr>
      <w:tr w:rsidR="00A44A6E" w:rsidRPr="00362F0F" w:rsidTr="00CD0E22">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4A6E" w:rsidRPr="00362F0F" w:rsidRDefault="00CD42BD" w:rsidP="00362F0F">
            <w:pPr>
              <w:spacing w:before="120" w:after="120"/>
              <w:rPr>
                <w:rFonts w:cs="Arial"/>
                <w:b/>
                <w:szCs w:val="22"/>
              </w:rPr>
            </w:pPr>
            <w:r w:rsidRPr="00362F0F">
              <w:rPr>
                <w:rFonts w:cs="Arial"/>
                <w:color w:val="000000" w:themeColor="text1"/>
                <w:sz w:val="20"/>
                <w:szCs w:val="20"/>
              </w:rPr>
              <w:t>Willingness to travel</w:t>
            </w:r>
            <w:r w:rsidR="00F40DB2" w:rsidRPr="00362F0F">
              <w:rPr>
                <w:rFonts w:cs="Arial"/>
                <w:color w:val="000000" w:themeColor="text1"/>
                <w:sz w:val="20"/>
                <w:szCs w:val="20"/>
              </w:rPr>
              <w:t xml:space="preserve"> extensively</w:t>
            </w:r>
            <w:r w:rsidRPr="00362F0F">
              <w:rPr>
                <w:rFonts w:cs="Arial"/>
                <w:color w:val="000000" w:themeColor="text1"/>
                <w:sz w:val="20"/>
                <w:szCs w:val="20"/>
              </w:rPr>
              <w:t xml:space="preserve"> throughout the UK and on international visits; on occasion to work unsocial hours, including weekends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4A6E" w:rsidRPr="00362F0F" w:rsidRDefault="00AC1746" w:rsidP="00362F0F">
            <w:pPr>
              <w:spacing w:before="120" w:after="120"/>
              <w:jc w:val="center"/>
              <w:rPr>
                <w:rFonts w:cs="Arial"/>
                <w:sz w:val="20"/>
                <w:szCs w:val="20"/>
              </w:rPr>
            </w:pPr>
            <w:r w:rsidRPr="00362F0F">
              <w:rPr>
                <w:rFonts w:cs="Arial"/>
                <w:sz w:val="20"/>
                <w:szCs w:val="20"/>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4A6E" w:rsidRPr="00362F0F" w:rsidRDefault="00A44A6E" w:rsidP="00362F0F">
            <w:pPr>
              <w:spacing w:before="120" w:after="120"/>
              <w:rPr>
                <w:rFonts w:cs="Arial"/>
                <w:szCs w:val="22"/>
              </w:rPr>
            </w:pPr>
          </w:p>
        </w:tc>
      </w:tr>
      <w:tr w:rsidR="00B5445B" w:rsidRPr="00362F0F" w:rsidTr="00CD0E22">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445B" w:rsidRPr="00362F0F" w:rsidRDefault="00B5445B" w:rsidP="00362F0F">
            <w:pPr>
              <w:spacing w:before="120" w:after="120"/>
              <w:rPr>
                <w:rFonts w:cs="Arial"/>
                <w:color w:val="000000" w:themeColor="text1"/>
                <w:sz w:val="20"/>
                <w:szCs w:val="20"/>
              </w:rPr>
            </w:pPr>
            <w:r w:rsidRPr="00362F0F">
              <w:rPr>
                <w:rFonts w:cs="Arial"/>
                <w:color w:val="000000" w:themeColor="text1"/>
                <w:sz w:val="20"/>
                <w:szCs w:val="20"/>
              </w:rPr>
              <w:t>Possession of a UK driving licence</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445B" w:rsidRPr="00362F0F" w:rsidRDefault="00B5445B" w:rsidP="00362F0F">
            <w:pPr>
              <w:spacing w:before="120" w:after="120"/>
              <w:jc w:val="center"/>
              <w:rPr>
                <w:rFonts w:cs="Arial"/>
                <w:sz w:val="20"/>
                <w:szCs w:val="20"/>
              </w:rPr>
            </w:pPr>
            <w:r w:rsidRPr="00362F0F">
              <w:rPr>
                <w:rFonts w:cs="Arial"/>
                <w:sz w:val="20"/>
                <w:szCs w:val="20"/>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445B" w:rsidRPr="00362F0F" w:rsidRDefault="00B5445B" w:rsidP="00362F0F">
            <w:pPr>
              <w:spacing w:before="120" w:after="120"/>
              <w:rPr>
                <w:rFonts w:cs="Arial"/>
                <w:szCs w:val="22"/>
              </w:rPr>
            </w:pPr>
          </w:p>
        </w:tc>
      </w:tr>
    </w:tbl>
    <w:p w:rsidR="00FE6C5C" w:rsidRPr="00362F0F" w:rsidRDefault="00FE6C5C" w:rsidP="00362F0F">
      <w:pPr>
        <w:rPr>
          <w:rFonts w:cs="Arial"/>
          <w:szCs w:val="22"/>
        </w:rPr>
      </w:pPr>
    </w:p>
    <w:p w:rsidR="00FE6C5C" w:rsidRPr="00362F0F" w:rsidRDefault="00FE6C5C" w:rsidP="00362F0F">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FE6C5C" w:rsidRPr="00362F0F" w:rsidTr="004B76AE">
        <w:tc>
          <w:tcPr>
            <w:tcW w:w="9039" w:type="dxa"/>
            <w:shd w:val="clear" w:color="auto" w:fill="DAEEF3" w:themeFill="accent5" w:themeFillTint="33"/>
            <w:tcMar>
              <w:top w:w="0" w:type="dxa"/>
              <w:left w:w="108" w:type="dxa"/>
              <w:bottom w:w="0" w:type="dxa"/>
              <w:right w:w="108" w:type="dxa"/>
            </w:tcMar>
          </w:tcPr>
          <w:p w:rsidR="00FE6C5C" w:rsidRPr="00362F0F" w:rsidRDefault="00FE6C5C" w:rsidP="00362F0F">
            <w:pPr>
              <w:rPr>
                <w:rFonts w:cs="Arial"/>
                <w:szCs w:val="22"/>
              </w:rPr>
            </w:pPr>
            <w:r w:rsidRPr="00362F0F">
              <w:rPr>
                <w:rFonts w:cs="Arial"/>
                <w:b/>
                <w:szCs w:val="22"/>
              </w:rPr>
              <w:t>Effective Behaviours Framework</w:t>
            </w:r>
          </w:p>
          <w:p w:rsidR="00FE6C5C" w:rsidRPr="00362F0F" w:rsidRDefault="00FE6C5C" w:rsidP="00362F0F">
            <w:pPr>
              <w:autoSpaceDE w:val="0"/>
              <w:autoSpaceDN w:val="0"/>
              <w:adjustRightInd w:val="0"/>
              <w:rPr>
                <w:rFonts w:eastAsia="Calibri" w:cs="Arial"/>
                <w:szCs w:val="22"/>
              </w:rPr>
            </w:pPr>
          </w:p>
          <w:p w:rsidR="00EE0AE1" w:rsidRPr="00362F0F" w:rsidRDefault="00EE0AE1" w:rsidP="00362F0F">
            <w:pPr>
              <w:autoSpaceDE w:val="0"/>
              <w:autoSpaceDN w:val="0"/>
              <w:adjustRightInd w:val="0"/>
              <w:rPr>
                <w:rFonts w:cs="Arial"/>
                <w:b/>
                <w:szCs w:val="22"/>
              </w:rPr>
            </w:pPr>
            <w:r w:rsidRPr="00362F0F">
              <w:rPr>
                <w:rFonts w:eastAsia="Calibri" w:cs="Arial"/>
                <w:szCs w:val="22"/>
              </w:rPr>
              <w:t>The University has identified a set</w:t>
            </w:r>
            <w:r w:rsidR="00F40DB2" w:rsidRPr="00362F0F">
              <w:rPr>
                <w:rFonts w:eastAsia="Calibri" w:cs="Arial"/>
                <w:szCs w:val="22"/>
              </w:rPr>
              <w:t xml:space="preserve"> of effective behaviours which </w:t>
            </w:r>
            <w:r w:rsidRPr="00362F0F">
              <w:rPr>
                <w:rFonts w:eastAsia="Calibri" w:cs="Arial"/>
                <w:szCs w:val="22"/>
              </w:rPr>
              <w:t xml:space="preserve">we value and have found to be consistent with high performance across the organisation. Part of the selection process for this post will be to assess whether candidates have demonstrably exhibited these behaviours previously. </w:t>
            </w:r>
          </w:p>
          <w:p w:rsidR="00FE6C5C" w:rsidRPr="00362F0F" w:rsidRDefault="00FE6C5C" w:rsidP="00362F0F">
            <w:pPr>
              <w:rPr>
                <w:rFonts w:cs="Arial"/>
                <w:b/>
                <w:szCs w:val="22"/>
              </w:rPr>
            </w:pPr>
          </w:p>
        </w:tc>
      </w:tr>
      <w:tr w:rsidR="00FE6C5C" w:rsidRPr="00362F0F" w:rsidTr="00E60A47">
        <w:tc>
          <w:tcPr>
            <w:tcW w:w="9039" w:type="dxa"/>
            <w:tcMar>
              <w:top w:w="0" w:type="dxa"/>
              <w:left w:w="108" w:type="dxa"/>
              <w:bottom w:w="0" w:type="dxa"/>
              <w:right w:w="108" w:type="dxa"/>
            </w:tcMar>
          </w:tcPr>
          <w:p w:rsidR="00FE6C5C" w:rsidRPr="00362F0F" w:rsidRDefault="00FE6C5C" w:rsidP="00362F0F">
            <w:pPr>
              <w:rPr>
                <w:rFonts w:cs="Arial"/>
                <w:b/>
                <w:szCs w:val="22"/>
              </w:rPr>
            </w:pPr>
            <w:r w:rsidRPr="00362F0F">
              <w:rPr>
                <w:rFonts w:cs="Arial"/>
                <w:b/>
                <w:szCs w:val="22"/>
              </w:rPr>
              <w:t>Managing self and personal skills:</w:t>
            </w:r>
          </w:p>
          <w:p w:rsidR="00FE6C5C" w:rsidRPr="00362F0F" w:rsidRDefault="00FE6C5C" w:rsidP="00362F0F">
            <w:pPr>
              <w:rPr>
                <w:rFonts w:cs="Arial"/>
                <w:szCs w:val="22"/>
              </w:rPr>
            </w:pPr>
            <w:r w:rsidRPr="00362F0F">
              <w:rPr>
                <w:rFonts w:cs="Arial"/>
                <w:szCs w:val="22"/>
              </w:rPr>
              <w:t>Willing and able to assess and apply own skills, abilities and experience.  Being aware of own behaviour and how it impacts on others.</w:t>
            </w:r>
          </w:p>
          <w:p w:rsidR="00FE6C5C" w:rsidRPr="00362F0F" w:rsidRDefault="00FE6C5C" w:rsidP="00362F0F">
            <w:pPr>
              <w:rPr>
                <w:rFonts w:cs="Arial"/>
                <w:szCs w:val="22"/>
              </w:rPr>
            </w:pPr>
            <w:r w:rsidRPr="00362F0F">
              <w:rPr>
                <w:rFonts w:cs="Arial"/>
                <w:szCs w:val="22"/>
              </w:rPr>
              <w:t>  </w:t>
            </w:r>
          </w:p>
        </w:tc>
      </w:tr>
      <w:tr w:rsidR="00FE6C5C" w:rsidRPr="00362F0F" w:rsidTr="00E60A47">
        <w:tc>
          <w:tcPr>
            <w:tcW w:w="9039" w:type="dxa"/>
            <w:tcMar>
              <w:top w:w="0" w:type="dxa"/>
              <w:left w:w="108" w:type="dxa"/>
              <w:bottom w:w="0" w:type="dxa"/>
              <w:right w:w="108" w:type="dxa"/>
            </w:tcMar>
          </w:tcPr>
          <w:p w:rsidR="00FE6C5C" w:rsidRPr="00362F0F" w:rsidRDefault="00FE6C5C" w:rsidP="00362F0F">
            <w:pPr>
              <w:rPr>
                <w:rFonts w:cs="Arial"/>
                <w:b/>
                <w:szCs w:val="22"/>
              </w:rPr>
            </w:pPr>
            <w:r w:rsidRPr="00362F0F">
              <w:rPr>
                <w:rFonts w:cs="Arial"/>
                <w:b/>
                <w:szCs w:val="22"/>
              </w:rPr>
              <w:t>Delivering excellent service:</w:t>
            </w:r>
          </w:p>
          <w:p w:rsidR="00FE6C5C" w:rsidRPr="00362F0F" w:rsidRDefault="00FE6C5C" w:rsidP="00362F0F">
            <w:pPr>
              <w:rPr>
                <w:rFonts w:cs="Arial"/>
                <w:szCs w:val="22"/>
              </w:rPr>
            </w:pPr>
            <w:r w:rsidRPr="00362F0F">
              <w:rPr>
                <w:rFonts w:cs="Arial"/>
                <w:szCs w:val="22"/>
              </w:rPr>
              <w:t>Providing the best quality service to all students and staff and to external customers e.g. clients, suppliers. Building genuine and open long-term relationships in order to drive up service standards.</w:t>
            </w:r>
          </w:p>
          <w:p w:rsidR="00FE6C5C" w:rsidRPr="00362F0F" w:rsidRDefault="00FE6C5C" w:rsidP="00362F0F">
            <w:pPr>
              <w:rPr>
                <w:rFonts w:cs="Arial"/>
                <w:szCs w:val="22"/>
              </w:rPr>
            </w:pPr>
            <w:r w:rsidRPr="00362F0F">
              <w:rPr>
                <w:rFonts w:cs="Arial"/>
                <w:szCs w:val="22"/>
              </w:rPr>
              <w:t>  </w:t>
            </w:r>
          </w:p>
        </w:tc>
      </w:tr>
      <w:tr w:rsidR="00FE6C5C" w:rsidRPr="00362F0F" w:rsidTr="00E60A47">
        <w:tc>
          <w:tcPr>
            <w:tcW w:w="9039" w:type="dxa"/>
            <w:tcMar>
              <w:top w:w="0" w:type="dxa"/>
              <w:left w:w="108" w:type="dxa"/>
              <w:bottom w:w="0" w:type="dxa"/>
              <w:right w:w="108" w:type="dxa"/>
            </w:tcMar>
          </w:tcPr>
          <w:p w:rsidR="00FE6C5C" w:rsidRPr="00362F0F" w:rsidRDefault="00FE6C5C" w:rsidP="00362F0F">
            <w:pPr>
              <w:rPr>
                <w:rFonts w:cs="Arial"/>
                <w:b/>
                <w:szCs w:val="22"/>
              </w:rPr>
            </w:pPr>
            <w:r w:rsidRPr="00362F0F">
              <w:rPr>
                <w:rFonts w:cs="Arial"/>
                <w:b/>
                <w:szCs w:val="22"/>
              </w:rPr>
              <w:t>Finding innovative solutions:</w:t>
            </w:r>
          </w:p>
          <w:p w:rsidR="00FE6C5C" w:rsidRPr="00362F0F" w:rsidRDefault="00FE6C5C" w:rsidP="00362F0F">
            <w:pPr>
              <w:rPr>
                <w:rFonts w:cs="Arial"/>
                <w:szCs w:val="22"/>
              </w:rPr>
            </w:pPr>
            <w:r w:rsidRPr="00362F0F">
              <w:rPr>
                <w:rFonts w:cs="Arial"/>
                <w:szCs w:val="22"/>
              </w:rPr>
              <w:t>Taking a holistic view and working enthusiastically and with creativity to analyse problems and develop innovative and workable solutions.  Identifying opportunities for innovation.</w:t>
            </w:r>
          </w:p>
          <w:p w:rsidR="00FE6C5C" w:rsidRPr="00362F0F" w:rsidRDefault="00FE6C5C" w:rsidP="00362F0F">
            <w:pPr>
              <w:rPr>
                <w:rFonts w:cs="Arial"/>
                <w:szCs w:val="22"/>
              </w:rPr>
            </w:pPr>
            <w:r w:rsidRPr="00362F0F">
              <w:rPr>
                <w:rFonts w:cs="Arial"/>
                <w:szCs w:val="22"/>
              </w:rPr>
              <w:t>  </w:t>
            </w:r>
          </w:p>
        </w:tc>
      </w:tr>
      <w:tr w:rsidR="00FE6C5C" w:rsidRPr="00362F0F" w:rsidTr="00E60A47">
        <w:tc>
          <w:tcPr>
            <w:tcW w:w="9039" w:type="dxa"/>
            <w:tcMar>
              <w:top w:w="0" w:type="dxa"/>
              <w:left w:w="108" w:type="dxa"/>
              <w:bottom w:w="0" w:type="dxa"/>
              <w:right w:w="108" w:type="dxa"/>
            </w:tcMar>
          </w:tcPr>
          <w:p w:rsidR="00FE6C5C" w:rsidRPr="00362F0F" w:rsidRDefault="00FE6C5C" w:rsidP="00362F0F">
            <w:pPr>
              <w:rPr>
                <w:rFonts w:cs="Arial"/>
                <w:b/>
                <w:szCs w:val="22"/>
              </w:rPr>
            </w:pPr>
            <w:r w:rsidRPr="00362F0F">
              <w:rPr>
                <w:rFonts w:cs="Arial"/>
                <w:b/>
                <w:szCs w:val="22"/>
              </w:rPr>
              <w:t>Embracing change:</w:t>
            </w:r>
          </w:p>
          <w:p w:rsidR="00FE6C5C" w:rsidRPr="00362F0F" w:rsidRDefault="00FE6C5C" w:rsidP="00362F0F">
            <w:pPr>
              <w:rPr>
                <w:rFonts w:cs="Arial"/>
                <w:szCs w:val="22"/>
              </w:rPr>
            </w:pPr>
            <w:r w:rsidRPr="00362F0F">
              <w:rPr>
                <w:rFonts w:cs="Arial"/>
                <w:szCs w:val="22"/>
              </w:rPr>
              <w:t>Adjusting to unfamiliar situations, demands and changing roles.  Seeing change as an opportunity and being receptive to new ideas.</w:t>
            </w:r>
          </w:p>
          <w:p w:rsidR="00FE6C5C" w:rsidRPr="00362F0F" w:rsidRDefault="00FE6C5C" w:rsidP="00362F0F">
            <w:pPr>
              <w:rPr>
                <w:rFonts w:cs="Arial"/>
                <w:szCs w:val="22"/>
              </w:rPr>
            </w:pPr>
            <w:r w:rsidRPr="00362F0F">
              <w:rPr>
                <w:rFonts w:cs="Arial"/>
                <w:szCs w:val="22"/>
              </w:rPr>
              <w:t> </w:t>
            </w:r>
          </w:p>
        </w:tc>
      </w:tr>
      <w:tr w:rsidR="00FE6C5C" w:rsidRPr="00362F0F" w:rsidTr="00E60A47">
        <w:tc>
          <w:tcPr>
            <w:tcW w:w="9039" w:type="dxa"/>
            <w:tcMar>
              <w:top w:w="0" w:type="dxa"/>
              <w:left w:w="108" w:type="dxa"/>
              <w:bottom w:w="0" w:type="dxa"/>
              <w:right w:w="108" w:type="dxa"/>
            </w:tcMar>
          </w:tcPr>
          <w:p w:rsidR="00FE6C5C" w:rsidRPr="00362F0F" w:rsidRDefault="00FE6C5C" w:rsidP="00362F0F">
            <w:pPr>
              <w:rPr>
                <w:rFonts w:cs="Arial"/>
                <w:b/>
                <w:szCs w:val="22"/>
              </w:rPr>
            </w:pPr>
            <w:r w:rsidRPr="00362F0F">
              <w:rPr>
                <w:rFonts w:cs="Arial"/>
                <w:b/>
                <w:szCs w:val="22"/>
              </w:rPr>
              <w:t>Using resources:</w:t>
            </w:r>
          </w:p>
          <w:p w:rsidR="00FE6C5C" w:rsidRPr="00362F0F" w:rsidRDefault="00FE6C5C" w:rsidP="00362F0F">
            <w:pPr>
              <w:rPr>
                <w:rFonts w:cs="Arial"/>
                <w:szCs w:val="22"/>
              </w:rPr>
            </w:pPr>
            <w:r w:rsidRPr="00362F0F">
              <w:rPr>
                <w:rFonts w:cs="Arial"/>
                <w:szCs w:val="22"/>
              </w:rPr>
              <w:t>Making effective use of available resources including people, information, networks and budgets.  Being aware of the financial and commercial aspects of the University.</w:t>
            </w:r>
          </w:p>
          <w:p w:rsidR="00FE6C5C" w:rsidRPr="00362F0F" w:rsidRDefault="00FE6C5C" w:rsidP="00362F0F">
            <w:pPr>
              <w:rPr>
                <w:rFonts w:cs="Arial"/>
                <w:szCs w:val="22"/>
              </w:rPr>
            </w:pPr>
          </w:p>
        </w:tc>
      </w:tr>
      <w:tr w:rsidR="00FE6C5C" w:rsidRPr="00362F0F" w:rsidTr="00E60A47">
        <w:tc>
          <w:tcPr>
            <w:tcW w:w="9039" w:type="dxa"/>
            <w:tcMar>
              <w:top w:w="0" w:type="dxa"/>
              <w:left w:w="108" w:type="dxa"/>
              <w:bottom w:w="0" w:type="dxa"/>
              <w:right w:w="108" w:type="dxa"/>
            </w:tcMar>
          </w:tcPr>
          <w:p w:rsidR="00FE6C5C" w:rsidRPr="00362F0F" w:rsidRDefault="00FE6C5C" w:rsidP="00362F0F">
            <w:pPr>
              <w:rPr>
                <w:rFonts w:cs="Arial"/>
                <w:b/>
                <w:szCs w:val="22"/>
              </w:rPr>
            </w:pPr>
            <w:r w:rsidRPr="00362F0F">
              <w:rPr>
                <w:rFonts w:cs="Arial"/>
                <w:b/>
                <w:szCs w:val="22"/>
              </w:rPr>
              <w:t>Engaging with the big picture:</w:t>
            </w:r>
          </w:p>
          <w:p w:rsidR="00FE6C5C" w:rsidRPr="00362F0F" w:rsidRDefault="00FE6C5C" w:rsidP="00362F0F">
            <w:pPr>
              <w:rPr>
                <w:rFonts w:cs="Arial"/>
                <w:szCs w:val="22"/>
              </w:rPr>
            </w:pPr>
            <w:r w:rsidRPr="00362F0F">
              <w:rPr>
                <w:rFonts w:cs="Arial"/>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rsidR="00FE6C5C" w:rsidRPr="00362F0F" w:rsidRDefault="00FE6C5C" w:rsidP="00362F0F">
            <w:pPr>
              <w:rPr>
                <w:rFonts w:cs="Arial"/>
                <w:szCs w:val="22"/>
              </w:rPr>
            </w:pPr>
            <w:r w:rsidRPr="00362F0F">
              <w:rPr>
                <w:rFonts w:cs="Arial"/>
                <w:szCs w:val="22"/>
              </w:rPr>
              <w:t>  </w:t>
            </w:r>
          </w:p>
        </w:tc>
      </w:tr>
      <w:tr w:rsidR="00FE6C5C" w:rsidRPr="00362F0F" w:rsidTr="00E60A47">
        <w:tc>
          <w:tcPr>
            <w:tcW w:w="9039" w:type="dxa"/>
            <w:tcMar>
              <w:top w:w="0" w:type="dxa"/>
              <w:left w:w="108" w:type="dxa"/>
              <w:bottom w:w="0" w:type="dxa"/>
              <w:right w:w="108" w:type="dxa"/>
            </w:tcMar>
          </w:tcPr>
          <w:p w:rsidR="00FE6C5C" w:rsidRPr="00362F0F" w:rsidRDefault="00FE6C5C" w:rsidP="00362F0F">
            <w:pPr>
              <w:rPr>
                <w:rFonts w:cs="Arial"/>
                <w:b/>
                <w:szCs w:val="22"/>
              </w:rPr>
            </w:pPr>
            <w:r w:rsidRPr="00362F0F">
              <w:rPr>
                <w:rFonts w:cs="Arial"/>
                <w:b/>
                <w:szCs w:val="22"/>
              </w:rPr>
              <w:t>Developing self and others:</w:t>
            </w:r>
          </w:p>
          <w:p w:rsidR="00FE6C5C" w:rsidRPr="00362F0F" w:rsidRDefault="00FE6C5C" w:rsidP="00362F0F">
            <w:pPr>
              <w:rPr>
                <w:rFonts w:cs="Arial"/>
                <w:szCs w:val="22"/>
              </w:rPr>
            </w:pPr>
            <w:r w:rsidRPr="00362F0F">
              <w:rPr>
                <w:rFonts w:cs="Arial"/>
                <w:szCs w:val="22"/>
              </w:rPr>
              <w:t xml:space="preserve">Showing commitment to own development and supporting and encouraging others to develop their knowledge, skills and behaviours to enable them to reach their full potential </w:t>
            </w:r>
            <w:r w:rsidRPr="00362F0F">
              <w:rPr>
                <w:rFonts w:cs="Arial"/>
                <w:szCs w:val="22"/>
              </w:rPr>
              <w:lastRenderedPageBreak/>
              <w:t>for the wider benefit of the University.</w:t>
            </w:r>
          </w:p>
          <w:p w:rsidR="00FE6C5C" w:rsidRPr="00362F0F" w:rsidRDefault="00FE6C5C" w:rsidP="00362F0F">
            <w:pPr>
              <w:rPr>
                <w:rFonts w:cs="Arial"/>
                <w:szCs w:val="22"/>
              </w:rPr>
            </w:pPr>
            <w:r w:rsidRPr="00362F0F">
              <w:rPr>
                <w:rFonts w:cs="Arial"/>
                <w:szCs w:val="22"/>
              </w:rPr>
              <w:t>  </w:t>
            </w:r>
          </w:p>
        </w:tc>
      </w:tr>
      <w:tr w:rsidR="00FE6C5C" w:rsidRPr="00362F0F" w:rsidTr="00E60A47">
        <w:tc>
          <w:tcPr>
            <w:tcW w:w="9039" w:type="dxa"/>
            <w:tcMar>
              <w:top w:w="0" w:type="dxa"/>
              <w:left w:w="108" w:type="dxa"/>
              <w:bottom w:w="0" w:type="dxa"/>
              <w:right w:w="108" w:type="dxa"/>
            </w:tcMar>
          </w:tcPr>
          <w:p w:rsidR="00FE6C5C" w:rsidRPr="00362F0F" w:rsidRDefault="00FE6C5C" w:rsidP="00362F0F">
            <w:pPr>
              <w:rPr>
                <w:rFonts w:cs="Arial"/>
                <w:b/>
                <w:szCs w:val="22"/>
              </w:rPr>
            </w:pPr>
            <w:r w:rsidRPr="00362F0F">
              <w:rPr>
                <w:rFonts w:cs="Arial"/>
                <w:b/>
                <w:szCs w:val="22"/>
              </w:rPr>
              <w:lastRenderedPageBreak/>
              <w:t>Working with people:</w:t>
            </w:r>
          </w:p>
          <w:p w:rsidR="00FE6C5C" w:rsidRPr="00362F0F" w:rsidRDefault="00FE6C5C" w:rsidP="00362F0F">
            <w:pPr>
              <w:rPr>
                <w:rFonts w:cs="Arial"/>
                <w:szCs w:val="22"/>
              </w:rPr>
            </w:pPr>
            <w:r w:rsidRPr="00362F0F">
              <w:rPr>
                <w:rFonts w:cs="Arial"/>
                <w:szCs w:val="22"/>
              </w:rPr>
              <w:t xml:space="preserve">Working co-operatively with others in order to achieve objectives.  Demonstrating a commitment to diversity and applying a wider range of interpersonal skills. </w:t>
            </w:r>
          </w:p>
          <w:p w:rsidR="00FE6C5C" w:rsidRPr="00362F0F" w:rsidRDefault="00FE6C5C" w:rsidP="00362F0F">
            <w:pPr>
              <w:rPr>
                <w:rFonts w:cs="Arial"/>
                <w:szCs w:val="22"/>
              </w:rPr>
            </w:pPr>
            <w:r w:rsidRPr="00362F0F">
              <w:rPr>
                <w:rFonts w:cs="Arial"/>
                <w:szCs w:val="22"/>
              </w:rPr>
              <w:t>  </w:t>
            </w:r>
          </w:p>
        </w:tc>
      </w:tr>
      <w:tr w:rsidR="00FE6C5C" w:rsidRPr="009B3FED" w:rsidTr="00E60A47">
        <w:tc>
          <w:tcPr>
            <w:tcW w:w="9039" w:type="dxa"/>
            <w:tcMar>
              <w:top w:w="0" w:type="dxa"/>
              <w:left w:w="108" w:type="dxa"/>
              <w:bottom w:w="0" w:type="dxa"/>
              <w:right w:w="108" w:type="dxa"/>
            </w:tcMar>
          </w:tcPr>
          <w:p w:rsidR="00FE6C5C" w:rsidRPr="00362F0F" w:rsidRDefault="00FE6C5C" w:rsidP="00362F0F">
            <w:pPr>
              <w:rPr>
                <w:rFonts w:cs="Arial"/>
                <w:b/>
                <w:szCs w:val="22"/>
              </w:rPr>
            </w:pPr>
            <w:r w:rsidRPr="00362F0F">
              <w:rPr>
                <w:rFonts w:cs="Arial"/>
                <w:b/>
                <w:szCs w:val="22"/>
              </w:rPr>
              <w:t>Achieving results:</w:t>
            </w:r>
          </w:p>
          <w:p w:rsidR="00FE6C5C" w:rsidRPr="00E12762" w:rsidRDefault="00FE6C5C" w:rsidP="00362F0F">
            <w:pPr>
              <w:rPr>
                <w:rFonts w:cs="Arial"/>
                <w:szCs w:val="22"/>
              </w:rPr>
            </w:pPr>
            <w:r w:rsidRPr="00362F0F">
              <w:rPr>
                <w:rFonts w:cs="Arial"/>
                <w:szCs w:val="22"/>
              </w:rPr>
              <w:t>Planning and organising workloads to ensure that deadlines are met within resource constraints.  Consistently meeting objectives and success criteria.</w:t>
            </w:r>
          </w:p>
        </w:tc>
      </w:tr>
    </w:tbl>
    <w:p w:rsidR="00C51819" w:rsidRDefault="00C51819" w:rsidP="00362F0F">
      <w:pPr>
        <w:rPr>
          <w:rFonts w:cs="Arial"/>
          <w:szCs w:val="22"/>
        </w:rPr>
      </w:pPr>
    </w:p>
    <w:sectPr w:rsidR="00C51819" w:rsidSect="00A075B6">
      <w:footerReference w:type="default" r:id="rId9"/>
      <w:pgSz w:w="11906" w:h="16838"/>
      <w:pgMar w:top="567" w:right="1133" w:bottom="1418" w:left="1797" w:header="709" w:footer="3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CC7" w:rsidRDefault="00080CC7" w:rsidP="00875E76">
      <w:r>
        <w:separator/>
      </w:r>
    </w:p>
  </w:endnote>
  <w:endnote w:type="continuationSeparator" w:id="0">
    <w:p w:rsidR="00080CC7" w:rsidRDefault="00080CC7" w:rsidP="0087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582" w:rsidRDefault="003F3489">
    <w:pPr>
      <w:pStyle w:val="Footer"/>
    </w:pPr>
    <w:r>
      <w:t xml:space="preserve"> </w:t>
    </w:r>
    <w:r w:rsidR="008F31A5">
      <w:fldChar w:fldCharType="begin"/>
    </w:r>
    <w:r w:rsidR="008F31A5">
      <w:instrText xml:space="preserve"> FILENAME   \* MERGEFORMAT </w:instrText>
    </w:r>
    <w:r w:rsidR="008F31A5">
      <w:fldChar w:fldCharType="separate"/>
    </w:r>
    <w:r w:rsidR="00DB3038">
      <w:rPr>
        <w:noProof/>
      </w:rPr>
      <w:t>UG Student Recruitment Manager_JD.docx</w:t>
    </w:r>
    <w:r w:rsidR="008F31A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CC7" w:rsidRDefault="00080CC7" w:rsidP="00875E76">
      <w:r>
        <w:separator/>
      </w:r>
    </w:p>
  </w:footnote>
  <w:footnote w:type="continuationSeparator" w:id="0">
    <w:p w:rsidR="00080CC7" w:rsidRDefault="00080CC7" w:rsidP="00875E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4"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9B34E4"/>
    <w:multiLevelType w:val="hybridMultilevel"/>
    <w:tmpl w:val="95EAD4C8"/>
    <w:lvl w:ilvl="0" w:tplc="5BD4603E">
      <w:numFmt w:val="bullet"/>
      <w:lvlText w:val="-"/>
      <w:lvlJc w:val="left"/>
      <w:pPr>
        <w:ind w:left="720" w:hanging="360"/>
      </w:pPr>
      <w:rPr>
        <w:rFonts w:ascii="Arial" w:eastAsia="Times New Roman"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
  </w:num>
  <w:num w:numId="4">
    <w:abstractNumId w:val="4"/>
  </w:num>
  <w:num w:numId="5">
    <w:abstractNumId w:val="11"/>
  </w:num>
  <w:num w:numId="6">
    <w:abstractNumId w:val="7"/>
  </w:num>
  <w:num w:numId="7">
    <w:abstractNumId w:val="3"/>
  </w:num>
  <w:num w:numId="8">
    <w:abstractNumId w:val="10"/>
  </w:num>
  <w:num w:numId="9">
    <w:abstractNumId w:val="13"/>
  </w:num>
  <w:num w:numId="10">
    <w:abstractNumId w:val="9"/>
  </w:num>
  <w:num w:numId="11">
    <w:abstractNumId w:val="14"/>
  </w:num>
  <w:num w:numId="12">
    <w:abstractNumId w:val="0"/>
  </w:num>
  <w:num w:numId="13">
    <w:abstractNumId w:val="6"/>
  </w:num>
  <w:num w:numId="14">
    <w:abstractNumId w:val="8"/>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536"/>
    <w:rsid w:val="00057B6E"/>
    <w:rsid w:val="000757A0"/>
    <w:rsid w:val="00080CC7"/>
    <w:rsid w:val="0009095D"/>
    <w:rsid w:val="000C728D"/>
    <w:rsid w:val="000D79F8"/>
    <w:rsid w:val="00116677"/>
    <w:rsid w:val="00116F32"/>
    <w:rsid w:val="0012336A"/>
    <w:rsid w:val="00126154"/>
    <w:rsid w:val="00136B4B"/>
    <w:rsid w:val="00152BB2"/>
    <w:rsid w:val="001563CE"/>
    <w:rsid w:val="001840E0"/>
    <w:rsid w:val="00197EDF"/>
    <w:rsid w:val="001A0602"/>
    <w:rsid w:val="001A2F31"/>
    <w:rsid w:val="001A7D12"/>
    <w:rsid w:val="001B0FEE"/>
    <w:rsid w:val="001C2BA3"/>
    <w:rsid w:val="001D46BB"/>
    <w:rsid w:val="001D71F4"/>
    <w:rsid w:val="001E03BB"/>
    <w:rsid w:val="001F34B1"/>
    <w:rsid w:val="00204C65"/>
    <w:rsid w:val="002077B8"/>
    <w:rsid w:val="00220E67"/>
    <w:rsid w:val="0023175D"/>
    <w:rsid w:val="0024268E"/>
    <w:rsid w:val="00254E2D"/>
    <w:rsid w:val="00290179"/>
    <w:rsid w:val="002949C8"/>
    <w:rsid w:val="002A03F6"/>
    <w:rsid w:val="002A5A4E"/>
    <w:rsid w:val="002B7BE8"/>
    <w:rsid w:val="002D6881"/>
    <w:rsid w:val="003255B0"/>
    <w:rsid w:val="00332E88"/>
    <w:rsid w:val="00334E73"/>
    <w:rsid w:val="00335638"/>
    <w:rsid w:val="00337844"/>
    <w:rsid w:val="0034270C"/>
    <w:rsid w:val="0035225E"/>
    <w:rsid w:val="00362F0F"/>
    <w:rsid w:val="00365BD7"/>
    <w:rsid w:val="00387D98"/>
    <w:rsid w:val="00395CB1"/>
    <w:rsid w:val="003A3D4B"/>
    <w:rsid w:val="003B4D47"/>
    <w:rsid w:val="003E114B"/>
    <w:rsid w:val="003F07C8"/>
    <w:rsid w:val="003F3489"/>
    <w:rsid w:val="003F62A5"/>
    <w:rsid w:val="00415E0C"/>
    <w:rsid w:val="0042494C"/>
    <w:rsid w:val="0043291B"/>
    <w:rsid w:val="00442BF1"/>
    <w:rsid w:val="00443914"/>
    <w:rsid w:val="00446B10"/>
    <w:rsid w:val="00461596"/>
    <w:rsid w:val="0047171D"/>
    <w:rsid w:val="00481E92"/>
    <w:rsid w:val="00491C3F"/>
    <w:rsid w:val="004B0035"/>
    <w:rsid w:val="004B44FD"/>
    <w:rsid w:val="004B76AE"/>
    <w:rsid w:val="004D0677"/>
    <w:rsid w:val="004F004B"/>
    <w:rsid w:val="004F6B53"/>
    <w:rsid w:val="00512757"/>
    <w:rsid w:val="00522DC6"/>
    <w:rsid w:val="00534A1E"/>
    <w:rsid w:val="005613A5"/>
    <w:rsid w:val="005638EC"/>
    <w:rsid w:val="005657BB"/>
    <w:rsid w:val="00571EE5"/>
    <w:rsid w:val="005755D9"/>
    <w:rsid w:val="00577F8E"/>
    <w:rsid w:val="0058392F"/>
    <w:rsid w:val="005969EB"/>
    <w:rsid w:val="00596CB5"/>
    <w:rsid w:val="00596FFD"/>
    <w:rsid w:val="005A2141"/>
    <w:rsid w:val="005A31A6"/>
    <w:rsid w:val="005C5DBA"/>
    <w:rsid w:val="005C7EEC"/>
    <w:rsid w:val="005E04D2"/>
    <w:rsid w:val="005F2298"/>
    <w:rsid w:val="00601C3D"/>
    <w:rsid w:val="00601E16"/>
    <w:rsid w:val="00606123"/>
    <w:rsid w:val="0062004D"/>
    <w:rsid w:val="006361D6"/>
    <w:rsid w:val="006471F4"/>
    <w:rsid w:val="00663B37"/>
    <w:rsid w:val="006642F2"/>
    <w:rsid w:val="006B3C54"/>
    <w:rsid w:val="006C3E91"/>
    <w:rsid w:val="006C45C2"/>
    <w:rsid w:val="006E0254"/>
    <w:rsid w:val="006E5812"/>
    <w:rsid w:val="006E72FD"/>
    <w:rsid w:val="006E77D2"/>
    <w:rsid w:val="006F6914"/>
    <w:rsid w:val="00702C81"/>
    <w:rsid w:val="007327D1"/>
    <w:rsid w:val="0073415B"/>
    <w:rsid w:val="0073594D"/>
    <w:rsid w:val="00750568"/>
    <w:rsid w:val="00754190"/>
    <w:rsid w:val="007674F2"/>
    <w:rsid w:val="007677EF"/>
    <w:rsid w:val="0077175F"/>
    <w:rsid w:val="00771924"/>
    <w:rsid w:val="007818A9"/>
    <w:rsid w:val="00784840"/>
    <w:rsid w:val="00791E19"/>
    <w:rsid w:val="007A0D9A"/>
    <w:rsid w:val="007A494F"/>
    <w:rsid w:val="007B1207"/>
    <w:rsid w:val="007B416F"/>
    <w:rsid w:val="007C4360"/>
    <w:rsid w:val="007C6852"/>
    <w:rsid w:val="007C7496"/>
    <w:rsid w:val="007E03DF"/>
    <w:rsid w:val="007E1EB1"/>
    <w:rsid w:val="007E66A2"/>
    <w:rsid w:val="0083004C"/>
    <w:rsid w:val="00833891"/>
    <w:rsid w:val="0083450C"/>
    <w:rsid w:val="00835657"/>
    <w:rsid w:val="00860CDA"/>
    <w:rsid w:val="00862E61"/>
    <w:rsid w:val="008632E4"/>
    <w:rsid w:val="00865EB2"/>
    <w:rsid w:val="0087202F"/>
    <w:rsid w:val="00873AB1"/>
    <w:rsid w:val="00875E76"/>
    <w:rsid w:val="0088140E"/>
    <w:rsid w:val="00892CBD"/>
    <w:rsid w:val="008A355E"/>
    <w:rsid w:val="008A7777"/>
    <w:rsid w:val="008D328D"/>
    <w:rsid w:val="008F31A5"/>
    <w:rsid w:val="00926E55"/>
    <w:rsid w:val="0092799D"/>
    <w:rsid w:val="0093255E"/>
    <w:rsid w:val="00942403"/>
    <w:rsid w:val="009424BD"/>
    <w:rsid w:val="0094516A"/>
    <w:rsid w:val="00946113"/>
    <w:rsid w:val="00946E74"/>
    <w:rsid w:val="00952E01"/>
    <w:rsid w:val="00955C6A"/>
    <w:rsid w:val="009625EB"/>
    <w:rsid w:val="00966682"/>
    <w:rsid w:val="009757FE"/>
    <w:rsid w:val="00976848"/>
    <w:rsid w:val="00991353"/>
    <w:rsid w:val="009915FA"/>
    <w:rsid w:val="009A1DD8"/>
    <w:rsid w:val="009A7CFD"/>
    <w:rsid w:val="009B6B86"/>
    <w:rsid w:val="009C1B40"/>
    <w:rsid w:val="009C1E66"/>
    <w:rsid w:val="009C2A32"/>
    <w:rsid w:val="009D5C68"/>
    <w:rsid w:val="00A048FD"/>
    <w:rsid w:val="00A075B6"/>
    <w:rsid w:val="00A16269"/>
    <w:rsid w:val="00A22578"/>
    <w:rsid w:val="00A24302"/>
    <w:rsid w:val="00A260BA"/>
    <w:rsid w:val="00A26181"/>
    <w:rsid w:val="00A27FE0"/>
    <w:rsid w:val="00A43AEC"/>
    <w:rsid w:val="00A44A6E"/>
    <w:rsid w:val="00A5435D"/>
    <w:rsid w:val="00A65528"/>
    <w:rsid w:val="00A8632A"/>
    <w:rsid w:val="00AA70CE"/>
    <w:rsid w:val="00AB0E27"/>
    <w:rsid w:val="00AB78CF"/>
    <w:rsid w:val="00AC1746"/>
    <w:rsid w:val="00AC6CEC"/>
    <w:rsid w:val="00AD769A"/>
    <w:rsid w:val="00AE0C4E"/>
    <w:rsid w:val="00AE0F18"/>
    <w:rsid w:val="00AE5617"/>
    <w:rsid w:val="00AF3864"/>
    <w:rsid w:val="00AF3AC0"/>
    <w:rsid w:val="00AF5AE5"/>
    <w:rsid w:val="00B257D2"/>
    <w:rsid w:val="00B4349D"/>
    <w:rsid w:val="00B43B31"/>
    <w:rsid w:val="00B5445B"/>
    <w:rsid w:val="00B645D9"/>
    <w:rsid w:val="00B64CDE"/>
    <w:rsid w:val="00B70B3B"/>
    <w:rsid w:val="00B71D97"/>
    <w:rsid w:val="00B85064"/>
    <w:rsid w:val="00B922F9"/>
    <w:rsid w:val="00BA73D7"/>
    <w:rsid w:val="00BC25D5"/>
    <w:rsid w:val="00BD0405"/>
    <w:rsid w:val="00BE5B09"/>
    <w:rsid w:val="00BF19FD"/>
    <w:rsid w:val="00BF3EA2"/>
    <w:rsid w:val="00BF7B80"/>
    <w:rsid w:val="00C020A7"/>
    <w:rsid w:val="00C02256"/>
    <w:rsid w:val="00C064DD"/>
    <w:rsid w:val="00C12407"/>
    <w:rsid w:val="00C17595"/>
    <w:rsid w:val="00C51819"/>
    <w:rsid w:val="00C703BB"/>
    <w:rsid w:val="00C72179"/>
    <w:rsid w:val="00CA36EC"/>
    <w:rsid w:val="00CA5582"/>
    <w:rsid w:val="00CD0E22"/>
    <w:rsid w:val="00CD42BD"/>
    <w:rsid w:val="00CD462D"/>
    <w:rsid w:val="00D041F7"/>
    <w:rsid w:val="00D0594F"/>
    <w:rsid w:val="00D1323F"/>
    <w:rsid w:val="00D132BC"/>
    <w:rsid w:val="00D16471"/>
    <w:rsid w:val="00D1783C"/>
    <w:rsid w:val="00D27683"/>
    <w:rsid w:val="00D31A73"/>
    <w:rsid w:val="00D35787"/>
    <w:rsid w:val="00D41E1E"/>
    <w:rsid w:val="00D6708E"/>
    <w:rsid w:val="00D768C4"/>
    <w:rsid w:val="00D94705"/>
    <w:rsid w:val="00DA0FF3"/>
    <w:rsid w:val="00DB3038"/>
    <w:rsid w:val="00DC2705"/>
    <w:rsid w:val="00DD0374"/>
    <w:rsid w:val="00DF0960"/>
    <w:rsid w:val="00E01862"/>
    <w:rsid w:val="00E02CAF"/>
    <w:rsid w:val="00E12762"/>
    <w:rsid w:val="00E1442C"/>
    <w:rsid w:val="00E34764"/>
    <w:rsid w:val="00E3508D"/>
    <w:rsid w:val="00E408A6"/>
    <w:rsid w:val="00E435B0"/>
    <w:rsid w:val="00E542CF"/>
    <w:rsid w:val="00E55704"/>
    <w:rsid w:val="00E60A47"/>
    <w:rsid w:val="00EA287E"/>
    <w:rsid w:val="00EC6536"/>
    <w:rsid w:val="00EE0AE1"/>
    <w:rsid w:val="00EE13CF"/>
    <w:rsid w:val="00F0728E"/>
    <w:rsid w:val="00F40DB2"/>
    <w:rsid w:val="00F53384"/>
    <w:rsid w:val="00F54560"/>
    <w:rsid w:val="00F550CB"/>
    <w:rsid w:val="00F7100C"/>
    <w:rsid w:val="00F810EB"/>
    <w:rsid w:val="00F822EE"/>
    <w:rsid w:val="00F8285B"/>
    <w:rsid w:val="00F8712B"/>
    <w:rsid w:val="00F92EE3"/>
    <w:rsid w:val="00FA743B"/>
    <w:rsid w:val="00FB1099"/>
    <w:rsid w:val="00FC3D88"/>
    <w:rsid w:val="00FD3553"/>
    <w:rsid w:val="00FE4ABA"/>
    <w:rsid w:val="00FE6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docId w15:val="{100DA3A7-971D-4973-AF65-578554C48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semiHidden/>
    <w:unhideWhenUsed/>
    <w:rsid w:val="00AE5617"/>
    <w:rPr>
      <w:sz w:val="20"/>
      <w:szCs w:val="20"/>
    </w:rPr>
  </w:style>
  <w:style w:type="character" w:customStyle="1" w:styleId="CommentTextChar">
    <w:name w:val="Comment Text Char"/>
    <w:basedOn w:val="DefaultParagraphFont"/>
    <w:link w:val="CommentText"/>
    <w:uiPriority w:val="99"/>
    <w:semiHidden/>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1654408241">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2057000951">
      <w:bodyDiv w:val="1"/>
      <w:marLeft w:val="0"/>
      <w:marRight w:val="0"/>
      <w:marTop w:val="0"/>
      <w:marBottom w:val="0"/>
      <w:divBdr>
        <w:top w:val="none" w:sz="0" w:space="0" w:color="auto"/>
        <w:left w:val="none" w:sz="0" w:space="0" w:color="auto"/>
        <w:bottom w:val="none" w:sz="0" w:space="0" w:color="auto"/>
        <w:right w:val="none" w:sz="0" w:space="0" w:color="auto"/>
      </w:divBdr>
      <w:divsChild>
        <w:div w:id="1301497941">
          <w:marLeft w:val="0"/>
          <w:marRight w:val="0"/>
          <w:marTop w:val="0"/>
          <w:marBottom w:val="0"/>
          <w:divBdr>
            <w:top w:val="none" w:sz="0" w:space="0" w:color="auto"/>
            <w:left w:val="none" w:sz="0" w:space="0" w:color="auto"/>
            <w:bottom w:val="none" w:sz="0" w:space="0" w:color="auto"/>
            <w:right w:val="none" w:sz="0" w:space="0" w:color="auto"/>
          </w:divBdr>
          <w:divsChild>
            <w:div w:id="463692262">
              <w:marLeft w:val="0"/>
              <w:marRight w:val="0"/>
              <w:marTop w:val="0"/>
              <w:marBottom w:val="0"/>
              <w:divBdr>
                <w:top w:val="none" w:sz="0" w:space="0" w:color="auto"/>
                <w:left w:val="none" w:sz="0" w:space="0" w:color="auto"/>
                <w:bottom w:val="none" w:sz="0" w:space="0" w:color="auto"/>
                <w:right w:val="none" w:sz="0" w:space="0" w:color="auto"/>
              </w:divBdr>
              <w:divsChild>
                <w:div w:id="1467964506">
                  <w:marLeft w:val="0"/>
                  <w:marRight w:val="0"/>
                  <w:marTop w:val="0"/>
                  <w:marBottom w:val="0"/>
                  <w:divBdr>
                    <w:top w:val="none" w:sz="0" w:space="0" w:color="auto"/>
                    <w:left w:val="none" w:sz="0" w:space="0" w:color="auto"/>
                    <w:bottom w:val="none" w:sz="0" w:space="0" w:color="auto"/>
                    <w:right w:val="none" w:sz="0" w:space="0" w:color="auto"/>
                  </w:divBdr>
                  <w:divsChild>
                    <w:div w:id="997877432">
                      <w:marLeft w:val="0"/>
                      <w:marRight w:val="0"/>
                      <w:marTop w:val="0"/>
                      <w:marBottom w:val="0"/>
                      <w:divBdr>
                        <w:top w:val="none" w:sz="0" w:space="0" w:color="auto"/>
                        <w:left w:val="none" w:sz="0" w:space="0" w:color="auto"/>
                        <w:bottom w:val="none" w:sz="0" w:space="0" w:color="auto"/>
                        <w:right w:val="none" w:sz="0" w:space="0" w:color="auto"/>
                      </w:divBdr>
                      <w:divsChild>
                        <w:div w:id="1035544583">
                          <w:marLeft w:val="0"/>
                          <w:marRight w:val="0"/>
                          <w:marTop w:val="0"/>
                          <w:marBottom w:val="0"/>
                          <w:divBdr>
                            <w:top w:val="none" w:sz="0" w:space="0" w:color="auto"/>
                            <w:left w:val="none" w:sz="0" w:space="0" w:color="auto"/>
                            <w:bottom w:val="none" w:sz="0" w:space="0" w:color="auto"/>
                            <w:right w:val="none" w:sz="0" w:space="0" w:color="auto"/>
                          </w:divBdr>
                          <w:divsChild>
                            <w:div w:id="549654017">
                              <w:marLeft w:val="0"/>
                              <w:marRight w:val="0"/>
                              <w:marTop w:val="0"/>
                              <w:marBottom w:val="0"/>
                              <w:divBdr>
                                <w:top w:val="none" w:sz="0" w:space="0" w:color="auto"/>
                                <w:left w:val="single" w:sz="6" w:space="0" w:color="E5E3E3"/>
                                <w:bottom w:val="none" w:sz="0" w:space="0" w:color="auto"/>
                                <w:right w:val="none" w:sz="0" w:space="0" w:color="auto"/>
                              </w:divBdr>
                              <w:divsChild>
                                <w:div w:id="1101678107">
                                  <w:marLeft w:val="0"/>
                                  <w:marRight w:val="0"/>
                                  <w:marTop w:val="0"/>
                                  <w:marBottom w:val="0"/>
                                  <w:divBdr>
                                    <w:top w:val="none" w:sz="0" w:space="0" w:color="auto"/>
                                    <w:left w:val="none" w:sz="0" w:space="0" w:color="auto"/>
                                    <w:bottom w:val="none" w:sz="0" w:space="0" w:color="auto"/>
                                    <w:right w:val="none" w:sz="0" w:space="0" w:color="auto"/>
                                  </w:divBdr>
                                  <w:divsChild>
                                    <w:div w:id="1113788452">
                                      <w:marLeft w:val="0"/>
                                      <w:marRight w:val="0"/>
                                      <w:marTop w:val="0"/>
                                      <w:marBottom w:val="0"/>
                                      <w:divBdr>
                                        <w:top w:val="none" w:sz="0" w:space="0" w:color="auto"/>
                                        <w:left w:val="none" w:sz="0" w:space="0" w:color="auto"/>
                                        <w:bottom w:val="none" w:sz="0" w:space="0" w:color="auto"/>
                                        <w:right w:val="none" w:sz="0" w:space="0" w:color="auto"/>
                                      </w:divBdr>
                                      <w:divsChild>
                                        <w:div w:id="1649355967">
                                          <w:marLeft w:val="0"/>
                                          <w:marRight w:val="0"/>
                                          <w:marTop w:val="0"/>
                                          <w:marBottom w:val="0"/>
                                          <w:divBdr>
                                            <w:top w:val="none" w:sz="0" w:space="0" w:color="auto"/>
                                            <w:left w:val="none" w:sz="0" w:space="0" w:color="auto"/>
                                            <w:bottom w:val="none" w:sz="0" w:space="0" w:color="auto"/>
                                            <w:right w:val="none" w:sz="0" w:space="0" w:color="auto"/>
                                          </w:divBdr>
                                          <w:divsChild>
                                            <w:div w:id="1977952441">
                                              <w:marLeft w:val="0"/>
                                              <w:marRight w:val="0"/>
                                              <w:marTop w:val="0"/>
                                              <w:marBottom w:val="0"/>
                                              <w:divBdr>
                                                <w:top w:val="none" w:sz="0" w:space="0" w:color="auto"/>
                                                <w:left w:val="none" w:sz="0" w:space="0" w:color="auto"/>
                                                <w:bottom w:val="none" w:sz="0" w:space="0" w:color="auto"/>
                                                <w:right w:val="none" w:sz="0" w:space="0" w:color="auto"/>
                                              </w:divBdr>
                                              <w:divsChild>
                                                <w:div w:id="1445347022">
                                                  <w:marLeft w:val="0"/>
                                                  <w:marRight w:val="0"/>
                                                  <w:marTop w:val="0"/>
                                                  <w:marBottom w:val="0"/>
                                                  <w:divBdr>
                                                    <w:top w:val="none" w:sz="0" w:space="0" w:color="auto"/>
                                                    <w:left w:val="none" w:sz="0" w:space="0" w:color="auto"/>
                                                    <w:bottom w:val="none" w:sz="0" w:space="0" w:color="auto"/>
                                                    <w:right w:val="none" w:sz="0" w:space="0" w:color="auto"/>
                                                  </w:divBdr>
                                                  <w:divsChild>
                                                    <w:div w:id="2014019528">
                                                      <w:marLeft w:val="0"/>
                                                      <w:marRight w:val="0"/>
                                                      <w:marTop w:val="0"/>
                                                      <w:marBottom w:val="0"/>
                                                      <w:divBdr>
                                                        <w:top w:val="none" w:sz="0" w:space="0" w:color="auto"/>
                                                        <w:left w:val="none" w:sz="0" w:space="0" w:color="auto"/>
                                                        <w:bottom w:val="none" w:sz="0" w:space="0" w:color="auto"/>
                                                        <w:right w:val="none" w:sz="0" w:space="0" w:color="auto"/>
                                                      </w:divBdr>
                                                      <w:divsChild>
                                                        <w:div w:id="2021733786">
                                                          <w:marLeft w:val="480"/>
                                                          <w:marRight w:val="0"/>
                                                          <w:marTop w:val="0"/>
                                                          <w:marBottom w:val="0"/>
                                                          <w:divBdr>
                                                            <w:top w:val="none" w:sz="0" w:space="0" w:color="auto"/>
                                                            <w:left w:val="none" w:sz="0" w:space="0" w:color="auto"/>
                                                            <w:bottom w:val="none" w:sz="0" w:space="0" w:color="auto"/>
                                                            <w:right w:val="none" w:sz="0" w:space="0" w:color="auto"/>
                                                          </w:divBdr>
                                                          <w:divsChild>
                                                            <w:div w:id="1625844466">
                                                              <w:marLeft w:val="0"/>
                                                              <w:marRight w:val="0"/>
                                                              <w:marTop w:val="0"/>
                                                              <w:marBottom w:val="0"/>
                                                              <w:divBdr>
                                                                <w:top w:val="none" w:sz="0" w:space="0" w:color="auto"/>
                                                                <w:left w:val="none" w:sz="0" w:space="0" w:color="auto"/>
                                                                <w:bottom w:val="none" w:sz="0" w:space="0" w:color="auto"/>
                                                                <w:right w:val="none" w:sz="0" w:space="0" w:color="auto"/>
                                                              </w:divBdr>
                                                              <w:divsChild>
                                                                <w:div w:id="866136373">
                                                                  <w:marLeft w:val="0"/>
                                                                  <w:marRight w:val="0"/>
                                                                  <w:marTop w:val="0"/>
                                                                  <w:marBottom w:val="0"/>
                                                                  <w:divBdr>
                                                                    <w:top w:val="none" w:sz="0" w:space="0" w:color="auto"/>
                                                                    <w:left w:val="none" w:sz="0" w:space="0" w:color="auto"/>
                                                                    <w:bottom w:val="none" w:sz="0" w:space="0" w:color="auto"/>
                                                                    <w:right w:val="none" w:sz="0" w:space="0" w:color="auto"/>
                                                                  </w:divBdr>
                                                                  <w:divsChild>
                                                                    <w:div w:id="986007281">
                                                                      <w:marLeft w:val="0"/>
                                                                      <w:marRight w:val="0"/>
                                                                      <w:marTop w:val="0"/>
                                                                      <w:marBottom w:val="0"/>
                                                                      <w:divBdr>
                                                                        <w:top w:val="none" w:sz="0" w:space="0" w:color="auto"/>
                                                                        <w:left w:val="none" w:sz="0" w:space="0" w:color="auto"/>
                                                                        <w:bottom w:val="none" w:sz="0" w:space="0" w:color="auto"/>
                                                                        <w:right w:val="none" w:sz="0" w:space="0" w:color="auto"/>
                                                                      </w:divBdr>
                                                                      <w:divsChild>
                                                                        <w:div w:id="1600984214">
                                                                          <w:marLeft w:val="0"/>
                                                                          <w:marRight w:val="0"/>
                                                                          <w:marTop w:val="0"/>
                                                                          <w:marBottom w:val="0"/>
                                                                          <w:divBdr>
                                                                            <w:top w:val="none" w:sz="0" w:space="0" w:color="auto"/>
                                                                            <w:left w:val="none" w:sz="0" w:space="0" w:color="auto"/>
                                                                            <w:bottom w:val="none" w:sz="0" w:space="0" w:color="auto"/>
                                                                            <w:right w:val="none" w:sz="0" w:space="0" w:color="auto"/>
                                                                          </w:divBdr>
                                                                          <w:divsChild>
                                                                            <w:div w:id="1929193163">
                                                                              <w:marLeft w:val="0"/>
                                                                              <w:marRight w:val="0"/>
                                                                              <w:marTop w:val="0"/>
                                                                              <w:marBottom w:val="0"/>
                                                                              <w:divBdr>
                                                                                <w:top w:val="none" w:sz="0" w:space="0" w:color="auto"/>
                                                                                <w:left w:val="none" w:sz="0" w:space="0" w:color="auto"/>
                                                                                <w:bottom w:val="none" w:sz="0" w:space="0" w:color="auto"/>
                                                                                <w:right w:val="none" w:sz="0" w:space="0" w:color="auto"/>
                                                                              </w:divBdr>
                                                                              <w:divsChild>
                                                                                <w:div w:id="1759911828">
                                                                                  <w:marLeft w:val="0"/>
                                                                                  <w:marRight w:val="0"/>
                                                                                  <w:marTop w:val="0"/>
                                                                                  <w:marBottom w:val="0"/>
                                                                                  <w:divBdr>
                                                                                    <w:top w:val="none" w:sz="0" w:space="0" w:color="auto"/>
                                                                                    <w:left w:val="none" w:sz="0" w:space="0" w:color="auto"/>
                                                                                    <w:bottom w:val="single" w:sz="6" w:space="23" w:color="auto"/>
                                                                                    <w:right w:val="none" w:sz="0" w:space="0" w:color="auto"/>
                                                                                  </w:divBdr>
                                                                                  <w:divsChild>
                                                                                    <w:div w:id="1947998729">
                                                                                      <w:marLeft w:val="0"/>
                                                                                      <w:marRight w:val="0"/>
                                                                                      <w:marTop w:val="0"/>
                                                                                      <w:marBottom w:val="0"/>
                                                                                      <w:divBdr>
                                                                                        <w:top w:val="none" w:sz="0" w:space="0" w:color="auto"/>
                                                                                        <w:left w:val="none" w:sz="0" w:space="0" w:color="auto"/>
                                                                                        <w:bottom w:val="none" w:sz="0" w:space="0" w:color="auto"/>
                                                                                        <w:right w:val="none" w:sz="0" w:space="0" w:color="auto"/>
                                                                                      </w:divBdr>
                                                                                      <w:divsChild>
                                                                                        <w:div w:id="2001694944">
                                                                                          <w:marLeft w:val="0"/>
                                                                                          <w:marRight w:val="0"/>
                                                                                          <w:marTop w:val="0"/>
                                                                                          <w:marBottom w:val="0"/>
                                                                                          <w:divBdr>
                                                                                            <w:top w:val="none" w:sz="0" w:space="0" w:color="auto"/>
                                                                                            <w:left w:val="none" w:sz="0" w:space="0" w:color="auto"/>
                                                                                            <w:bottom w:val="none" w:sz="0" w:space="0" w:color="auto"/>
                                                                                            <w:right w:val="none" w:sz="0" w:space="0" w:color="auto"/>
                                                                                          </w:divBdr>
                                                                                          <w:divsChild>
                                                                                            <w:div w:id="410346870">
                                                                                              <w:marLeft w:val="0"/>
                                                                                              <w:marRight w:val="0"/>
                                                                                              <w:marTop w:val="0"/>
                                                                                              <w:marBottom w:val="0"/>
                                                                                              <w:divBdr>
                                                                                                <w:top w:val="none" w:sz="0" w:space="0" w:color="auto"/>
                                                                                                <w:left w:val="none" w:sz="0" w:space="0" w:color="auto"/>
                                                                                                <w:bottom w:val="none" w:sz="0" w:space="0" w:color="auto"/>
                                                                                                <w:right w:val="none" w:sz="0" w:space="0" w:color="auto"/>
                                                                                              </w:divBdr>
                                                                                              <w:divsChild>
                                                                                                <w:div w:id="1098256062">
                                                                                                  <w:marLeft w:val="0"/>
                                                                                                  <w:marRight w:val="0"/>
                                                                                                  <w:marTop w:val="0"/>
                                                                                                  <w:marBottom w:val="0"/>
                                                                                                  <w:divBdr>
                                                                                                    <w:top w:val="none" w:sz="0" w:space="0" w:color="auto"/>
                                                                                                    <w:left w:val="none" w:sz="0" w:space="0" w:color="auto"/>
                                                                                                    <w:bottom w:val="none" w:sz="0" w:space="0" w:color="auto"/>
                                                                                                    <w:right w:val="none" w:sz="0" w:space="0" w:color="auto"/>
                                                                                                  </w:divBdr>
                                                                                                  <w:divsChild>
                                                                                                    <w:div w:id="1292976017">
                                                                                                      <w:marLeft w:val="0"/>
                                                                                                      <w:marRight w:val="0"/>
                                                                                                      <w:marTop w:val="0"/>
                                                                                                      <w:marBottom w:val="0"/>
                                                                                                      <w:divBdr>
                                                                                                        <w:top w:val="none" w:sz="0" w:space="0" w:color="auto"/>
                                                                                                        <w:left w:val="none" w:sz="0" w:space="0" w:color="auto"/>
                                                                                                        <w:bottom w:val="none" w:sz="0" w:space="0" w:color="auto"/>
                                                                                                        <w:right w:val="none" w:sz="0" w:space="0" w:color="auto"/>
                                                                                                      </w:divBdr>
                                                                                                    </w:div>
                                                                                                    <w:div w:id="1095243771">
                                                                                                      <w:marLeft w:val="0"/>
                                                                                                      <w:marRight w:val="0"/>
                                                                                                      <w:marTop w:val="0"/>
                                                                                                      <w:marBottom w:val="0"/>
                                                                                                      <w:divBdr>
                                                                                                        <w:top w:val="none" w:sz="0" w:space="0" w:color="auto"/>
                                                                                                        <w:left w:val="none" w:sz="0" w:space="0" w:color="auto"/>
                                                                                                        <w:bottom w:val="none" w:sz="0" w:space="0" w:color="auto"/>
                                                                                                        <w:right w:val="none" w:sz="0" w:space="0" w:color="auto"/>
                                                                                                      </w:divBdr>
                                                                                                    </w:div>
                                                                                                    <w:div w:id="2038003704">
                                                                                                      <w:marLeft w:val="0"/>
                                                                                                      <w:marRight w:val="0"/>
                                                                                                      <w:marTop w:val="0"/>
                                                                                                      <w:marBottom w:val="0"/>
                                                                                                      <w:divBdr>
                                                                                                        <w:top w:val="none" w:sz="0" w:space="0" w:color="auto"/>
                                                                                                        <w:left w:val="none" w:sz="0" w:space="0" w:color="auto"/>
                                                                                                        <w:bottom w:val="none" w:sz="0" w:space="0" w:color="auto"/>
                                                                                                        <w:right w:val="none" w:sz="0" w:space="0" w:color="auto"/>
                                                                                                      </w:divBdr>
                                                                                                    </w:div>
                                                                                                    <w:div w:id="503908366">
                                                                                                      <w:marLeft w:val="0"/>
                                                                                                      <w:marRight w:val="0"/>
                                                                                                      <w:marTop w:val="0"/>
                                                                                                      <w:marBottom w:val="0"/>
                                                                                                      <w:divBdr>
                                                                                                        <w:top w:val="none" w:sz="0" w:space="0" w:color="auto"/>
                                                                                                        <w:left w:val="none" w:sz="0" w:space="0" w:color="auto"/>
                                                                                                        <w:bottom w:val="none" w:sz="0" w:space="0" w:color="auto"/>
                                                                                                        <w:right w:val="none" w:sz="0" w:space="0" w:color="auto"/>
                                                                                                      </w:divBdr>
                                                                                                    </w:div>
                                                                                                    <w:div w:id="213000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F3A3F-8148-421D-9A20-A8CAF0F2B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705042AA.dotm</Template>
  <TotalTime>0</TotalTime>
  <Pages>5</Pages>
  <Words>1487</Words>
  <Characters>8997</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10464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creator>Colette Milner</dc:creator>
  <cp:lastModifiedBy>Robbie Pickles</cp:lastModifiedBy>
  <cp:revision>2</cp:revision>
  <cp:lastPrinted>2017-10-05T15:54:00Z</cp:lastPrinted>
  <dcterms:created xsi:type="dcterms:W3CDTF">2018-02-12T12:45:00Z</dcterms:created>
  <dcterms:modified xsi:type="dcterms:W3CDTF">2018-02-12T12:45:00Z</dcterms:modified>
</cp:coreProperties>
</file>