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1D60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Mechanical Engineering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e.g.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</w:t>
            </w:r>
            <w:r w:rsidR="001D60F9">
              <w:rPr>
                <w:rFonts w:ascii="Arial" w:hAnsi="Arial" w:cs="Arial"/>
                <w:sz w:val="22"/>
                <w:szCs w:val="22"/>
              </w:rPr>
              <w:t xml:space="preserve">campus, </w:t>
            </w:r>
            <w:proofErr w:type="spellStart"/>
            <w:r w:rsidR="001D60F9">
              <w:rPr>
                <w:rFonts w:ascii="Arial" w:hAnsi="Arial" w:cs="Arial"/>
                <w:sz w:val="22"/>
                <w:szCs w:val="22"/>
              </w:rPr>
              <w:t>Claverton</w:t>
            </w:r>
            <w:proofErr w:type="spellEnd"/>
            <w:r w:rsidR="001D60F9">
              <w:rPr>
                <w:rFonts w:ascii="Arial" w:hAnsi="Arial" w:cs="Arial"/>
                <w:sz w:val="22"/>
                <w:szCs w:val="22"/>
              </w:rPr>
              <w:t xml:space="preserve"> Down</w:t>
            </w:r>
          </w:p>
          <w:p w:rsidR="00737035" w:rsidRDefault="00737035" w:rsidP="00B43C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AA" w:rsidRDefault="006A45AA" w:rsidP="00BB0D3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This position is</w:t>
            </w:r>
            <w:r w:rsidR="00BB0D3C" w:rsidRPr="00BB0D3C">
              <w:rPr>
                <w:rFonts w:ascii="Arial" w:hAnsi="Arial" w:cs="Arial"/>
                <w:i/>
                <w:sz w:val="22"/>
                <w:szCs w:val="22"/>
              </w:rPr>
              <w:t xml:space="preserve"> part of a team in the medical robotics group, designing and testing a new drill guidance system for assisting surgeons with orthopaedic hand surgery. The project will develop and evaluate tracking algorithms and user interfaces, integrate them into a package suitable for use in the operating theatre, and conduct clinical and non-clinical investigations to quantify the effectiveness of the system in improving patient outcomes. The work forms part of an NIHR-funded project, working with surgeons at the Royal United Hospital and culminating in the validation of the device as a new medical </w:t>
            </w:r>
            <w:r>
              <w:rPr>
                <w:rFonts w:ascii="Arial" w:hAnsi="Arial" w:cs="Arial"/>
                <w:i/>
                <w:sz w:val="22"/>
                <w:szCs w:val="22"/>
              </w:rPr>
              <w:t>product for use across the NHS.</w:t>
            </w:r>
          </w:p>
          <w:p w:rsidR="006A45AA" w:rsidRDefault="006A45AA" w:rsidP="00BB0D3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B0D3C" w:rsidRPr="00BB0D3C" w:rsidRDefault="00BB0D3C" w:rsidP="00BB0D3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B0D3C">
              <w:rPr>
                <w:rFonts w:ascii="Arial" w:hAnsi="Arial" w:cs="Arial"/>
                <w:i/>
                <w:sz w:val="22"/>
                <w:szCs w:val="22"/>
              </w:rPr>
              <w:t>Th</w:t>
            </w:r>
            <w:r w:rsidR="006A45AA">
              <w:rPr>
                <w:rFonts w:ascii="Arial" w:hAnsi="Arial" w:cs="Arial"/>
                <w:i/>
                <w:sz w:val="22"/>
                <w:szCs w:val="22"/>
              </w:rPr>
              <w:t>is</w:t>
            </w:r>
            <w:r w:rsidRPr="00BB0D3C">
              <w:rPr>
                <w:rFonts w:ascii="Arial" w:hAnsi="Arial" w:cs="Arial"/>
                <w:i/>
                <w:sz w:val="22"/>
                <w:szCs w:val="22"/>
              </w:rPr>
              <w:t xml:space="preserve"> role </w:t>
            </w:r>
            <w:r w:rsidR="00373A00">
              <w:rPr>
                <w:rFonts w:ascii="Arial" w:hAnsi="Arial" w:cs="Arial"/>
                <w:i/>
                <w:sz w:val="22"/>
                <w:szCs w:val="22"/>
              </w:rPr>
              <w:t xml:space="preserve">primarily </w:t>
            </w:r>
            <w:r w:rsidR="006A45AA">
              <w:rPr>
                <w:rFonts w:ascii="Arial" w:hAnsi="Arial" w:cs="Arial"/>
                <w:i/>
                <w:sz w:val="22"/>
                <w:szCs w:val="22"/>
              </w:rPr>
              <w:t xml:space="preserve">involves the </w:t>
            </w:r>
            <w:r w:rsidRPr="00BB0D3C">
              <w:rPr>
                <w:rFonts w:ascii="Arial" w:hAnsi="Arial" w:cs="Arial"/>
                <w:i/>
                <w:sz w:val="22"/>
                <w:szCs w:val="22"/>
              </w:rPr>
              <w:t>technical development and ev</w:t>
            </w:r>
            <w:r w:rsidR="006A45AA">
              <w:rPr>
                <w:rFonts w:ascii="Arial" w:hAnsi="Arial" w:cs="Arial"/>
                <w:i/>
                <w:sz w:val="22"/>
                <w:szCs w:val="22"/>
              </w:rPr>
              <w:t xml:space="preserve">aluation of the guidance system, including the tracking algorithms and hardware as well as the physical packaging to create a functional </w:t>
            </w:r>
            <w:proofErr w:type="gramStart"/>
            <w:r w:rsidR="006A45AA">
              <w:rPr>
                <w:rFonts w:ascii="Arial" w:hAnsi="Arial" w:cs="Arial"/>
                <w:i/>
                <w:sz w:val="22"/>
                <w:szCs w:val="22"/>
              </w:rPr>
              <w:t>device which</w:t>
            </w:r>
            <w:proofErr w:type="gramEnd"/>
            <w:r w:rsidR="006A45AA">
              <w:rPr>
                <w:rFonts w:ascii="Arial" w:hAnsi="Arial" w:cs="Arial"/>
                <w:i/>
                <w:sz w:val="22"/>
                <w:szCs w:val="22"/>
              </w:rPr>
              <w:t xml:space="preserve"> is certified to </w:t>
            </w:r>
            <w:r w:rsidR="00373A00">
              <w:rPr>
                <w:rFonts w:ascii="Arial" w:hAnsi="Arial" w:cs="Arial"/>
                <w:i/>
                <w:sz w:val="22"/>
                <w:szCs w:val="22"/>
              </w:rPr>
              <w:t xml:space="preserve">MHRA standards. As part of this </w:t>
            </w:r>
            <w:proofErr w:type="gramStart"/>
            <w:r w:rsidR="00373A00">
              <w:rPr>
                <w:rFonts w:ascii="Arial" w:hAnsi="Arial" w:cs="Arial"/>
                <w:i/>
                <w:sz w:val="22"/>
                <w:szCs w:val="22"/>
              </w:rPr>
              <w:t>process</w:t>
            </w:r>
            <w:proofErr w:type="gramEnd"/>
            <w:r w:rsidR="00373A00">
              <w:rPr>
                <w:rFonts w:ascii="Arial" w:hAnsi="Arial" w:cs="Arial"/>
                <w:i/>
                <w:sz w:val="22"/>
                <w:szCs w:val="22"/>
              </w:rPr>
              <w:t xml:space="preserve"> the job entails designing and testing within a regulatory framework established by external consultants for this purpose, and providing results and reports to the consultants to be incorporated into </w:t>
            </w:r>
            <w:r w:rsidR="00674F96">
              <w:rPr>
                <w:rFonts w:ascii="Arial" w:hAnsi="Arial" w:cs="Arial"/>
                <w:i/>
                <w:sz w:val="22"/>
                <w:szCs w:val="22"/>
              </w:rPr>
              <w:t>regulatory paperwork</w:t>
            </w:r>
            <w:r w:rsidR="006A45AA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373A00">
              <w:rPr>
                <w:rFonts w:ascii="Arial" w:hAnsi="Arial" w:cs="Arial"/>
                <w:i/>
                <w:sz w:val="22"/>
                <w:szCs w:val="22"/>
              </w:rPr>
              <w:t xml:space="preserve">The job involves overseeing third party use of the device in clinical and non-clinical testing, and the collection and collation of data from these tests. </w:t>
            </w:r>
            <w:r w:rsidR="006A45AA">
              <w:rPr>
                <w:rFonts w:ascii="Arial" w:hAnsi="Arial" w:cs="Arial"/>
                <w:i/>
                <w:sz w:val="22"/>
                <w:szCs w:val="22"/>
              </w:rPr>
              <w:t xml:space="preserve">The role will also require dissemination of results at informal meetings, formal review meetings, </w:t>
            </w:r>
            <w:r w:rsidR="00674F96">
              <w:rPr>
                <w:rFonts w:ascii="Arial" w:hAnsi="Arial" w:cs="Arial"/>
                <w:i/>
                <w:sz w:val="22"/>
                <w:szCs w:val="22"/>
              </w:rPr>
              <w:t xml:space="preserve">progress reports, </w:t>
            </w:r>
            <w:r w:rsidR="006A45AA">
              <w:rPr>
                <w:rFonts w:ascii="Arial" w:hAnsi="Arial" w:cs="Arial"/>
                <w:i/>
                <w:sz w:val="22"/>
                <w:szCs w:val="22"/>
              </w:rPr>
              <w:t>and in academic conferences and journal papers</w:t>
            </w:r>
            <w:r w:rsidR="00373A00">
              <w:rPr>
                <w:rFonts w:ascii="Arial" w:hAnsi="Arial" w:cs="Arial"/>
                <w:i/>
                <w:sz w:val="22"/>
                <w:szCs w:val="22"/>
              </w:rPr>
              <w:t>, as well as coordinating with university colleagues, hospital workers, and external consultants to conduct the activities outlined here.</w:t>
            </w:r>
          </w:p>
          <w:p w:rsidR="00737035" w:rsidRDefault="00737035" w:rsidP="00BB0D3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:rsidR="00674F96" w:rsidRDefault="00674F96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:rsidR="00674F96" w:rsidRDefault="00674F96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:rsidR="00674F96" w:rsidRDefault="00674F96" w:rsidP="0073703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subject-specific research expertise and undertake specific research work to a Principal Investigator (PI)/Co-Investigator (CI) and their research team for a specified grant/project. 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737035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r>
              <w:rPr>
                <w:rFonts w:ascii="Arial" w:hAnsi="Arial" w:cs="Arial"/>
                <w:sz w:val="22"/>
                <w:szCs w:val="22"/>
              </w:rPr>
              <w:t>e.g.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Generate, 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 and analyse existing data related to the project using qualitative and/or quantitative techniques.</w:t>
            </w:r>
          </w:p>
          <w:p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group meetings and prepare and deliver presentations/seminars to project team, internal and external stakeholders or funders.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provide assistance with preparing bids to funding bodies. Develop ability to secure own funding e.g. travel grants. 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University guidance. 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p w:rsidR="00737035" w:rsidRDefault="00737035" w:rsidP="00737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PhD 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 doctoral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7035" w:rsidRDefault="00737035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9A62F9" w:rsidRDefault="009A62F9"/>
    <w:sectPr w:rsidR="009A62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35"/>
    <w:rsid w:val="000E09A7"/>
    <w:rsid w:val="000E42EB"/>
    <w:rsid w:val="001765D3"/>
    <w:rsid w:val="001D60F9"/>
    <w:rsid w:val="00373A00"/>
    <w:rsid w:val="0050175E"/>
    <w:rsid w:val="00595400"/>
    <w:rsid w:val="00674F96"/>
    <w:rsid w:val="006A45AA"/>
    <w:rsid w:val="00737035"/>
    <w:rsid w:val="009A62F9"/>
    <w:rsid w:val="00B43CF6"/>
    <w:rsid w:val="00BB0D3C"/>
    <w:rsid w:val="00CC054F"/>
    <w:rsid w:val="00EF19F4"/>
    <w:rsid w:val="00F00752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999DB9A0.dotm</Template>
  <TotalTime>90</TotalTime>
  <Pages>5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Jonathan Du Bois</cp:lastModifiedBy>
  <cp:revision>6</cp:revision>
  <dcterms:created xsi:type="dcterms:W3CDTF">2018-02-19T18:41:00Z</dcterms:created>
  <dcterms:modified xsi:type="dcterms:W3CDTF">2018-02-20T14:42:00Z</dcterms:modified>
</cp:coreProperties>
</file>