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/>
        <w:drawing>
          <wp:inline distT="0" distB="0" distL="0" distR="0">
            <wp:extent cx="1428750" cy="571500"/>
            <wp:effectExtent l="0" t="0" r="0" b="0"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Job Description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tbl>
      <w:tblPr>
        <w:tblW w:w="85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2659"/>
        <w:gridCol w:w="5862"/>
      </w:tblGrid>
      <w:tr>
        <w:trPr>
          <w:trHeight w:val="483" w:hRule="atLeast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Research Associate</w:t>
            </w:r>
          </w:p>
        </w:tc>
      </w:tr>
      <w:tr>
        <w:trPr>
          <w:trHeight w:val="483" w:hRule="atLeast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Department/School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Mathematical Sciences</w:t>
            </w:r>
          </w:p>
        </w:tc>
      </w:tr>
      <w:tr>
        <w:trPr>
          <w:trHeight w:val="483" w:hRule="atLeast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Job family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Education and Research</w:t>
            </w:r>
          </w:p>
        </w:tc>
      </w:tr>
      <w:tr>
        <w:trPr>
          <w:trHeight w:val="483" w:hRule="atLeast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Grade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7</w:t>
            </w:r>
          </w:p>
        </w:tc>
      </w:tr>
      <w:tr>
        <w:trPr>
          <w:trHeight w:val="483" w:hRule="atLeast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Reporting to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Professor Ivan Graham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 (PI)</w:t>
            </w:r>
          </w:p>
        </w:tc>
      </w:tr>
      <w:tr>
        <w:trPr>
          <w:trHeight w:val="483" w:hRule="atLeast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This role involves no management of other staff </w:t>
            </w:r>
          </w:p>
        </w:tc>
      </w:tr>
      <w:tr>
        <w:trPr>
          <w:trHeight w:val="483" w:hRule="atLeast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5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University of Bath premises </w:t>
            </w:r>
          </w:p>
        </w:tc>
      </w:tr>
    </w:tbl>
    <w:p>
      <w:pPr>
        <w:pStyle w:val="Normal"/>
        <w:widowControl w:val="false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tbl>
      <w:tblPr>
        <w:tblW w:w="85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8522"/>
      </w:tblGrid>
      <w:tr>
        <w:trPr>
          <w:trHeight w:val="483" w:hRule="atLeast"/>
        </w:trPr>
        <w:tc>
          <w:tcPr>
            <w:tcW w:w="8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EEF3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Background and context</w:t>
            </w:r>
          </w:p>
        </w:tc>
      </w:tr>
      <w:tr>
        <w:trPr>
          <w:trHeight w:val="963" w:hRule="atLeast"/>
        </w:trPr>
        <w:tc>
          <w:tcPr>
            <w:tcW w:w="8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This post is one of two Research Associate positions associated with the EPSRC-funded project: “Fast solvers for frequency domain wave scattering problems and applications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”. The other post will be appointed at Strathclyde University</w:t>
            </w:r>
          </w:p>
        </w:tc>
      </w:tr>
    </w:tbl>
    <w:p>
      <w:pPr>
        <w:pStyle w:val="Normal"/>
        <w:widowControl w:val="false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872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8720"/>
      </w:tblGrid>
      <w:tr>
        <w:trPr>
          <w:trHeight w:val="483" w:hRule="atLeast"/>
        </w:trPr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en-US"/>
              </w:rPr>
            </w:r>
          </w:p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Job purpose</w:t>
            </w:r>
          </w:p>
        </w:tc>
      </w:tr>
      <w:tr>
        <w:trPr>
          <w:trHeight w:val="963" w:hRule="atLeast"/>
        </w:trPr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To provide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subject-specific research expertise and undertake specific research work to the EPSRC-funded project “Fast solvers for frequency domain wave scattering problems and applications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”.</w:t>
            </w:r>
          </w:p>
        </w:tc>
      </w:tr>
    </w:tbl>
    <w:p>
      <w:pPr>
        <w:pStyle w:val="Normal"/>
        <w:widowControl w:val="false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8522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467"/>
        <w:gridCol w:w="8054"/>
      </w:tblGrid>
      <w:tr>
        <w:trPr>
          <w:trHeight w:val="483" w:hRule="atLeast"/>
        </w:trPr>
        <w:tc>
          <w:tcPr>
            <w:tcW w:w="8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3F3F3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Main duties and responsibilities </w:t>
            </w:r>
          </w:p>
        </w:tc>
      </w:tr>
      <w:tr>
        <w:trPr>
          <w:trHeight w:val="483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pacing w:val="1"/>
                <w:sz w:val="22"/>
                <w:szCs w:val="22"/>
                <w:lang w:val="en-US"/>
              </w:rPr>
              <w:t xml:space="preserve">Responsible to the PI </w:t>
            </w:r>
            <w:r>
              <w:rPr>
                <w:rFonts w:ascii="Arial" w:hAnsi="Arial"/>
                <w:spacing w:val="1"/>
                <w:sz w:val="22"/>
                <w:szCs w:val="22"/>
                <w:lang w:val="en-US"/>
              </w:rPr>
              <w:t xml:space="preserve">and Cis for </w:t>
            </w:r>
          </w:p>
        </w:tc>
      </w:tr>
      <w:tr>
        <w:trPr>
          <w:trHeight w:val="483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pacing w:val="1"/>
                <w:sz w:val="22"/>
                <w:szCs w:val="22"/>
                <w:lang w:val="en-US"/>
              </w:rPr>
              <w:t>Conducting individual and/or collaborative research projects.</w:t>
            </w:r>
          </w:p>
        </w:tc>
      </w:tr>
      <w:tr>
        <w:trPr>
          <w:trHeight w:val="723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pacing w:val="1"/>
                <w:sz w:val="22"/>
                <w:szCs w:val="22"/>
                <w:lang w:val="en-US"/>
              </w:rPr>
              <w:t>Writing up results of research and contributing to publishing of results in high-quality peer-reviewed academic literature.</w:t>
            </w:r>
          </w:p>
        </w:tc>
      </w:tr>
      <w:tr>
        <w:trPr>
          <w:trHeight w:val="723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spacing w:lineRule="auto" w:line="48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Project management: e.g. timetabling and meeting project milestones; participating in regular discussions with collaborative partners.</w:t>
            </w:r>
          </w:p>
        </w:tc>
      </w:tr>
      <w:tr>
        <w:trPr>
          <w:trHeight w:val="723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spacing w:lineRule="auto" w:line="48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Disseminating the results of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project by presentations at workshops and conferences. </w:t>
            </w:r>
          </w:p>
        </w:tc>
      </w:tr>
      <w:tr>
        <w:trPr>
          <w:trHeight w:val="723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spacing w:lineRule="auto" w:line="48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Participating regularly in group meetings and prepare and deliver presentations to project team, internal and external stakeholders or funders.</w:t>
            </w:r>
          </w:p>
        </w:tc>
      </w:tr>
      <w:tr>
        <w:trPr>
          <w:trHeight w:val="723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spacing w:lineRule="auto" w:line="48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Continually updating knowledge and understanding in field or specialism to inform research activity.</w:t>
            </w:r>
          </w:p>
        </w:tc>
      </w:tr>
      <w:tr>
        <w:trPr>
          <w:trHeight w:val="723" w:hRule="atLeast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spacing w:lineRule="auto" w:line="48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Developing research objectives and proposals for own or joint research, with assistance of a mentor if required.</w:t>
            </w:r>
          </w:p>
        </w:tc>
      </w:tr>
    </w:tbl>
    <w:p>
      <w:pPr>
        <w:pStyle w:val="Normal"/>
        <w:widowControl w:val="false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/>
        <w:drawing>
          <wp:inline distT="0" distB="0" distL="0" distR="0">
            <wp:extent cx="1428750" cy="57150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8"/>
          <w:szCs w:val="28"/>
          <w:lang w:val="en-US"/>
        </w:rPr>
        <w:t>Person Specification</w:t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tbl>
      <w:tblPr>
        <w:tblW w:w="9044" w:type="dxa"/>
        <w:jc w:val="left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</w:tblPr>
      <w:tblGrid>
        <w:gridCol w:w="5054"/>
        <w:gridCol w:w="2064"/>
        <w:gridCol w:w="1926"/>
      </w:tblGrid>
      <w:tr>
        <w:trPr>
          <w:trHeight w:val="624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3F3F3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3F3F3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3F3F3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Desirable</w:t>
            </w:r>
          </w:p>
        </w:tc>
      </w:tr>
      <w:tr>
        <w:trPr>
          <w:trHeight w:val="347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  <w:vAlign w:val="bottom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Qualifications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25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A PhD degree in subject area of direct relevance for the project, or an equivalent professional qualification (and significant relevant experience where applicable).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0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Experience/Knowledge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Post doctoral experience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</w:tr>
      <w:tr>
        <w:trPr>
          <w:trHeight w:val="995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Demonstrated significant depth and breadth of specialist knowledge of subject matter to contribute to research programme.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7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100" w:after="10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 xml:space="preserve">Experience in numerical analysis of PDEs 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bookmarkStart w:id="0" w:name="__DdeLink__312_910382498"/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  <w:bookmarkEnd w:id="0"/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/>
            </w:r>
          </w:p>
        </w:tc>
      </w:tr>
      <w:tr>
        <w:trPr>
          <w:trHeight w:val="877" w:hRule="exact"/>
        </w:trPr>
        <w:tc>
          <w:tcPr>
            <w:tcW w:w="50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100" w:after="10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 xml:space="preserve">Experience in large-scale linear algebra problems </w:t>
            </w:r>
          </w:p>
        </w:tc>
        <w:tc>
          <w:tcPr>
            <w:tcW w:w="20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</w:tr>
      <w:tr>
        <w:trPr>
          <w:trHeight w:val="877" w:hRule="exact"/>
        </w:trPr>
        <w:tc>
          <w:tcPr>
            <w:tcW w:w="505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40" w:before="100" w:after="10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 xml:space="preserve">Experience in frequency domain wave problems and relevant applications  </w:t>
            </w:r>
          </w:p>
        </w:tc>
        <w:tc>
          <w:tcPr>
            <w:tcW w:w="20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</w:tr>
      <w:tr>
        <w:trPr>
          <w:trHeight w:val="910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Demonstrated awareness of latest developments in the field of research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ECF3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</w:tr>
      <w:tr>
        <w:trPr>
          <w:trHeight w:val="792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Demonstrated potential to publish in high quality, peer reviewed journals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2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Ability to conduct individual research work and to disseminate results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Ability to organise and prioritise own workload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2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Ability to write research reports and to effectively disseminate outcomes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24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Excellent oral, interpersonal and written communication skills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6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Attributes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BD4B4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8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Innovation and developing creative solutions 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9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Enthusiasm and self-motivation.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7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Organisation – able to plan and deliver work to meet required deadlines</w:t>
            </w:r>
          </w:p>
          <w:p>
            <w:pPr>
              <w:pStyle w:val="Normal"/>
              <w:spacing w:before="100" w:after="100"/>
              <w:rPr/>
            </w:pPr>
            <w:r>
              <w:rPr/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2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Tenacity – working to achieve own and team objectives and to overcome obstacles 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4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Ability to be an effective team worker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50" w:hRule="exact"/>
        </w:trPr>
        <w:tc>
          <w:tcPr>
            <w:tcW w:w="50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rPr>
                <w:rFonts w:ascii="Arial" w:hAnsi="Arial" w:eastAsia="Arial" w:cs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Willingness to participate in a project involving researchers from different areas of mathematics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ED7E7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rFonts w:ascii="Arial" w:hAnsi="Arial"/>
                <w:sz w:val="22"/>
                <w:szCs w:val="22"/>
                <w:lang w:val="en-US"/>
              </w:rPr>
              <w:t>√</w:t>
            </w:r>
          </w:p>
        </w:tc>
      </w:tr>
    </w:tbl>
    <w:p>
      <w:pPr>
        <w:pStyle w:val="Normal"/>
        <w:widowControl w:val="false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09" w:top="1247" w:footer="709" w:bottom="124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4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GB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LibreOffice/6.0.3.2$Linux_X86_64 LibreOffice_project/00m0$Build-2</Application>
  <Pages>4</Pages>
  <Words>410</Words>
  <Characters>2545</Characters>
  <CharactersWithSpaces>2893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2018-07-24T15:58:47Z</dcterms:modified>
  <cp:revision>1</cp:revision>
  <dc:subject/>
  <dc:title/>
</cp:coreProperties>
</file>