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49D" w:rsidRPr="007900FA" w:rsidRDefault="00FE6C5C" w:rsidP="007900FA">
      <w:pPr>
        <w:rPr>
          <w:rFonts w:cs="Arial"/>
          <w:b/>
          <w:szCs w:val="22"/>
        </w:rPr>
      </w:pPr>
      <w:r w:rsidRPr="007900FA">
        <w:rPr>
          <w:rFonts w:cs="Arial"/>
          <w:b/>
          <w:noProof/>
          <w:szCs w:val="22"/>
          <w:lang w:eastAsia="en-GB"/>
        </w:rPr>
        <w:drawing>
          <wp:inline distT="0" distB="0" distL="0" distR="0" wp14:anchorId="62D9E446" wp14:editId="5C174F16">
            <wp:extent cx="1424940" cy="574040"/>
            <wp:effectExtent l="0" t="0" r="3810" b="0"/>
            <wp:docPr id="4" name="Picture 4"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rsidR="00FE6C5C" w:rsidRPr="007900FA" w:rsidRDefault="00FE6C5C" w:rsidP="007900FA">
      <w:pPr>
        <w:jc w:val="center"/>
        <w:rPr>
          <w:rFonts w:cs="Arial"/>
          <w:b/>
          <w:szCs w:val="22"/>
        </w:rPr>
      </w:pPr>
      <w:r w:rsidRPr="007900FA">
        <w:rPr>
          <w:rFonts w:cs="Arial"/>
          <w:b/>
          <w:szCs w:val="22"/>
        </w:rPr>
        <w:t>Job Description</w:t>
      </w:r>
    </w:p>
    <w:p w:rsidR="00FE6C5C" w:rsidRPr="007900FA" w:rsidRDefault="00FE6C5C" w:rsidP="007900FA">
      <w:pPr>
        <w:rPr>
          <w:rFonts w:cs="Arial"/>
          <w:b/>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890"/>
        <w:gridCol w:w="6120"/>
      </w:tblGrid>
      <w:tr w:rsidR="00D62D97" w:rsidRPr="007900FA" w:rsidTr="002B1872">
        <w:tc>
          <w:tcPr>
            <w:tcW w:w="2943" w:type="dxa"/>
            <w:shd w:val="clear" w:color="auto" w:fill="DAEEF3" w:themeFill="accent5" w:themeFillTint="33"/>
          </w:tcPr>
          <w:p w:rsidR="00D62D97" w:rsidRPr="007900FA" w:rsidRDefault="00D62D97" w:rsidP="007900FA">
            <w:pPr>
              <w:rPr>
                <w:rFonts w:cs="Arial"/>
                <w:b/>
                <w:szCs w:val="22"/>
              </w:rPr>
            </w:pPr>
            <w:r w:rsidRPr="007900FA">
              <w:rPr>
                <w:rFonts w:cs="Arial"/>
                <w:b/>
                <w:szCs w:val="22"/>
              </w:rPr>
              <w:t>Job title:</w:t>
            </w:r>
          </w:p>
        </w:tc>
        <w:tc>
          <w:tcPr>
            <w:tcW w:w="6547" w:type="dxa"/>
          </w:tcPr>
          <w:p w:rsidR="00D62D97" w:rsidRPr="007900FA" w:rsidRDefault="00D62D97" w:rsidP="007900FA">
            <w:pPr>
              <w:rPr>
                <w:rFonts w:cs="Arial"/>
                <w:szCs w:val="22"/>
              </w:rPr>
            </w:pPr>
            <w:r w:rsidRPr="007900FA">
              <w:rPr>
                <w:rFonts w:cs="Arial"/>
                <w:szCs w:val="22"/>
              </w:rPr>
              <w:t>Studentship Accounting Technician (</w:t>
            </w:r>
            <w:r w:rsidR="00A43252" w:rsidRPr="007900FA">
              <w:rPr>
                <w:rFonts w:cs="Arial"/>
                <w:szCs w:val="22"/>
              </w:rPr>
              <w:t>UKRI</w:t>
            </w:r>
            <w:r w:rsidRPr="007900FA">
              <w:rPr>
                <w:rFonts w:cs="Arial"/>
                <w:szCs w:val="22"/>
              </w:rPr>
              <w:t xml:space="preserve"> funding)</w:t>
            </w:r>
          </w:p>
        </w:tc>
      </w:tr>
      <w:tr w:rsidR="009D5B49" w:rsidRPr="007900FA" w:rsidTr="002B1872">
        <w:tc>
          <w:tcPr>
            <w:tcW w:w="2943" w:type="dxa"/>
            <w:shd w:val="clear" w:color="auto" w:fill="DAEEF3" w:themeFill="accent5" w:themeFillTint="33"/>
          </w:tcPr>
          <w:p w:rsidR="009D5B49" w:rsidRPr="007900FA" w:rsidRDefault="009D5B49" w:rsidP="007900FA">
            <w:pPr>
              <w:rPr>
                <w:rFonts w:cs="Arial"/>
                <w:b/>
                <w:szCs w:val="22"/>
              </w:rPr>
            </w:pPr>
            <w:r w:rsidRPr="007900FA">
              <w:rPr>
                <w:rFonts w:cs="Arial"/>
                <w:b/>
                <w:szCs w:val="22"/>
              </w:rPr>
              <w:t>Department/School:</w:t>
            </w:r>
          </w:p>
        </w:tc>
        <w:tc>
          <w:tcPr>
            <w:tcW w:w="6547" w:type="dxa"/>
          </w:tcPr>
          <w:p w:rsidR="009D5B49" w:rsidRPr="007900FA" w:rsidRDefault="009D5B49" w:rsidP="007900FA">
            <w:pPr>
              <w:jc w:val="left"/>
              <w:rPr>
                <w:rFonts w:cs="Arial"/>
                <w:szCs w:val="22"/>
              </w:rPr>
            </w:pPr>
            <w:r w:rsidRPr="007900FA">
              <w:rPr>
                <w:rFonts w:cs="Arial"/>
                <w:szCs w:val="22"/>
              </w:rPr>
              <w:t>Finance &amp; Procurement</w:t>
            </w:r>
          </w:p>
        </w:tc>
      </w:tr>
      <w:tr w:rsidR="009D5B49" w:rsidRPr="007900FA" w:rsidTr="002B1872">
        <w:tc>
          <w:tcPr>
            <w:tcW w:w="2943" w:type="dxa"/>
            <w:shd w:val="clear" w:color="auto" w:fill="DAEEF3" w:themeFill="accent5" w:themeFillTint="33"/>
          </w:tcPr>
          <w:p w:rsidR="009D5B49" w:rsidRPr="007900FA" w:rsidRDefault="009D5B49" w:rsidP="007900FA">
            <w:pPr>
              <w:rPr>
                <w:rFonts w:cs="Arial"/>
                <w:b/>
                <w:szCs w:val="22"/>
              </w:rPr>
            </w:pPr>
            <w:r w:rsidRPr="007900FA">
              <w:rPr>
                <w:rFonts w:cs="Arial"/>
                <w:b/>
                <w:szCs w:val="22"/>
              </w:rPr>
              <w:t>Grade:</w:t>
            </w:r>
          </w:p>
        </w:tc>
        <w:tc>
          <w:tcPr>
            <w:tcW w:w="6547" w:type="dxa"/>
          </w:tcPr>
          <w:p w:rsidR="009D5B49" w:rsidRPr="007900FA" w:rsidRDefault="007900FA" w:rsidP="007900FA">
            <w:pPr>
              <w:jc w:val="left"/>
              <w:rPr>
                <w:rFonts w:cs="Arial"/>
                <w:szCs w:val="22"/>
              </w:rPr>
            </w:pPr>
            <w:r w:rsidRPr="007900FA">
              <w:rPr>
                <w:rFonts w:cs="Arial"/>
                <w:szCs w:val="22"/>
              </w:rPr>
              <w:t>6</w:t>
            </w:r>
          </w:p>
        </w:tc>
      </w:tr>
      <w:tr w:rsidR="009D5B49" w:rsidRPr="007900FA" w:rsidTr="002B1872">
        <w:tc>
          <w:tcPr>
            <w:tcW w:w="2943" w:type="dxa"/>
            <w:shd w:val="clear" w:color="auto" w:fill="DAEEF3" w:themeFill="accent5" w:themeFillTint="33"/>
          </w:tcPr>
          <w:p w:rsidR="009D5B49" w:rsidRPr="007900FA" w:rsidRDefault="009D5B49" w:rsidP="007900FA">
            <w:pPr>
              <w:rPr>
                <w:rFonts w:cs="Arial"/>
                <w:b/>
                <w:szCs w:val="22"/>
              </w:rPr>
            </w:pPr>
            <w:r w:rsidRPr="007900FA">
              <w:rPr>
                <w:rFonts w:cs="Arial"/>
                <w:b/>
                <w:szCs w:val="22"/>
              </w:rPr>
              <w:t>Location:</w:t>
            </w:r>
          </w:p>
        </w:tc>
        <w:tc>
          <w:tcPr>
            <w:tcW w:w="6547" w:type="dxa"/>
          </w:tcPr>
          <w:p w:rsidR="009D5B49" w:rsidRPr="007900FA" w:rsidRDefault="009D5B49" w:rsidP="007900FA">
            <w:pPr>
              <w:jc w:val="left"/>
              <w:rPr>
                <w:rFonts w:cs="Arial"/>
                <w:szCs w:val="22"/>
              </w:rPr>
            </w:pPr>
            <w:r w:rsidRPr="007900FA">
              <w:rPr>
                <w:rFonts w:cs="Arial"/>
                <w:szCs w:val="22"/>
              </w:rPr>
              <w:t>University of Bath main campus</w:t>
            </w:r>
          </w:p>
        </w:tc>
      </w:tr>
    </w:tbl>
    <w:p w:rsidR="00FE6C5C" w:rsidRPr="007900FA" w:rsidRDefault="00FE6C5C" w:rsidP="007900FA">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010"/>
      </w:tblGrid>
      <w:tr w:rsidR="00FE6C5C" w:rsidRPr="007900FA" w:rsidTr="002B1872">
        <w:tc>
          <w:tcPr>
            <w:tcW w:w="9490" w:type="dxa"/>
            <w:shd w:val="clear" w:color="auto" w:fill="DAEEF3" w:themeFill="accent5" w:themeFillTint="33"/>
          </w:tcPr>
          <w:p w:rsidR="00601C3D" w:rsidRPr="007900FA" w:rsidRDefault="00FE6C5C" w:rsidP="007900FA">
            <w:pPr>
              <w:rPr>
                <w:rFonts w:cs="Arial"/>
                <w:b/>
                <w:szCs w:val="22"/>
              </w:rPr>
            </w:pPr>
            <w:r w:rsidRPr="007900FA">
              <w:rPr>
                <w:rFonts w:cs="Arial"/>
                <w:b/>
                <w:szCs w:val="22"/>
              </w:rPr>
              <w:t>Job purpose</w:t>
            </w:r>
          </w:p>
        </w:tc>
      </w:tr>
      <w:tr w:rsidR="001B4F60" w:rsidRPr="007900FA" w:rsidTr="002B1872">
        <w:tc>
          <w:tcPr>
            <w:tcW w:w="9490" w:type="dxa"/>
          </w:tcPr>
          <w:p w:rsidR="007900FA" w:rsidRDefault="007900FA" w:rsidP="007900FA">
            <w:pPr>
              <w:jc w:val="left"/>
              <w:rPr>
                <w:rFonts w:cs="Arial"/>
                <w:szCs w:val="22"/>
              </w:rPr>
            </w:pPr>
          </w:p>
          <w:p w:rsidR="001B4F60" w:rsidRDefault="001B4F60" w:rsidP="007900FA">
            <w:pPr>
              <w:jc w:val="left"/>
              <w:rPr>
                <w:rFonts w:cs="Arial"/>
                <w:szCs w:val="22"/>
              </w:rPr>
            </w:pPr>
            <w:r w:rsidRPr="007900FA">
              <w:rPr>
                <w:rFonts w:cs="Arial"/>
                <w:szCs w:val="22"/>
              </w:rPr>
              <w:t xml:space="preserve">The post holder is responsible for the day to day financial </w:t>
            </w:r>
            <w:r w:rsidR="00FD3008" w:rsidRPr="007900FA">
              <w:rPr>
                <w:rFonts w:cs="Arial"/>
                <w:szCs w:val="22"/>
              </w:rPr>
              <w:t xml:space="preserve">accounting and </w:t>
            </w:r>
            <w:r w:rsidRPr="007900FA">
              <w:rPr>
                <w:rFonts w:cs="Arial"/>
                <w:szCs w:val="22"/>
              </w:rPr>
              <w:t>administration of UKRI funded Training grants.  These include, but not restricted to, Doctoral Training Awards, Centres of Doctoral Training, CASE and collaborations with other Institutions together with any related, University Research Studentships for Centres of Doctoral Training.</w:t>
            </w:r>
          </w:p>
          <w:p w:rsidR="007900FA" w:rsidRPr="007900FA" w:rsidRDefault="007900FA" w:rsidP="007900FA">
            <w:pPr>
              <w:jc w:val="left"/>
              <w:rPr>
                <w:rFonts w:cs="Arial"/>
                <w:szCs w:val="22"/>
              </w:rPr>
            </w:pPr>
          </w:p>
        </w:tc>
      </w:tr>
    </w:tbl>
    <w:p w:rsidR="00FE6C5C" w:rsidRPr="007900FA" w:rsidRDefault="00FE6C5C" w:rsidP="007900FA">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010"/>
      </w:tblGrid>
      <w:tr w:rsidR="00FE6C5C" w:rsidRPr="007900FA" w:rsidTr="002B1872">
        <w:tc>
          <w:tcPr>
            <w:tcW w:w="9490" w:type="dxa"/>
            <w:shd w:val="clear" w:color="auto" w:fill="DAEEF3" w:themeFill="accent5" w:themeFillTint="33"/>
          </w:tcPr>
          <w:p w:rsidR="00601C3D" w:rsidRPr="007900FA" w:rsidRDefault="00FE6C5C" w:rsidP="007900FA">
            <w:pPr>
              <w:rPr>
                <w:rFonts w:cs="Arial"/>
                <w:b/>
                <w:szCs w:val="22"/>
              </w:rPr>
            </w:pPr>
            <w:r w:rsidRPr="007900FA">
              <w:rPr>
                <w:rFonts w:cs="Arial"/>
                <w:b/>
                <w:szCs w:val="22"/>
              </w:rPr>
              <w:t>Source an</w:t>
            </w:r>
            <w:r w:rsidR="007900FA" w:rsidRPr="007900FA">
              <w:rPr>
                <w:rFonts w:cs="Arial"/>
                <w:b/>
                <w:szCs w:val="22"/>
              </w:rPr>
              <w:t>d nature of management provided</w:t>
            </w:r>
          </w:p>
        </w:tc>
      </w:tr>
      <w:tr w:rsidR="009D5B49" w:rsidRPr="007900FA" w:rsidTr="002B1872">
        <w:tc>
          <w:tcPr>
            <w:tcW w:w="9490" w:type="dxa"/>
          </w:tcPr>
          <w:p w:rsidR="007900FA" w:rsidRPr="007900FA" w:rsidRDefault="007900FA" w:rsidP="007900FA">
            <w:pPr>
              <w:rPr>
                <w:rFonts w:cs="Arial"/>
                <w:szCs w:val="22"/>
              </w:rPr>
            </w:pPr>
          </w:p>
          <w:p w:rsidR="009D5B49" w:rsidRDefault="009D5B49" w:rsidP="007900FA">
            <w:pPr>
              <w:rPr>
                <w:rFonts w:cs="Arial"/>
                <w:szCs w:val="22"/>
              </w:rPr>
            </w:pPr>
            <w:r w:rsidRPr="007900FA">
              <w:rPr>
                <w:rFonts w:cs="Arial"/>
                <w:szCs w:val="22"/>
              </w:rPr>
              <w:t xml:space="preserve">Studentship Accountant within Finance &amp; Procurement </w:t>
            </w:r>
          </w:p>
          <w:p w:rsidR="007900FA" w:rsidRPr="007900FA" w:rsidRDefault="007900FA" w:rsidP="007900FA">
            <w:pPr>
              <w:rPr>
                <w:rFonts w:cs="Arial"/>
                <w:szCs w:val="22"/>
              </w:rPr>
            </w:pPr>
          </w:p>
        </w:tc>
      </w:tr>
    </w:tbl>
    <w:p w:rsidR="00FE6C5C" w:rsidRPr="007900FA" w:rsidRDefault="00FE6C5C" w:rsidP="007900FA">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010"/>
      </w:tblGrid>
      <w:tr w:rsidR="00FE6C5C" w:rsidRPr="007900FA" w:rsidTr="002B1872">
        <w:tc>
          <w:tcPr>
            <w:tcW w:w="9490" w:type="dxa"/>
            <w:shd w:val="clear" w:color="auto" w:fill="DAEEF3" w:themeFill="accent5" w:themeFillTint="33"/>
          </w:tcPr>
          <w:p w:rsidR="00601C3D" w:rsidRPr="007900FA" w:rsidRDefault="00FE6C5C" w:rsidP="007900FA">
            <w:pPr>
              <w:rPr>
                <w:rFonts w:cs="Arial"/>
                <w:b/>
                <w:szCs w:val="22"/>
              </w:rPr>
            </w:pPr>
            <w:r w:rsidRPr="007900FA">
              <w:rPr>
                <w:rFonts w:cs="Arial"/>
                <w:b/>
                <w:szCs w:val="22"/>
              </w:rPr>
              <w:t>Staff management responsibility</w:t>
            </w:r>
          </w:p>
        </w:tc>
      </w:tr>
      <w:tr w:rsidR="009D5B49" w:rsidRPr="007900FA" w:rsidTr="002B1872">
        <w:tc>
          <w:tcPr>
            <w:tcW w:w="9490" w:type="dxa"/>
          </w:tcPr>
          <w:p w:rsidR="007900FA" w:rsidRDefault="007900FA" w:rsidP="007900FA">
            <w:pPr>
              <w:rPr>
                <w:rFonts w:cs="Arial"/>
                <w:szCs w:val="22"/>
              </w:rPr>
            </w:pPr>
          </w:p>
          <w:p w:rsidR="009D5B49" w:rsidRDefault="00A559FB" w:rsidP="007900FA">
            <w:pPr>
              <w:rPr>
                <w:rFonts w:cs="Arial"/>
                <w:szCs w:val="22"/>
              </w:rPr>
            </w:pPr>
            <w:r w:rsidRPr="007900FA">
              <w:rPr>
                <w:rFonts w:cs="Arial"/>
                <w:szCs w:val="22"/>
              </w:rPr>
              <w:t>None</w:t>
            </w:r>
          </w:p>
          <w:p w:rsidR="007900FA" w:rsidRPr="007900FA" w:rsidRDefault="007900FA" w:rsidP="007900FA">
            <w:pPr>
              <w:rPr>
                <w:rFonts w:cs="Arial"/>
                <w:szCs w:val="22"/>
              </w:rPr>
            </w:pPr>
          </w:p>
        </w:tc>
      </w:tr>
    </w:tbl>
    <w:p w:rsidR="00FE6C5C" w:rsidRPr="007900FA" w:rsidRDefault="00FE6C5C" w:rsidP="007900FA">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010"/>
      </w:tblGrid>
      <w:tr w:rsidR="00FE6C5C" w:rsidRPr="007900FA" w:rsidTr="002B1872">
        <w:tc>
          <w:tcPr>
            <w:tcW w:w="9490" w:type="dxa"/>
            <w:shd w:val="clear" w:color="auto" w:fill="DAEEF3" w:themeFill="accent5" w:themeFillTint="33"/>
          </w:tcPr>
          <w:p w:rsidR="00601C3D" w:rsidRPr="007900FA" w:rsidRDefault="00FE6C5C" w:rsidP="007900FA">
            <w:pPr>
              <w:rPr>
                <w:rFonts w:cs="Arial"/>
                <w:b/>
                <w:szCs w:val="22"/>
              </w:rPr>
            </w:pPr>
            <w:r w:rsidRPr="007900FA">
              <w:rPr>
                <w:rFonts w:cs="Arial"/>
                <w:b/>
                <w:szCs w:val="22"/>
              </w:rPr>
              <w:t xml:space="preserve">Special conditions </w:t>
            </w:r>
          </w:p>
        </w:tc>
      </w:tr>
      <w:tr w:rsidR="00554FF7" w:rsidRPr="007900FA" w:rsidTr="002B1872">
        <w:tc>
          <w:tcPr>
            <w:tcW w:w="9490" w:type="dxa"/>
          </w:tcPr>
          <w:p w:rsidR="007900FA" w:rsidRDefault="007900FA" w:rsidP="007900FA">
            <w:pPr>
              <w:rPr>
                <w:rFonts w:cs="Arial"/>
                <w:szCs w:val="22"/>
              </w:rPr>
            </w:pPr>
          </w:p>
          <w:p w:rsidR="00554FF7" w:rsidRDefault="00AD180B" w:rsidP="007900FA">
            <w:pPr>
              <w:rPr>
                <w:rFonts w:cs="Arial"/>
                <w:szCs w:val="22"/>
              </w:rPr>
            </w:pPr>
            <w:r w:rsidRPr="007900FA">
              <w:rPr>
                <w:rFonts w:cs="Arial"/>
                <w:szCs w:val="22"/>
              </w:rPr>
              <w:t>None</w:t>
            </w:r>
          </w:p>
          <w:p w:rsidR="007900FA" w:rsidRPr="007900FA" w:rsidRDefault="007900FA" w:rsidP="007900FA">
            <w:pPr>
              <w:rPr>
                <w:rFonts w:cs="Arial"/>
                <w:szCs w:val="22"/>
              </w:rPr>
            </w:pPr>
          </w:p>
        </w:tc>
      </w:tr>
    </w:tbl>
    <w:p w:rsidR="00FE6C5C" w:rsidRPr="007900FA" w:rsidRDefault="00FE6C5C" w:rsidP="007900FA">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54"/>
        <w:gridCol w:w="13"/>
        <w:gridCol w:w="8543"/>
      </w:tblGrid>
      <w:tr w:rsidR="00FE6C5C" w:rsidRPr="007900FA" w:rsidTr="007900FA">
        <w:trPr>
          <w:tblHeader/>
        </w:trPr>
        <w:tc>
          <w:tcPr>
            <w:tcW w:w="9010" w:type="dxa"/>
            <w:gridSpan w:val="3"/>
            <w:shd w:val="clear" w:color="auto" w:fill="DAEEF3" w:themeFill="accent5" w:themeFillTint="33"/>
          </w:tcPr>
          <w:p w:rsidR="00601C3D" w:rsidRPr="007900FA" w:rsidRDefault="00FE6C5C" w:rsidP="007900FA">
            <w:pPr>
              <w:rPr>
                <w:rFonts w:cs="Arial"/>
                <w:b/>
                <w:szCs w:val="22"/>
              </w:rPr>
            </w:pPr>
            <w:r w:rsidRPr="007900FA">
              <w:rPr>
                <w:rFonts w:cs="Arial"/>
                <w:b/>
                <w:szCs w:val="22"/>
              </w:rPr>
              <w:t xml:space="preserve">Main duties and responsibilities </w:t>
            </w:r>
          </w:p>
        </w:tc>
      </w:tr>
      <w:tr w:rsidR="004E0BE2" w:rsidRPr="007900FA" w:rsidTr="007900FA">
        <w:tc>
          <w:tcPr>
            <w:tcW w:w="9010" w:type="dxa"/>
            <w:gridSpan w:val="3"/>
          </w:tcPr>
          <w:p w:rsidR="007900FA" w:rsidRDefault="007900FA" w:rsidP="007900FA">
            <w:pPr>
              <w:jc w:val="left"/>
              <w:rPr>
                <w:rFonts w:cs="Arial"/>
                <w:szCs w:val="22"/>
              </w:rPr>
            </w:pPr>
          </w:p>
          <w:p w:rsidR="004E0BE2" w:rsidRPr="007900FA" w:rsidRDefault="004E0BE2" w:rsidP="007900FA">
            <w:pPr>
              <w:jc w:val="left"/>
              <w:rPr>
                <w:rFonts w:cs="Arial"/>
                <w:szCs w:val="22"/>
              </w:rPr>
            </w:pPr>
            <w:r w:rsidRPr="007900FA">
              <w:rPr>
                <w:rFonts w:cs="Arial"/>
                <w:szCs w:val="22"/>
              </w:rPr>
              <w:t>The main duties and responsibilities of the role are detailed below, but the post holder is expected to be flexible, to work as part of a small team, assist other team members as the need arises and develop contacts, build networks and establish good working relationships with our internal and external customers</w:t>
            </w:r>
            <w:r w:rsidR="00D54E48" w:rsidRPr="007900FA">
              <w:rPr>
                <w:rFonts w:cs="Arial"/>
                <w:szCs w:val="22"/>
              </w:rPr>
              <w:t>/suppliers including other Institutions, especially our GW4 partners.</w:t>
            </w:r>
          </w:p>
          <w:p w:rsidR="0003193A" w:rsidRPr="007900FA" w:rsidRDefault="0003193A" w:rsidP="007900FA">
            <w:pPr>
              <w:jc w:val="left"/>
              <w:rPr>
                <w:rFonts w:cs="Arial"/>
                <w:szCs w:val="22"/>
              </w:rPr>
            </w:pPr>
          </w:p>
        </w:tc>
      </w:tr>
      <w:tr w:rsidR="002B1872" w:rsidRPr="007900FA" w:rsidTr="007900FA">
        <w:tc>
          <w:tcPr>
            <w:tcW w:w="454" w:type="dxa"/>
            <w:tcBorders>
              <w:bottom w:val="single" w:sz="4" w:space="0" w:color="auto"/>
            </w:tcBorders>
          </w:tcPr>
          <w:p w:rsidR="002B1872" w:rsidRPr="007900FA" w:rsidRDefault="002B1872" w:rsidP="007900FA">
            <w:pPr>
              <w:rPr>
                <w:rFonts w:cs="Arial"/>
                <w:b/>
                <w:szCs w:val="22"/>
              </w:rPr>
            </w:pPr>
            <w:r w:rsidRPr="007900FA">
              <w:rPr>
                <w:rFonts w:cs="Arial"/>
                <w:b/>
                <w:szCs w:val="22"/>
              </w:rPr>
              <w:t>1</w:t>
            </w:r>
          </w:p>
        </w:tc>
        <w:tc>
          <w:tcPr>
            <w:tcW w:w="8556" w:type="dxa"/>
            <w:gridSpan w:val="2"/>
            <w:tcBorders>
              <w:bottom w:val="single" w:sz="4" w:space="0" w:color="auto"/>
            </w:tcBorders>
          </w:tcPr>
          <w:p w:rsidR="002B1872" w:rsidRPr="007900FA" w:rsidRDefault="002B1872" w:rsidP="007900FA">
            <w:pPr>
              <w:jc w:val="left"/>
              <w:rPr>
                <w:rFonts w:cs="Arial"/>
                <w:szCs w:val="22"/>
              </w:rPr>
            </w:pPr>
            <w:r w:rsidRPr="007900FA">
              <w:rPr>
                <w:rFonts w:cs="Arial"/>
                <w:szCs w:val="22"/>
              </w:rPr>
              <w:t>Be responsible for the setting up in Agresso, the University’s Finance system, the following and determine which project type to set up projects to account for sponsored PGR funding including the student’s individual research training support code.  Ensure correct key information is recorded on the project master file to allow for internal and external reporting and monitoring, including start and end dates, student number, budgets and milestones.</w:t>
            </w:r>
          </w:p>
          <w:p w:rsidR="002B1872" w:rsidRPr="007900FA" w:rsidRDefault="002B1872" w:rsidP="007900FA">
            <w:pPr>
              <w:pStyle w:val="ListParagraph"/>
              <w:numPr>
                <w:ilvl w:val="0"/>
                <w:numId w:val="18"/>
              </w:numPr>
              <w:jc w:val="left"/>
              <w:rPr>
                <w:rFonts w:cs="Arial"/>
                <w:szCs w:val="22"/>
              </w:rPr>
            </w:pPr>
            <w:r w:rsidRPr="007900FA">
              <w:rPr>
                <w:rFonts w:cs="Arial"/>
                <w:szCs w:val="22"/>
              </w:rPr>
              <w:t>Bath’s Training Grant Studentships from UKRI</w:t>
            </w:r>
          </w:p>
          <w:p w:rsidR="002B1872" w:rsidRPr="007900FA" w:rsidRDefault="002B1872" w:rsidP="007900FA">
            <w:pPr>
              <w:pStyle w:val="ListParagraph"/>
              <w:numPr>
                <w:ilvl w:val="0"/>
                <w:numId w:val="18"/>
              </w:numPr>
              <w:jc w:val="left"/>
              <w:rPr>
                <w:rFonts w:cs="Arial"/>
                <w:szCs w:val="22"/>
              </w:rPr>
            </w:pPr>
            <w:r w:rsidRPr="007900FA">
              <w:rPr>
                <w:rFonts w:cs="Arial"/>
                <w:szCs w:val="22"/>
              </w:rPr>
              <w:t>Bath’s Centres of Doctoral Training from UKRI</w:t>
            </w:r>
          </w:p>
          <w:p w:rsidR="002B1872" w:rsidRPr="007900FA" w:rsidRDefault="002B1872" w:rsidP="007900FA">
            <w:pPr>
              <w:pStyle w:val="ListParagraph"/>
              <w:numPr>
                <w:ilvl w:val="0"/>
                <w:numId w:val="18"/>
              </w:numPr>
              <w:jc w:val="left"/>
              <w:rPr>
                <w:rFonts w:cs="Arial"/>
                <w:szCs w:val="22"/>
              </w:rPr>
            </w:pPr>
            <w:r w:rsidRPr="007900FA">
              <w:rPr>
                <w:rFonts w:cs="Arial"/>
                <w:szCs w:val="22"/>
              </w:rPr>
              <w:t>Other Institutions’ Training Grant Studentships from UKRI</w:t>
            </w:r>
          </w:p>
          <w:p w:rsidR="002B1872" w:rsidRPr="007900FA" w:rsidRDefault="002B1872" w:rsidP="007900FA">
            <w:pPr>
              <w:pStyle w:val="ListParagraph"/>
              <w:numPr>
                <w:ilvl w:val="0"/>
                <w:numId w:val="18"/>
              </w:numPr>
              <w:jc w:val="left"/>
              <w:rPr>
                <w:rFonts w:cs="Arial"/>
                <w:szCs w:val="22"/>
              </w:rPr>
            </w:pPr>
            <w:r w:rsidRPr="007900FA">
              <w:rPr>
                <w:rFonts w:cs="Arial"/>
                <w:szCs w:val="22"/>
              </w:rPr>
              <w:t>Other Institutions’ Centre of Doctoral Training from UKRI</w:t>
            </w:r>
          </w:p>
          <w:p w:rsidR="002B1872" w:rsidRPr="007900FA" w:rsidRDefault="002B1872" w:rsidP="007900FA">
            <w:pPr>
              <w:pStyle w:val="ListParagraph"/>
              <w:numPr>
                <w:ilvl w:val="0"/>
                <w:numId w:val="18"/>
              </w:numPr>
              <w:jc w:val="left"/>
              <w:rPr>
                <w:rFonts w:cs="Arial"/>
                <w:szCs w:val="22"/>
              </w:rPr>
            </w:pPr>
            <w:r w:rsidRPr="007900FA">
              <w:rPr>
                <w:rFonts w:cs="Arial"/>
                <w:szCs w:val="22"/>
              </w:rPr>
              <w:t>Centre of Doctoral Training from Bath’s URSA</w:t>
            </w:r>
          </w:p>
          <w:p w:rsidR="002B1872" w:rsidRPr="007900FA" w:rsidRDefault="002B1872" w:rsidP="007900FA">
            <w:pPr>
              <w:ind w:left="360"/>
              <w:jc w:val="left"/>
              <w:rPr>
                <w:rFonts w:cs="Arial"/>
                <w:szCs w:val="22"/>
              </w:rPr>
            </w:pPr>
            <w:r w:rsidRPr="007900FA">
              <w:rPr>
                <w:rFonts w:cs="Arial"/>
                <w:szCs w:val="22"/>
              </w:rPr>
              <w:t>Close individual student research projects once the student(s) has left/completed their studies/funding duration has ended, having correctly cleared any balances to the relevant source(s) or department code.</w:t>
            </w:r>
          </w:p>
          <w:p w:rsidR="002B1872" w:rsidRPr="007900FA" w:rsidRDefault="002B1872" w:rsidP="007900FA">
            <w:pPr>
              <w:ind w:left="360"/>
              <w:jc w:val="left"/>
              <w:rPr>
                <w:rFonts w:cs="Arial"/>
                <w:szCs w:val="22"/>
              </w:rPr>
            </w:pPr>
            <w:r w:rsidRPr="007900FA">
              <w:rPr>
                <w:rFonts w:cs="Arial"/>
                <w:szCs w:val="22"/>
              </w:rPr>
              <w:lastRenderedPageBreak/>
              <w:t>Close grant pot projects once training grants have ended and final payment received.</w:t>
            </w:r>
          </w:p>
        </w:tc>
      </w:tr>
      <w:tr w:rsidR="002B1872" w:rsidRPr="007900FA" w:rsidTr="007900FA">
        <w:tc>
          <w:tcPr>
            <w:tcW w:w="454" w:type="dxa"/>
            <w:tcBorders>
              <w:bottom w:val="single" w:sz="4" w:space="0" w:color="auto"/>
            </w:tcBorders>
          </w:tcPr>
          <w:p w:rsidR="002B1872" w:rsidRPr="007900FA" w:rsidRDefault="002B1872" w:rsidP="007900FA">
            <w:pPr>
              <w:rPr>
                <w:rFonts w:cs="Arial"/>
                <w:b/>
                <w:szCs w:val="22"/>
              </w:rPr>
            </w:pPr>
            <w:r w:rsidRPr="007900FA">
              <w:rPr>
                <w:rFonts w:cs="Arial"/>
                <w:b/>
                <w:szCs w:val="22"/>
              </w:rPr>
              <w:lastRenderedPageBreak/>
              <w:t>2</w:t>
            </w:r>
          </w:p>
        </w:tc>
        <w:tc>
          <w:tcPr>
            <w:tcW w:w="8556" w:type="dxa"/>
            <w:gridSpan w:val="2"/>
            <w:tcBorders>
              <w:bottom w:val="single" w:sz="4" w:space="0" w:color="auto"/>
            </w:tcBorders>
          </w:tcPr>
          <w:p w:rsidR="002B1872" w:rsidRPr="007900FA" w:rsidRDefault="002B1872" w:rsidP="007900FA">
            <w:pPr>
              <w:jc w:val="left"/>
              <w:rPr>
                <w:rFonts w:cs="Arial"/>
                <w:szCs w:val="22"/>
              </w:rPr>
            </w:pPr>
            <w:r w:rsidRPr="007900FA">
              <w:rPr>
                <w:rFonts w:cs="Arial"/>
                <w:szCs w:val="22"/>
              </w:rPr>
              <w:t>Run the project milestone report for studentship projects which the post holder is responsible, action task for example, posting of journals, budget virements and other arrangements such as calculating, generating and submitting claims and invoices to sponsors and partner institutions.</w:t>
            </w:r>
          </w:p>
        </w:tc>
      </w:tr>
      <w:tr w:rsidR="002B1872" w:rsidRPr="007900FA" w:rsidTr="007900FA">
        <w:tc>
          <w:tcPr>
            <w:tcW w:w="454" w:type="dxa"/>
            <w:tcBorders>
              <w:bottom w:val="single" w:sz="4" w:space="0" w:color="auto"/>
            </w:tcBorders>
          </w:tcPr>
          <w:p w:rsidR="002B1872" w:rsidRPr="007900FA" w:rsidRDefault="002B1872" w:rsidP="007900FA">
            <w:pPr>
              <w:rPr>
                <w:rFonts w:cs="Arial"/>
                <w:b/>
                <w:szCs w:val="22"/>
              </w:rPr>
            </w:pPr>
            <w:r w:rsidRPr="007900FA">
              <w:rPr>
                <w:rFonts w:cs="Arial"/>
                <w:b/>
                <w:szCs w:val="22"/>
              </w:rPr>
              <w:t>3</w:t>
            </w:r>
          </w:p>
        </w:tc>
        <w:tc>
          <w:tcPr>
            <w:tcW w:w="8556" w:type="dxa"/>
            <w:gridSpan w:val="2"/>
            <w:tcBorders>
              <w:bottom w:val="single" w:sz="4" w:space="0" w:color="auto"/>
            </w:tcBorders>
          </w:tcPr>
          <w:p w:rsidR="002B1872" w:rsidRPr="007900FA" w:rsidRDefault="002B1872" w:rsidP="007900FA">
            <w:pPr>
              <w:jc w:val="left"/>
              <w:rPr>
                <w:rFonts w:cs="Arial"/>
                <w:szCs w:val="22"/>
              </w:rPr>
            </w:pPr>
            <w:r w:rsidRPr="007900FA">
              <w:rPr>
                <w:rFonts w:cs="Arial"/>
                <w:szCs w:val="22"/>
              </w:rPr>
              <w:t>Monitor and reconcile the actual spend on the finance system against budget and with the commitments on Fund Management for all UKRI training grants and Centres of Doctoral Training.</w:t>
            </w:r>
            <w:r w:rsidRPr="007900FA">
              <w:rPr>
                <w:rFonts w:cs="Arial"/>
                <w:szCs w:val="22"/>
              </w:rPr>
              <w:br/>
              <w:t>Make the necessary transfers each year where appropriate to balance the projects for year-end accounting purposes.</w:t>
            </w:r>
          </w:p>
          <w:p w:rsidR="002B1872" w:rsidRPr="007900FA" w:rsidRDefault="002B1872" w:rsidP="007900FA">
            <w:pPr>
              <w:jc w:val="left"/>
              <w:rPr>
                <w:rFonts w:cs="Arial"/>
                <w:szCs w:val="22"/>
              </w:rPr>
            </w:pPr>
            <w:r w:rsidRPr="007900FA">
              <w:rPr>
                <w:rFonts w:cs="Arial"/>
                <w:szCs w:val="22"/>
              </w:rPr>
              <w:t>Prepare regular interim expenditure statements on each Research Council training award ensuring that Agresso and Fund Management are in line.</w:t>
            </w:r>
          </w:p>
        </w:tc>
      </w:tr>
      <w:tr w:rsidR="002B1872" w:rsidRPr="007900FA" w:rsidTr="007900FA">
        <w:tc>
          <w:tcPr>
            <w:tcW w:w="454" w:type="dxa"/>
            <w:tcBorders>
              <w:bottom w:val="single" w:sz="4" w:space="0" w:color="auto"/>
            </w:tcBorders>
          </w:tcPr>
          <w:p w:rsidR="002B1872" w:rsidRPr="007900FA" w:rsidRDefault="002B1872" w:rsidP="007900FA">
            <w:pPr>
              <w:rPr>
                <w:rFonts w:cs="Arial"/>
                <w:b/>
                <w:szCs w:val="22"/>
              </w:rPr>
            </w:pPr>
            <w:r w:rsidRPr="007900FA">
              <w:rPr>
                <w:rFonts w:cs="Arial"/>
                <w:b/>
                <w:szCs w:val="22"/>
              </w:rPr>
              <w:t>4</w:t>
            </w:r>
          </w:p>
        </w:tc>
        <w:tc>
          <w:tcPr>
            <w:tcW w:w="8556" w:type="dxa"/>
            <w:gridSpan w:val="2"/>
            <w:tcBorders>
              <w:bottom w:val="single" w:sz="4" w:space="0" w:color="auto"/>
            </w:tcBorders>
          </w:tcPr>
          <w:p w:rsidR="002B1872" w:rsidRPr="007900FA" w:rsidRDefault="002B1872" w:rsidP="007900FA">
            <w:pPr>
              <w:jc w:val="left"/>
              <w:rPr>
                <w:rFonts w:cs="Arial"/>
                <w:szCs w:val="22"/>
              </w:rPr>
            </w:pPr>
            <w:r w:rsidRPr="007900FA">
              <w:rPr>
                <w:rFonts w:cs="Arial"/>
                <w:szCs w:val="22"/>
              </w:rPr>
              <w:t>Review and approve new applicants entered in Fund Management module in the Student System by the Doctoral College against Doctoral College spreadsheet and paperwork received</w:t>
            </w:r>
          </w:p>
          <w:p w:rsidR="002B1872" w:rsidRPr="007900FA" w:rsidRDefault="002B1872" w:rsidP="007900FA">
            <w:pPr>
              <w:jc w:val="left"/>
              <w:rPr>
                <w:rFonts w:cs="Arial"/>
                <w:szCs w:val="22"/>
              </w:rPr>
            </w:pPr>
            <w:r w:rsidRPr="007900FA">
              <w:rPr>
                <w:rFonts w:cs="Arial"/>
                <w:szCs w:val="22"/>
              </w:rPr>
              <w:t xml:space="preserve">Ensure all questions are answered correctly, checking that the particular funding scheme rules are being followed and pro-rata / manual values have been correctly calculated and recorded.  Amend any errors. </w:t>
            </w:r>
          </w:p>
          <w:p w:rsidR="002B1872" w:rsidRPr="007900FA" w:rsidRDefault="002B1872" w:rsidP="007900FA">
            <w:pPr>
              <w:pStyle w:val="ListParagraph"/>
              <w:numPr>
                <w:ilvl w:val="0"/>
                <w:numId w:val="20"/>
              </w:numPr>
              <w:jc w:val="left"/>
              <w:rPr>
                <w:rFonts w:cs="Arial"/>
                <w:szCs w:val="22"/>
              </w:rPr>
            </w:pPr>
            <w:r w:rsidRPr="007900FA">
              <w:rPr>
                <w:rFonts w:cs="Arial"/>
                <w:szCs w:val="22"/>
              </w:rPr>
              <w:t>For UKRI Research Council funded studentships and related commercial / other sponsor funding including Un</w:t>
            </w:r>
            <w:r w:rsidR="00FA40EE" w:rsidRPr="007900FA">
              <w:rPr>
                <w:rFonts w:cs="Arial"/>
                <w:szCs w:val="22"/>
              </w:rPr>
              <w:t>i</w:t>
            </w:r>
            <w:r w:rsidRPr="007900FA">
              <w:rPr>
                <w:rFonts w:cs="Arial"/>
                <w:szCs w:val="22"/>
              </w:rPr>
              <w:t>versity funded studentships for Centres of Doctoral Training (CDTs).</w:t>
            </w:r>
          </w:p>
          <w:p w:rsidR="002B1872" w:rsidRPr="007900FA" w:rsidRDefault="002B1872" w:rsidP="007900FA">
            <w:pPr>
              <w:pStyle w:val="ListParagraph"/>
              <w:numPr>
                <w:ilvl w:val="0"/>
                <w:numId w:val="20"/>
              </w:numPr>
              <w:jc w:val="left"/>
              <w:rPr>
                <w:rFonts w:cs="Arial"/>
                <w:szCs w:val="22"/>
              </w:rPr>
            </w:pPr>
            <w:r w:rsidRPr="007900FA">
              <w:rPr>
                <w:rFonts w:cs="Arial"/>
                <w:szCs w:val="22"/>
              </w:rPr>
              <w:t>Support with fully funded studentships from commercial, charitable and other sponsors including donations.</w:t>
            </w:r>
          </w:p>
          <w:p w:rsidR="002B1872" w:rsidRPr="007900FA" w:rsidRDefault="002B1872" w:rsidP="007900FA">
            <w:pPr>
              <w:pStyle w:val="ListParagraph"/>
              <w:numPr>
                <w:ilvl w:val="0"/>
                <w:numId w:val="20"/>
              </w:numPr>
              <w:jc w:val="left"/>
              <w:rPr>
                <w:rFonts w:cs="Arial"/>
                <w:szCs w:val="22"/>
              </w:rPr>
            </w:pPr>
            <w:r w:rsidRPr="007900FA">
              <w:rPr>
                <w:rFonts w:cs="Arial"/>
                <w:szCs w:val="22"/>
              </w:rPr>
              <w:t>Support with non CDT University funded studentships</w:t>
            </w:r>
          </w:p>
        </w:tc>
      </w:tr>
      <w:tr w:rsidR="0037772A" w:rsidRPr="007900FA" w:rsidTr="007900FA">
        <w:tc>
          <w:tcPr>
            <w:tcW w:w="454" w:type="dxa"/>
            <w:tcBorders>
              <w:top w:val="single" w:sz="4" w:space="0" w:color="auto"/>
              <w:bottom w:val="single" w:sz="4" w:space="0" w:color="auto"/>
            </w:tcBorders>
          </w:tcPr>
          <w:p w:rsidR="0037772A" w:rsidRPr="007900FA" w:rsidRDefault="0037772A" w:rsidP="007900FA">
            <w:pPr>
              <w:rPr>
                <w:rFonts w:cs="Arial"/>
                <w:b/>
                <w:szCs w:val="22"/>
              </w:rPr>
            </w:pPr>
            <w:r w:rsidRPr="007900FA">
              <w:rPr>
                <w:rFonts w:cs="Arial"/>
                <w:b/>
                <w:szCs w:val="22"/>
              </w:rPr>
              <w:t>5</w:t>
            </w:r>
          </w:p>
        </w:tc>
        <w:tc>
          <w:tcPr>
            <w:tcW w:w="8556" w:type="dxa"/>
            <w:gridSpan w:val="2"/>
            <w:tcBorders>
              <w:top w:val="single" w:sz="4" w:space="0" w:color="auto"/>
              <w:bottom w:val="single" w:sz="4" w:space="0" w:color="auto"/>
            </w:tcBorders>
          </w:tcPr>
          <w:p w:rsidR="0037772A" w:rsidRPr="007900FA" w:rsidRDefault="0037772A" w:rsidP="007900FA">
            <w:pPr>
              <w:jc w:val="left"/>
              <w:rPr>
                <w:rFonts w:cs="Arial"/>
                <w:szCs w:val="22"/>
              </w:rPr>
            </w:pPr>
            <w:r w:rsidRPr="007900FA">
              <w:rPr>
                <w:rFonts w:cs="Arial"/>
                <w:szCs w:val="22"/>
              </w:rPr>
              <w:t>Monitor the commitments on Fund Management for UKRI and URSA-CDT to ensure that funds are being fully utilised and where not, advise the Doctoral College on how best to maximise the utilisation of their funds.</w:t>
            </w:r>
          </w:p>
        </w:tc>
      </w:tr>
      <w:tr w:rsidR="009D7442" w:rsidRPr="007900FA" w:rsidTr="007900FA">
        <w:tc>
          <w:tcPr>
            <w:tcW w:w="454" w:type="dxa"/>
            <w:tcBorders>
              <w:top w:val="single" w:sz="4" w:space="0" w:color="auto"/>
              <w:bottom w:val="single" w:sz="4" w:space="0" w:color="auto"/>
            </w:tcBorders>
          </w:tcPr>
          <w:p w:rsidR="009D7442" w:rsidRPr="007900FA" w:rsidRDefault="009D7442" w:rsidP="007900FA">
            <w:pPr>
              <w:rPr>
                <w:rFonts w:cs="Arial"/>
                <w:b/>
                <w:szCs w:val="22"/>
              </w:rPr>
            </w:pPr>
            <w:r w:rsidRPr="007900FA">
              <w:rPr>
                <w:rFonts w:cs="Arial"/>
                <w:b/>
                <w:szCs w:val="22"/>
              </w:rPr>
              <w:t>6</w:t>
            </w:r>
          </w:p>
        </w:tc>
        <w:tc>
          <w:tcPr>
            <w:tcW w:w="8556" w:type="dxa"/>
            <w:gridSpan w:val="2"/>
            <w:tcBorders>
              <w:top w:val="single" w:sz="4" w:space="0" w:color="auto"/>
              <w:bottom w:val="single" w:sz="4" w:space="0" w:color="auto"/>
            </w:tcBorders>
          </w:tcPr>
          <w:p w:rsidR="009D7442" w:rsidRPr="007900FA" w:rsidRDefault="009D7442" w:rsidP="007900FA">
            <w:pPr>
              <w:jc w:val="left"/>
              <w:rPr>
                <w:rFonts w:cs="Arial"/>
                <w:szCs w:val="22"/>
              </w:rPr>
            </w:pPr>
            <w:r w:rsidRPr="007900FA">
              <w:rPr>
                <w:rFonts w:cs="Arial"/>
                <w:szCs w:val="22"/>
              </w:rPr>
              <w:t>Take responsibility for all UKRI and CDT students recorded in Fund Management that their funding details are kept up to date, adjusting entries when required, for example amending for suspensions, extensions, change of status, sickness and maternity, making sure that the correct tuition fee and maintenance rates are calculated and for the relevant quarter(s).  Ensure sick / maternity documents have been received.  This involves monitoring the Transfer Leavers and Suspenders report and ensure that students listed on this have been recorded and actioned correctly in Fund Management.</w:t>
            </w:r>
          </w:p>
        </w:tc>
      </w:tr>
      <w:tr w:rsidR="00D20A7A" w:rsidRPr="007900FA" w:rsidTr="007900FA">
        <w:tc>
          <w:tcPr>
            <w:tcW w:w="467" w:type="dxa"/>
            <w:gridSpan w:val="2"/>
            <w:tcBorders>
              <w:top w:val="single" w:sz="4" w:space="0" w:color="auto"/>
              <w:bottom w:val="single" w:sz="4" w:space="0" w:color="auto"/>
            </w:tcBorders>
          </w:tcPr>
          <w:p w:rsidR="00D20A7A" w:rsidRPr="007900FA" w:rsidRDefault="00D20A7A" w:rsidP="007900FA">
            <w:pPr>
              <w:rPr>
                <w:rFonts w:cs="Arial"/>
                <w:b/>
                <w:szCs w:val="22"/>
              </w:rPr>
            </w:pPr>
            <w:r w:rsidRPr="007900FA">
              <w:rPr>
                <w:rFonts w:cs="Arial"/>
                <w:b/>
                <w:szCs w:val="22"/>
              </w:rPr>
              <w:t>7</w:t>
            </w:r>
          </w:p>
        </w:tc>
        <w:tc>
          <w:tcPr>
            <w:tcW w:w="8543" w:type="dxa"/>
            <w:tcBorders>
              <w:top w:val="single" w:sz="4" w:space="0" w:color="auto"/>
              <w:bottom w:val="single" w:sz="4" w:space="0" w:color="auto"/>
            </w:tcBorders>
          </w:tcPr>
          <w:p w:rsidR="00D20A7A" w:rsidRPr="007900FA" w:rsidRDefault="00D20A7A" w:rsidP="007900FA">
            <w:pPr>
              <w:jc w:val="left"/>
              <w:rPr>
                <w:rFonts w:cs="Arial"/>
                <w:szCs w:val="22"/>
              </w:rPr>
            </w:pPr>
            <w:r w:rsidRPr="007900FA">
              <w:rPr>
                <w:rFonts w:cs="Arial"/>
                <w:szCs w:val="22"/>
              </w:rPr>
              <w:t>Report to the Research Councils through the Joint Electronic Submission system (JeS), within their deadlines, those students funded from Research Training Grants.  Set up and maintain the individual student records including their academic and funding details and any related external sponsorship.</w:t>
            </w:r>
          </w:p>
          <w:p w:rsidR="00D20A7A" w:rsidRPr="007900FA" w:rsidRDefault="00D20A7A" w:rsidP="007900FA">
            <w:pPr>
              <w:jc w:val="left"/>
              <w:rPr>
                <w:rFonts w:cs="Arial"/>
                <w:szCs w:val="22"/>
              </w:rPr>
            </w:pPr>
            <w:r w:rsidRPr="007900FA">
              <w:rPr>
                <w:rFonts w:cs="Arial"/>
                <w:szCs w:val="22"/>
              </w:rPr>
              <w:t>For each individual student this involves, at the start of their award, interrogating the student system and liaising with the Doctoral College and/or supervisors to collect the abstract of their research thesis including where applicable categorisations and update the JeS record when received.</w:t>
            </w:r>
          </w:p>
          <w:p w:rsidR="00D20A7A" w:rsidRPr="007900FA" w:rsidRDefault="00D20A7A" w:rsidP="007900FA">
            <w:pPr>
              <w:jc w:val="left"/>
              <w:rPr>
                <w:rFonts w:cs="Arial"/>
                <w:szCs w:val="22"/>
              </w:rPr>
            </w:pPr>
            <w:r w:rsidRPr="007900FA">
              <w:rPr>
                <w:rFonts w:cs="Arial"/>
                <w:szCs w:val="22"/>
              </w:rPr>
              <w:t>Annually updating their financial details each year through JeS and ensure the system is kept up to date, amending for suspensions, extensions, change of status and maternity.</w:t>
            </w:r>
          </w:p>
        </w:tc>
      </w:tr>
      <w:tr w:rsidR="00D20A7A" w:rsidRPr="007900FA" w:rsidTr="007900FA">
        <w:tc>
          <w:tcPr>
            <w:tcW w:w="467" w:type="dxa"/>
            <w:gridSpan w:val="2"/>
            <w:tcBorders>
              <w:top w:val="single" w:sz="4" w:space="0" w:color="auto"/>
              <w:bottom w:val="single" w:sz="4" w:space="0" w:color="auto"/>
            </w:tcBorders>
          </w:tcPr>
          <w:p w:rsidR="00D20A7A" w:rsidRPr="007900FA" w:rsidRDefault="00D20A7A" w:rsidP="007900FA">
            <w:pPr>
              <w:rPr>
                <w:rFonts w:cs="Arial"/>
                <w:b/>
                <w:szCs w:val="22"/>
              </w:rPr>
            </w:pPr>
            <w:r w:rsidRPr="007900FA">
              <w:rPr>
                <w:rFonts w:cs="Arial"/>
                <w:b/>
                <w:szCs w:val="22"/>
              </w:rPr>
              <w:t>8</w:t>
            </w:r>
          </w:p>
        </w:tc>
        <w:tc>
          <w:tcPr>
            <w:tcW w:w="8543" w:type="dxa"/>
            <w:tcBorders>
              <w:top w:val="single" w:sz="4" w:space="0" w:color="auto"/>
              <w:bottom w:val="single" w:sz="4" w:space="0" w:color="auto"/>
            </w:tcBorders>
          </w:tcPr>
          <w:p w:rsidR="00D20A7A" w:rsidRPr="007900FA" w:rsidRDefault="00D20A7A" w:rsidP="007900FA">
            <w:pPr>
              <w:jc w:val="left"/>
              <w:rPr>
                <w:rFonts w:cs="Arial"/>
                <w:szCs w:val="22"/>
              </w:rPr>
            </w:pPr>
            <w:r w:rsidRPr="007900FA">
              <w:rPr>
                <w:rFonts w:cs="Arial"/>
                <w:szCs w:val="22"/>
              </w:rPr>
              <w:t>Where Bath is the lead for training grants held in collaboration with other Institutions, liaise with these other universities, develop contacts, build networks and establish good working relationships to ensure that they provide all the information and data we require to meet our regulatory reporting obligations in a timely fashion.  Raise purchase orders where appropriate.</w:t>
            </w:r>
          </w:p>
          <w:p w:rsidR="00D20A7A" w:rsidRPr="007900FA" w:rsidRDefault="00D20A7A" w:rsidP="007900FA">
            <w:pPr>
              <w:jc w:val="left"/>
              <w:rPr>
                <w:rFonts w:cs="Arial"/>
                <w:szCs w:val="22"/>
              </w:rPr>
            </w:pPr>
            <w:r w:rsidRPr="007900FA">
              <w:rPr>
                <w:rFonts w:cs="Arial"/>
                <w:szCs w:val="22"/>
              </w:rPr>
              <w:t xml:space="preserve">Where Bath is in receipt of studentship funding on training grants awarded to other Institutions, liaise with these other universities, develop contacts, build networks and establish good working relationships to ensure that we are able to provide reporting and funding information in a timely and accurate manner.  Ensure that all systems </w:t>
            </w:r>
            <w:r w:rsidRPr="007900FA">
              <w:rPr>
                <w:rFonts w:cs="Arial"/>
                <w:szCs w:val="22"/>
              </w:rPr>
              <w:lastRenderedPageBreak/>
              <w:t>(Agresso, Fund Management &amp; JeS) are kept up to date for changes and claim monies due by submitting accurate and timely invoices where appropriate.</w:t>
            </w:r>
          </w:p>
        </w:tc>
      </w:tr>
      <w:tr w:rsidR="00D20A7A" w:rsidRPr="007900FA" w:rsidTr="007900FA">
        <w:tc>
          <w:tcPr>
            <w:tcW w:w="467" w:type="dxa"/>
            <w:gridSpan w:val="2"/>
            <w:tcBorders>
              <w:top w:val="single" w:sz="4" w:space="0" w:color="auto"/>
              <w:bottom w:val="single" w:sz="4" w:space="0" w:color="auto"/>
            </w:tcBorders>
          </w:tcPr>
          <w:p w:rsidR="00D20A7A" w:rsidRPr="007900FA" w:rsidRDefault="00D20A7A" w:rsidP="007900FA">
            <w:pPr>
              <w:rPr>
                <w:rFonts w:cs="Arial"/>
                <w:b/>
                <w:szCs w:val="22"/>
              </w:rPr>
            </w:pPr>
            <w:r w:rsidRPr="007900FA">
              <w:rPr>
                <w:rFonts w:cs="Arial"/>
                <w:b/>
                <w:szCs w:val="22"/>
              </w:rPr>
              <w:lastRenderedPageBreak/>
              <w:t>9</w:t>
            </w:r>
          </w:p>
        </w:tc>
        <w:tc>
          <w:tcPr>
            <w:tcW w:w="8543" w:type="dxa"/>
            <w:tcBorders>
              <w:top w:val="single" w:sz="4" w:space="0" w:color="auto"/>
              <w:bottom w:val="single" w:sz="4" w:space="0" w:color="auto"/>
            </w:tcBorders>
          </w:tcPr>
          <w:p w:rsidR="00D20A7A" w:rsidRPr="007900FA" w:rsidRDefault="00D20A7A" w:rsidP="007900FA">
            <w:pPr>
              <w:jc w:val="left"/>
              <w:rPr>
                <w:rFonts w:cs="Arial"/>
                <w:szCs w:val="22"/>
              </w:rPr>
            </w:pPr>
            <w:r w:rsidRPr="007900FA">
              <w:rPr>
                <w:rFonts w:cs="Arial"/>
                <w:szCs w:val="22"/>
              </w:rPr>
              <w:t>At the end of each training grant, prepare and reconcile the final expenditure statement for submission through JeS to the appropriate Research Council.  Ensure this agrees with Agresso, the University’s finance system and Fund Management.  Calculate and journal any tuition fee reduction adjustments.</w:t>
            </w:r>
          </w:p>
        </w:tc>
      </w:tr>
      <w:tr w:rsidR="00D20A7A" w:rsidRPr="007900FA" w:rsidTr="007900FA">
        <w:tc>
          <w:tcPr>
            <w:tcW w:w="467" w:type="dxa"/>
            <w:gridSpan w:val="2"/>
            <w:tcBorders>
              <w:top w:val="single" w:sz="4" w:space="0" w:color="auto"/>
              <w:bottom w:val="single" w:sz="4" w:space="0" w:color="auto"/>
            </w:tcBorders>
          </w:tcPr>
          <w:p w:rsidR="00D20A7A" w:rsidRPr="007900FA" w:rsidRDefault="00D20A7A" w:rsidP="007900FA">
            <w:pPr>
              <w:rPr>
                <w:rFonts w:cs="Arial"/>
                <w:b/>
                <w:szCs w:val="22"/>
              </w:rPr>
            </w:pPr>
            <w:r w:rsidRPr="007900FA">
              <w:rPr>
                <w:rFonts w:cs="Arial"/>
                <w:b/>
                <w:szCs w:val="22"/>
              </w:rPr>
              <w:t>10</w:t>
            </w:r>
          </w:p>
        </w:tc>
        <w:tc>
          <w:tcPr>
            <w:tcW w:w="8543" w:type="dxa"/>
            <w:tcBorders>
              <w:top w:val="single" w:sz="4" w:space="0" w:color="auto"/>
              <w:bottom w:val="single" w:sz="4" w:space="0" w:color="auto"/>
            </w:tcBorders>
          </w:tcPr>
          <w:p w:rsidR="007900FA" w:rsidRDefault="00D20A7A" w:rsidP="007900FA">
            <w:pPr>
              <w:rPr>
                <w:rFonts w:cs="Arial"/>
                <w:szCs w:val="22"/>
              </w:rPr>
            </w:pPr>
            <w:r w:rsidRPr="007900FA">
              <w:rPr>
                <w:rFonts w:cs="Arial"/>
                <w:szCs w:val="22"/>
              </w:rPr>
              <w:t>Be a source of expertise on the rules of the various UKRI training grant schemes, including the Centres of Doctoral Training and associated University funding.  This will require you to, research and interpret the detailed rules, terms and conditions of both existing and new funding schemes and ensure the University remains compliant when the rules change.</w:t>
            </w:r>
          </w:p>
          <w:p w:rsidR="00D20A7A" w:rsidRPr="007900FA" w:rsidRDefault="00D20A7A" w:rsidP="007900FA">
            <w:pPr>
              <w:rPr>
                <w:rFonts w:cs="Arial"/>
                <w:szCs w:val="22"/>
              </w:rPr>
            </w:pPr>
            <w:r w:rsidRPr="007900FA">
              <w:rPr>
                <w:rFonts w:cs="Arial"/>
                <w:szCs w:val="22"/>
              </w:rPr>
              <w:t>Advise Doctoral College, Directors of Postgraduate Studies, supervisors, students and other central departments on the rules, regulations and criteria of the various Research Council training funding schemes.</w:t>
            </w:r>
          </w:p>
          <w:p w:rsidR="00D20A7A" w:rsidRPr="007900FA" w:rsidRDefault="00D20A7A" w:rsidP="007900FA">
            <w:pPr>
              <w:rPr>
                <w:rFonts w:cs="Arial"/>
                <w:szCs w:val="22"/>
              </w:rPr>
            </w:pPr>
            <w:r w:rsidRPr="007900FA">
              <w:rPr>
                <w:rFonts w:cs="Arial"/>
                <w:szCs w:val="22"/>
              </w:rPr>
              <w:t>Deputise for the Studentship Accountant when require in relation to UKRI Training grants and Centres of Doctoral Training and attend meetings with our collaborating Institutional partners.</w:t>
            </w:r>
          </w:p>
        </w:tc>
      </w:tr>
      <w:tr w:rsidR="00D20A7A" w:rsidRPr="007900FA" w:rsidTr="007900FA">
        <w:tc>
          <w:tcPr>
            <w:tcW w:w="467" w:type="dxa"/>
            <w:gridSpan w:val="2"/>
            <w:tcBorders>
              <w:top w:val="single" w:sz="4" w:space="0" w:color="auto"/>
            </w:tcBorders>
          </w:tcPr>
          <w:p w:rsidR="00D20A7A" w:rsidRPr="007900FA" w:rsidRDefault="00D20A7A" w:rsidP="007900FA">
            <w:pPr>
              <w:rPr>
                <w:rFonts w:cs="Arial"/>
                <w:b/>
                <w:szCs w:val="22"/>
              </w:rPr>
            </w:pPr>
            <w:r w:rsidRPr="007900FA">
              <w:rPr>
                <w:rFonts w:cs="Arial"/>
                <w:b/>
                <w:szCs w:val="22"/>
              </w:rPr>
              <w:t>11</w:t>
            </w:r>
          </w:p>
        </w:tc>
        <w:tc>
          <w:tcPr>
            <w:tcW w:w="8543" w:type="dxa"/>
            <w:tcBorders>
              <w:top w:val="single" w:sz="4" w:space="0" w:color="auto"/>
            </w:tcBorders>
          </w:tcPr>
          <w:p w:rsidR="00D20A7A" w:rsidRPr="007900FA" w:rsidRDefault="00D20A7A" w:rsidP="007900FA">
            <w:pPr>
              <w:jc w:val="left"/>
              <w:rPr>
                <w:rFonts w:cs="Arial"/>
                <w:szCs w:val="22"/>
                <w:highlight w:val="cyan"/>
              </w:rPr>
            </w:pPr>
            <w:r w:rsidRPr="007900FA">
              <w:rPr>
                <w:rFonts w:cs="Arial"/>
                <w:szCs w:val="22"/>
              </w:rPr>
              <w:t>Support the team in providing advice for all queries in relation to studentships.  This could be to students existing or new, academic supervisors and/or faculty finance personnel and Doctoral College staff.</w:t>
            </w:r>
            <w:r w:rsidRPr="007900FA">
              <w:rPr>
                <w:rFonts w:cs="Arial"/>
                <w:szCs w:val="22"/>
                <w:shd w:val="clear" w:color="auto" w:fill="FFFF99"/>
              </w:rPr>
              <w:br/>
            </w:r>
            <w:r w:rsidRPr="007900FA">
              <w:rPr>
                <w:rFonts w:cs="Arial"/>
                <w:szCs w:val="22"/>
              </w:rPr>
              <w:t>This also includes collecting Maintenance Agreements and BACs details where applicable and ensure the relevant systems are updated.</w:t>
            </w:r>
          </w:p>
        </w:tc>
      </w:tr>
      <w:tr w:rsidR="00D20A7A" w:rsidRPr="007900FA" w:rsidTr="007900FA">
        <w:tc>
          <w:tcPr>
            <w:tcW w:w="467" w:type="dxa"/>
            <w:gridSpan w:val="2"/>
            <w:tcBorders>
              <w:top w:val="single" w:sz="4" w:space="0" w:color="auto"/>
            </w:tcBorders>
          </w:tcPr>
          <w:p w:rsidR="00D20A7A" w:rsidRPr="007900FA" w:rsidRDefault="00D20A7A" w:rsidP="007900FA">
            <w:pPr>
              <w:rPr>
                <w:rFonts w:cs="Arial"/>
                <w:b/>
                <w:szCs w:val="22"/>
              </w:rPr>
            </w:pPr>
            <w:r w:rsidRPr="007900FA">
              <w:rPr>
                <w:rFonts w:cs="Arial"/>
                <w:b/>
                <w:szCs w:val="22"/>
              </w:rPr>
              <w:t>12</w:t>
            </w:r>
          </w:p>
        </w:tc>
        <w:tc>
          <w:tcPr>
            <w:tcW w:w="8543" w:type="dxa"/>
            <w:tcBorders>
              <w:top w:val="single" w:sz="4" w:space="0" w:color="auto"/>
            </w:tcBorders>
            <w:shd w:val="clear" w:color="auto" w:fill="auto"/>
          </w:tcPr>
          <w:p w:rsidR="00D20A7A" w:rsidRPr="007900FA" w:rsidRDefault="00D20A7A" w:rsidP="007900FA">
            <w:pPr>
              <w:jc w:val="left"/>
              <w:rPr>
                <w:rFonts w:cs="Arial"/>
                <w:szCs w:val="22"/>
              </w:rPr>
            </w:pPr>
            <w:r w:rsidRPr="007900FA">
              <w:rPr>
                <w:rFonts w:cs="Arial"/>
                <w:szCs w:val="22"/>
              </w:rPr>
              <w:t>Support the team in producing proof of funding confirmation letters for student requirements, such as for use with visa applications / extensions and landlord rental agreements, via Word and PDFs.  You will need to interrogate the system to extract the correct data and financial values from all sources for a student.</w:t>
            </w:r>
          </w:p>
        </w:tc>
      </w:tr>
      <w:tr w:rsidR="00D20A7A" w:rsidRPr="007900FA" w:rsidTr="007900FA">
        <w:tc>
          <w:tcPr>
            <w:tcW w:w="467" w:type="dxa"/>
            <w:gridSpan w:val="2"/>
            <w:tcBorders>
              <w:top w:val="single" w:sz="4" w:space="0" w:color="D9D9D9"/>
            </w:tcBorders>
          </w:tcPr>
          <w:p w:rsidR="00D20A7A" w:rsidRPr="007900FA" w:rsidRDefault="00D20A7A" w:rsidP="007900FA">
            <w:pPr>
              <w:rPr>
                <w:rFonts w:cs="Arial"/>
                <w:b/>
                <w:szCs w:val="22"/>
              </w:rPr>
            </w:pPr>
            <w:r w:rsidRPr="007900FA">
              <w:rPr>
                <w:rFonts w:cs="Arial"/>
                <w:b/>
                <w:szCs w:val="22"/>
              </w:rPr>
              <w:t>13</w:t>
            </w:r>
          </w:p>
        </w:tc>
        <w:tc>
          <w:tcPr>
            <w:tcW w:w="8543" w:type="dxa"/>
            <w:tcBorders>
              <w:top w:val="single" w:sz="4" w:space="0" w:color="D9D9D9"/>
            </w:tcBorders>
          </w:tcPr>
          <w:p w:rsidR="00D20A7A" w:rsidRPr="007900FA" w:rsidRDefault="00D20A7A" w:rsidP="007900FA">
            <w:pPr>
              <w:rPr>
                <w:rFonts w:cs="Arial"/>
                <w:szCs w:val="22"/>
              </w:rPr>
            </w:pPr>
            <w:r w:rsidRPr="007900FA">
              <w:rPr>
                <w:rFonts w:cs="Arial"/>
                <w:szCs w:val="22"/>
              </w:rPr>
              <w:t>Ensure paper filing is kept up to date.  Annually review files to be archived for all studentship records maintained by the Studentship team.</w:t>
            </w:r>
          </w:p>
        </w:tc>
      </w:tr>
      <w:tr w:rsidR="00D20A7A" w:rsidRPr="007900FA" w:rsidTr="007900FA">
        <w:tc>
          <w:tcPr>
            <w:tcW w:w="467" w:type="dxa"/>
            <w:gridSpan w:val="2"/>
            <w:tcBorders>
              <w:top w:val="single" w:sz="4" w:space="0" w:color="D9D9D9"/>
              <w:bottom w:val="single" w:sz="4" w:space="0" w:color="auto"/>
            </w:tcBorders>
          </w:tcPr>
          <w:p w:rsidR="00D20A7A" w:rsidRPr="007900FA" w:rsidRDefault="00D20A7A" w:rsidP="007900FA">
            <w:pPr>
              <w:rPr>
                <w:rFonts w:cs="Arial"/>
                <w:b/>
                <w:szCs w:val="22"/>
              </w:rPr>
            </w:pPr>
            <w:r w:rsidRPr="007900FA">
              <w:rPr>
                <w:rFonts w:cs="Arial"/>
                <w:b/>
                <w:szCs w:val="22"/>
              </w:rPr>
              <w:t>14</w:t>
            </w:r>
          </w:p>
        </w:tc>
        <w:tc>
          <w:tcPr>
            <w:tcW w:w="8543" w:type="dxa"/>
            <w:tcBorders>
              <w:top w:val="single" w:sz="4" w:space="0" w:color="D9D9D9"/>
              <w:bottom w:val="single" w:sz="4" w:space="0" w:color="auto"/>
            </w:tcBorders>
          </w:tcPr>
          <w:p w:rsidR="00D20A7A" w:rsidRPr="007900FA" w:rsidRDefault="00D20A7A" w:rsidP="007900FA">
            <w:pPr>
              <w:jc w:val="left"/>
              <w:rPr>
                <w:rFonts w:cs="Arial"/>
                <w:szCs w:val="22"/>
              </w:rPr>
            </w:pPr>
            <w:r w:rsidRPr="007900FA">
              <w:rPr>
                <w:rFonts w:cs="Arial"/>
                <w:szCs w:val="22"/>
              </w:rPr>
              <w:t>Support the other members of the Studentship team and also the Student Finance Office team, with whom the Studentship section work closely, as and when required.</w:t>
            </w:r>
          </w:p>
        </w:tc>
      </w:tr>
      <w:tr w:rsidR="007900FA" w:rsidRPr="007900FA" w:rsidTr="007900FA">
        <w:tc>
          <w:tcPr>
            <w:tcW w:w="9010" w:type="dxa"/>
            <w:gridSpan w:val="3"/>
            <w:tcBorders>
              <w:top w:val="single" w:sz="4" w:space="0" w:color="auto"/>
              <w:left w:val="single" w:sz="4" w:space="0" w:color="auto"/>
              <w:bottom w:val="single" w:sz="4" w:space="0" w:color="auto"/>
              <w:right w:val="single" w:sz="4" w:space="0" w:color="auto"/>
            </w:tcBorders>
          </w:tcPr>
          <w:p w:rsidR="007900FA" w:rsidRPr="007900FA" w:rsidRDefault="007900FA" w:rsidP="007900FA">
            <w:pPr>
              <w:jc w:val="left"/>
              <w:rPr>
                <w:rFonts w:cs="Arial"/>
                <w:szCs w:val="22"/>
              </w:rPr>
            </w:pPr>
          </w:p>
          <w:p w:rsidR="007900FA" w:rsidRPr="007900FA" w:rsidRDefault="007900FA" w:rsidP="007900FA">
            <w:pPr>
              <w:jc w:val="left"/>
              <w:rPr>
                <w:rFonts w:cs="Arial"/>
                <w:szCs w:val="22"/>
              </w:rPr>
            </w:pPr>
            <w:r w:rsidRPr="007900FA">
              <w:rPr>
                <w:rFonts w:cs="Arial"/>
                <w:szCs w:val="22"/>
              </w:rPr>
              <w:t>You will from time to time be required to undertake other duties of a similar nature as reasonably required by your line manager.  You are required to follow all University policies and procedures at all times and take account of University guidance</w:t>
            </w:r>
          </w:p>
          <w:p w:rsidR="007900FA" w:rsidRPr="007900FA" w:rsidRDefault="007900FA" w:rsidP="007900FA">
            <w:pPr>
              <w:jc w:val="left"/>
              <w:rPr>
                <w:rFonts w:cs="Arial"/>
                <w:b/>
                <w:szCs w:val="22"/>
              </w:rPr>
            </w:pPr>
          </w:p>
        </w:tc>
      </w:tr>
    </w:tbl>
    <w:p w:rsidR="002923EE" w:rsidRPr="007900FA" w:rsidRDefault="002923EE" w:rsidP="007900FA">
      <w:pPr>
        <w:rPr>
          <w:rFonts w:cs="Arial"/>
          <w:szCs w:val="22"/>
        </w:rPr>
      </w:pPr>
      <w:r w:rsidRPr="007900FA">
        <w:rPr>
          <w:rFonts w:cs="Arial"/>
          <w:szCs w:val="22"/>
        </w:rPr>
        <w:br w:type="page"/>
      </w:r>
    </w:p>
    <w:p w:rsidR="00FE6C5C" w:rsidRPr="007900FA" w:rsidRDefault="00FE6C5C" w:rsidP="007900FA">
      <w:pPr>
        <w:rPr>
          <w:rFonts w:cs="Arial"/>
          <w:b/>
          <w:szCs w:val="22"/>
        </w:rPr>
      </w:pPr>
      <w:r w:rsidRPr="007900FA">
        <w:rPr>
          <w:rFonts w:cs="Arial"/>
          <w:b/>
          <w:noProof/>
          <w:szCs w:val="22"/>
          <w:lang w:eastAsia="en-GB"/>
        </w:rPr>
        <w:lastRenderedPageBreak/>
        <w:drawing>
          <wp:inline distT="0" distB="0" distL="0" distR="0" wp14:anchorId="04D2CD00" wp14:editId="260F3B77">
            <wp:extent cx="1424940" cy="574040"/>
            <wp:effectExtent l="0" t="0" r="3810" b="0"/>
            <wp:docPr id="3" name="Picture 3"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rsidR="00FE6C5C" w:rsidRPr="007900FA" w:rsidRDefault="00FE6C5C" w:rsidP="007900FA">
      <w:pPr>
        <w:jc w:val="center"/>
        <w:rPr>
          <w:rFonts w:cs="Arial"/>
          <w:b/>
          <w:bCs/>
          <w:szCs w:val="22"/>
        </w:rPr>
      </w:pPr>
      <w:r w:rsidRPr="007900FA">
        <w:rPr>
          <w:rFonts w:cs="Arial"/>
          <w:b/>
          <w:bCs/>
          <w:szCs w:val="22"/>
        </w:rPr>
        <w:t>Person Specification</w:t>
      </w:r>
    </w:p>
    <w:p w:rsidR="00FE6C5C" w:rsidRPr="007900FA" w:rsidRDefault="00FE6C5C" w:rsidP="007900FA">
      <w:pPr>
        <w:jc w:val="center"/>
        <w:rPr>
          <w:rFonts w:cs="Arial"/>
          <w:b/>
          <w:bCs/>
          <w:szCs w:val="22"/>
        </w:rPr>
      </w:pPr>
    </w:p>
    <w:tbl>
      <w:tblPr>
        <w:tblpPr w:leftFromText="180" w:rightFromText="180" w:vertAnchor="text" w:horzAnchor="margin" w:tblpY="84"/>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FE6C5C" w:rsidRPr="007900FA" w:rsidTr="000E681A">
        <w:tc>
          <w:tcPr>
            <w:tcW w:w="5070" w:type="dxa"/>
            <w:tcBorders>
              <w:bottom w:val="single" w:sz="6" w:space="0" w:color="auto"/>
            </w:tcBorders>
            <w:shd w:val="clear" w:color="auto" w:fill="DAEEF3" w:themeFill="accent5" w:themeFillTint="33"/>
            <w:tcMar>
              <w:top w:w="0" w:type="dxa"/>
              <w:left w:w="108" w:type="dxa"/>
              <w:bottom w:w="0" w:type="dxa"/>
              <w:right w:w="108" w:type="dxa"/>
            </w:tcMar>
          </w:tcPr>
          <w:p w:rsidR="004B76AE" w:rsidRPr="007900FA" w:rsidRDefault="00FE6C5C" w:rsidP="007900FA">
            <w:pPr>
              <w:rPr>
                <w:rFonts w:cs="Arial"/>
                <w:b/>
                <w:szCs w:val="22"/>
              </w:rPr>
            </w:pPr>
            <w:r w:rsidRPr="007900FA">
              <w:rPr>
                <w:rFonts w:cs="Arial"/>
                <w:b/>
                <w:szCs w:val="22"/>
              </w:rPr>
              <w:t>Criteria:  Qualifications and Training</w:t>
            </w:r>
          </w:p>
        </w:tc>
        <w:tc>
          <w:tcPr>
            <w:tcW w:w="1984" w:type="dxa"/>
            <w:tcBorders>
              <w:bottom w:val="single" w:sz="6" w:space="0" w:color="auto"/>
            </w:tcBorders>
            <w:shd w:val="clear" w:color="auto" w:fill="DAEEF3" w:themeFill="accent5" w:themeFillTint="33"/>
            <w:tcMar>
              <w:top w:w="0" w:type="dxa"/>
              <w:left w:w="108" w:type="dxa"/>
              <w:bottom w:w="0" w:type="dxa"/>
              <w:right w:w="108" w:type="dxa"/>
            </w:tcMar>
          </w:tcPr>
          <w:p w:rsidR="00FE6C5C" w:rsidRPr="007900FA" w:rsidRDefault="00FE6C5C" w:rsidP="007900FA">
            <w:pPr>
              <w:jc w:val="center"/>
              <w:rPr>
                <w:rFonts w:cs="Arial"/>
                <w:b/>
                <w:szCs w:val="22"/>
              </w:rPr>
            </w:pPr>
            <w:r w:rsidRPr="007900FA">
              <w:rPr>
                <w:rFonts w:cs="Arial"/>
                <w:b/>
                <w:szCs w:val="22"/>
              </w:rPr>
              <w:t>Essential</w:t>
            </w:r>
          </w:p>
        </w:tc>
        <w:tc>
          <w:tcPr>
            <w:tcW w:w="1985" w:type="dxa"/>
            <w:tcBorders>
              <w:bottom w:val="single" w:sz="6" w:space="0" w:color="auto"/>
            </w:tcBorders>
            <w:shd w:val="clear" w:color="auto" w:fill="DAEEF3" w:themeFill="accent5" w:themeFillTint="33"/>
            <w:tcMar>
              <w:top w:w="0" w:type="dxa"/>
              <w:left w:w="108" w:type="dxa"/>
              <w:bottom w:w="0" w:type="dxa"/>
              <w:right w:w="108" w:type="dxa"/>
            </w:tcMar>
          </w:tcPr>
          <w:p w:rsidR="00FE6C5C" w:rsidRPr="007900FA" w:rsidRDefault="00FE6C5C" w:rsidP="007900FA">
            <w:pPr>
              <w:jc w:val="center"/>
              <w:rPr>
                <w:rFonts w:cs="Arial"/>
                <w:b/>
                <w:szCs w:val="22"/>
              </w:rPr>
            </w:pPr>
            <w:r w:rsidRPr="007900FA">
              <w:rPr>
                <w:rFonts w:cs="Arial"/>
                <w:b/>
                <w:szCs w:val="22"/>
              </w:rPr>
              <w:t>Desirable</w:t>
            </w:r>
          </w:p>
        </w:tc>
      </w:tr>
      <w:tr w:rsidR="008415BF" w:rsidRPr="007900FA" w:rsidTr="000E681A">
        <w:tc>
          <w:tcPr>
            <w:tcW w:w="5070" w:type="dxa"/>
            <w:tcBorders>
              <w:bottom w:val="single" w:sz="4" w:space="0" w:color="auto"/>
            </w:tcBorders>
            <w:tcMar>
              <w:top w:w="0" w:type="dxa"/>
              <w:left w:w="108" w:type="dxa"/>
              <w:bottom w:w="0" w:type="dxa"/>
              <w:right w:w="108" w:type="dxa"/>
            </w:tcMar>
          </w:tcPr>
          <w:p w:rsidR="008415BF" w:rsidRPr="007900FA" w:rsidRDefault="006B0243" w:rsidP="007900FA">
            <w:pPr>
              <w:rPr>
                <w:rFonts w:cs="Arial"/>
                <w:szCs w:val="22"/>
              </w:rPr>
            </w:pPr>
            <w:r w:rsidRPr="007900FA">
              <w:rPr>
                <w:rFonts w:cs="Arial"/>
                <w:szCs w:val="22"/>
              </w:rPr>
              <w:t>AAT or equivale</w:t>
            </w:r>
            <w:r w:rsidR="008415BF" w:rsidRPr="007900FA">
              <w:rPr>
                <w:rFonts w:cs="Arial"/>
                <w:szCs w:val="22"/>
              </w:rPr>
              <w:t>nt</w:t>
            </w:r>
          </w:p>
        </w:tc>
        <w:tc>
          <w:tcPr>
            <w:tcW w:w="1984" w:type="dxa"/>
            <w:tcBorders>
              <w:bottom w:val="single" w:sz="4" w:space="0" w:color="auto"/>
            </w:tcBorders>
            <w:tcMar>
              <w:top w:w="0" w:type="dxa"/>
              <w:left w:w="108" w:type="dxa"/>
              <w:bottom w:w="0" w:type="dxa"/>
              <w:right w:w="108" w:type="dxa"/>
            </w:tcMar>
          </w:tcPr>
          <w:p w:rsidR="008415BF" w:rsidRPr="007900FA" w:rsidRDefault="008415BF" w:rsidP="007900FA">
            <w:pPr>
              <w:jc w:val="center"/>
              <w:rPr>
                <w:rFonts w:cs="Arial"/>
                <w:szCs w:val="22"/>
              </w:rPr>
            </w:pPr>
            <w:r w:rsidRPr="007900FA">
              <w:rPr>
                <w:rFonts w:cs="Arial"/>
                <w:szCs w:val="22"/>
              </w:rPr>
              <w:sym w:font="Wingdings 2" w:char="F050"/>
            </w:r>
          </w:p>
        </w:tc>
        <w:tc>
          <w:tcPr>
            <w:tcW w:w="1985" w:type="dxa"/>
            <w:tcBorders>
              <w:bottom w:val="single" w:sz="4" w:space="0" w:color="auto"/>
            </w:tcBorders>
            <w:tcMar>
              <w:top w:w="0" w:type="dxa"/>
              <w:left w:w="108" w:type="dxa"/>
              <w:bottom w:w="0" w:type="dxa"/>
              <w:right w:w="108" w:type="dxa"/>
            </w:tcMar>
          </w:tcPr>
          <w:p w:rsidR="008415BF" w:rsidRPr="007900FA" w:rsidRDefault="008415BF" w:rsidP="007900FA">
            <w:pPr>
              <w:jc w:val="center"/>
              <w:rPr>
                <w:rFonts w:cs="Arial"/>
                <w:szCs w:val="22"/>
              </w:rPr>
            </w:pPr>
          </w:p>
        </w:tc>
      </w:tr>
    </w:tbl>
    <w:p w:rsidR="00FE6C5C" w:rsidRPr="007900FA" w:rsidRDefault="00FE6C5C" w:rsidP="007900FA">
      <w:pPr>
        <w:jc w:val="center"/>
        <w:rPr>
          <w:rFonts w:cs="Arial"/>
          <w:b/>
          <w:bCs/>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FE6C5C" w:rsidRPr="007900FA" w:rsidTr="004B76AE">
        <w:tc>
          <w:tcPr>
            <w:tcW w:w="5070" w:type="dxa"/>
            <w:tcBorders>
              <w:bottom w:val="single" w:sz="6" w:space="0" w:color="auto"/>
            </w:tcBorders>
            <w:shd w:val="clear" w:color="auto" w:fill="DAEEF3" w:themeFill="accent5" w:themeFillTint="33"/>
            <w:tcMar>
              <w:top w:w="0" w:type="dxa"/>
              <w:left w:w="108" w:type="dxa"/>
              <w:bottom w:w="0" w:type="dxa"/>
              <w:right w:w="108" w:type="dxa"/>
            </w:tcMar>
          </w:tcPr>
          <w:p w:rsidR="004B76AE" w:rsidRPr="007900FA" w:rsidRDefault="00FE6C5C" w:rsidP="007900FA">
            <w:pPr>
              <w:rPr>
                <w:rFonts w:cs="Arial"/>
                <w:b/>
                <w:szCs w:val="22"/>
              </w:rPr>
            </w:pPr>
            <w:r w:rsidRPr="007900FA">
              <w:rPr>
                <w:rFonts w:cs="Arial"/>
                <w:b/>
                <w:szCs w:val="22"/>
              </w:rPr>
              <w:t>Criteria:  Knowledge and Experience</w:t>
            </w:r>
          </w:p>
        </w:tc>
        <w:tc>
          <w:tcPr>
            <w:tcW w:w="1984" w:type="dxa"/>
            <w:tcBorders>
              <w:bottom w:val="single" w:sz="6" w:space="0" w:color="auto"/>
            </w:tcBorders>
            <w:shd w:val="clear" w:color="auto" w:fill="DAEEF3" w:themeFill="accent5" w:themeFillTint="33"/>
            <w:tcMar>
              <w:top w:w="0" w:type="dxa"/>
              <w:left w:w="108" w:type="dxa"/>
              <w:bottom w:w="0" w:type="dxa"/>
              <w:right w:w="108" w:type="dxa"/>
            </w:tcMar>
          </w:tcPr>
          <w:p w:rsidR="00FE6C5C" w:rsidRPr="007900FA" w:rsidRDefault="00FE6C5C" w:rsidP="007900FA">
            <w:pPr>
              <w:jc w:val="center"/>
              <w:rPr>
                <w:rFonts w:cs="Arial"/>
                <w:b/>
                <w:szCs w:val="22"/>
              </w:rPr>
            </w:pPr>
            <w:r w:rsidRPr="007900FA">
              <w:rPr>
                <w:rFonts w:cs="Arial"/>
                <w:b/>
                <w:szCs w:val="22"/>
              </w:rPr>
              <w:t>Essential</w:t>
            </w:r>
          </w:p>
        </w:tc>
        <w:tc>
          <w:tcPr>
            <w:tcW w:w="1985" w:type="dxa"/>
            <w:tcBorders>
              <w:bottom w:val="single" w:sz="6" w:space="0" w:color="auto"/>
            </w:tcBorders>
            <w:shd w:val="clear" w:color="auto" w:fill="DAEEF3" w:themeFill="accent5" w:themeFillTint="33"/>
            <w:tcMar>
              <w:top w:w="0" w:type="dxa"/>
              <w:left w:w="108" w:type="dxa"/>
              <w:bottom w:w="0" w:type="dxa"/>
              <w:right w:w="108" w:type="dxa"/>
            </w:tcMar>
          </w:tcPr>
          <w:p w:rsidR="00FE6C5C" w:rsidRPr="007900FA" w:rsidRDefault="00FE6C5C" w:rsidP="007900FA">
            <w:pPr>
              <w:jc w:val="center"/>
              <w:rPr>
                <w:rFonts w:cs="Arial"/>
                <w:b/>
                <w:szCs w:val="22"/>
              </w:rPr>
            </w:pPr>
            <w:r w:rsidRPr="007900FA">
              <w:rPr>
                <w:rFonts w:cs="Arial"/>
                <w:b/>
                <w:szCs w:val="22"/>
              </w:rPr>
              <w:t>Desirable</w:t>
            </w:r>
          </w:p>
        </w:tc>
      </w:tr>
      <w:tr w:rsidR="008415BF" w:rsidRPr="007900FA" w:rsidTr="00B26500">
        <w:tc>
          <w:tcPr>
            <w:tcW w:w="5070" w:type="dxa"/>
            <w:tcBorders>
              <w:top w:val="single" w:sz="4" w:space="0" w:color="D9D9D9"/>
              <w:bottom w:val="single" w:sz="4" w:space="0" w:color="auto"/>
            </w:tcBorders>
            <w:tcMar>
              <w:top w:w="0" w:type="dxa"/>
              <w:left w:w="108" w:type="dxa"/>
              <w:bottom w:w="0" w:type="dxa"/>
              <w:right w:w="108" w:type="dxa"/>
            </w:tcMar>
          </w:tcPr>
          <w:p w:rsidR="008415BF" w:rsidRPr="007900FA" w:rsidRDefault="008415BF" w:rsidP="007900FA">
            <w:pPr>
              <w:tabs>
                <w:tab w:val="left" w:pos="960"/>
              </w:tabs>
              <w:autoSpaceDE w:val="0"/>
              <w:autoSpaceDN w:val="0"/>
              <w:adjustRightInd w:val="0"/>
              <w:jc w:val="left"/>
              <w:rPr>
                <w:rFonts w:cs="Arial"/>
                <w:szCs w:val="22"/>
              </w:rPr>
            </w:pPr>
            <w:r w:rsidRPr="007900FA">
              <w:rPr>
                <w:rFonts w:cs="Arial"/>
                <w:szCs w:val="22"/>
              </w:rPr>
              <w:t xml:space="preserve">Experience of working as part of a finance team at accounting technician level  </w:t>
            </w:r>
          </w:p>
        </w:tc>
        <w:tc>
          <w:tcPr>
            <w:tcW w:w="1984" w:type="dxa"/>
            <w:tcBorders>
              <w:top w:val="single" w:sz="4" w:space="0" w:color="D9D9D9"/>
              <w:bottom w:val="single" w:sz="4" w:space="0" w:color="auto"/>
            </w:tcBorders>
            <w:tcMar>
              <w:top w:w="0" w:type="dxa"/>
              <w:left w:w="108" w:type="dxa"/>
              <w:bottom w:w="0" w:type="dxa"/>
              <w:right w:w="108" w:type="dxa"/>
            </w:tcMar>
          </w:tcPr>
          <w:p w:rsidR="008415BF" w:rsidRPr="007900FA" w:rsidRDefault="008415BF" w:rsidP="007900FA">
            <w:pPr>
              <w:jc w:val="center"/>
              <w:rPr>
                <w:rFonts w:cs="Arial"/>
                <w:szCs w:val="22"/>
              </w:rPr>
            </w:pPr>
            <w:r w:rsidRPr="007900FA">
              <w:rPr>
                <w:rFonts w:cs="Arial"/>
                <w:szCs w:val="22"/>
              </w:rPr>
              <w:sym w:font="Wingdings 2" w:char="F050"/>
            </w:r>
          </w:p>
        </w:tc>
        <w:tc>
          <w:tcPr>
            <w:tcW w:w="1985" w:type="dxa"/>
            <w:tcBorders>
              <w:top w:val="single" w:sz="4" w:space="0" w:color="D9D9D9"/>
              <w:bottom w:val="single" w:sz="4" w:space="0" w:color="auto"/>
            </w:tcBorders>
            <w:tcMar>
              <w:top w:w="0" w:type="dxa"/>
              <w:left w:w="108" w:type="dxa"/>
              <w:bottom w:w="0" w:type="dxa"/>
              <w:right w:w="108" w:type="dxa"/>
            </w:tcMar>
          </w:tcPr>
          <w:p w:rsidR="008415BF" w:rsidRPr="007900FA" w:rsidRDefault="008415BF" w:rsidP="007900FA">
            <w:pPr>
              <w:rPr>
                <w:rFonts w:cs="Arial"/>
                <w:szCs w:val="22"/>
              </w:rPr>
            </w:pPr>
          </w:p>
        </w:tc>
      </w:tr>
      <w:tr w:rsidR="008415BF" w:rsidRPr="007900FA" w:rsidTr="00A67C42">
        <w:tc>
          <w:tcPr>
            <w:tcW w:w="5070" w:type="dxa"/>
            <w:tcBorders>
              <w:top w:val="single" w:sz="6" w:space="0" w:color="auto"/>
              <w:bottom w:val="single" w:sz="6" w:space="0" w:color="auto"/>
            </w:tcBorders>
            <w:tcMar>
              <w:top w:w="0" w:type="dxa"/>
              <w:left w:w="108" w:type="dxa"/>
              <w:bottom w:w="0" w:type="dxa"/>
              <w:right w:w="108" w:type="dxa"/>
            </w:tcMar>
          </w:tcPr>
          <w:p w:rsidR="008415BF" w:rsidRPr="007900FA" w:rsidRDefault="008415BF" w:rsidP="007900FA">
            <w:pPr>
              <w:tabs>
                <w:tab w:val="left" w:pos="960"/>
              </w:tabs>
              <w:autoSpaceDE w:val="0"/>
              <w:autoSpaceDN w:val="0"/>
              <w:adjustRightInd w:val="0"/>
              <w:jc w:val="left"/>
              <w:rPr>
                <w:rFonts w:cs="Arial"/>
                <w:szCs w:val="22"/>
              </w:rPr>
            </w:pPr>
            <w:r w:rsidRPr="007900FA">
              <w:rPr>
                <w:rFonts w:cs="Arial"/>
                <w:szCs w:val="22"/>
              </w:rPr>
              <w:t>Experience of working with large financial systems and getting the most out of these systems.</w:t>
            </w:r>
          </w:p>
        </w:tc>
        <w:tc>
          <w:tcPr>
            <w:tcW w:w="1984" w:type="dxa"/>
            <w:tcBorders>
              <w:top w:val="single" w:sz="6" w:space="0" w:color="auto"/>
              <w:bottom w:val="single" w:sz="6" w:space="0" w:color="auto"/>
            </w:tcBorders>
            <w:tcMar>
              <w:top w:w="0" w:type="dxa"/>
              <w:left w:w="108" w:type="dxa"/>
              <w:bottom w:w="0" w:type="dxa"/>
              <w:right w:w="108" w:type="dxa"/>
            </w:tcMar>
          </w:tcPr>
          <w:p w:rsidR="008415BF" w:rsidRPr="007900FA" w:rsidRDefault="008415BF" w:rsidP="007900FA">
            <w:pPr>
              <w:jc w:val="center"/>
              <w:rPr>
                <w:rFonts w:cs="Arial"/>
                <w:szCs w:val="22"/>
              </w:rPr>
            </w:pPr>
            <w:r w:rsidRPr="007900FA">
              <w:rPr>
                <w:rFonts w:cs="Arial"/>
                <w:szCs w:val="22"/>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rsidR="008415BF" w:rsidRPr="007900FA" w:rsidRDefault="008415BF" w:rsidP="007900FA">
            <w:pPr>
              <w:jc w:val="center"/>
              <w:rPr>
                <w:rFonts w:cs="Arial"/>
                <w:szCs w:val="22"/>
              </w:rPr>
            </w:pPr>
          </w:p>
        </w:tc>
      </w:tr>
      <w:tr w:rsidR="008415BF" w:rsidRPr="007900FA" w:rsidTr="00504136">
        <w:tc>
          <w:tcPr>
            <w:tcW w:w="5070" w:type="dxa"/>
            <w:tcBorders>
              <w:top w:val="single" w:sz="4" w:space="0" w:color="D9D9D9"/>
              <w:bottom w:val="single" w:sz="6" w:space="0" w:color="auto"/>
            </w:tcBorders>
            <w:tcMar>
              <w:top w:w="0" w:type="dxa"/>
              <w:left w:w="108" w:type="dxa"/>
              <w:bottom w:w="0" w:type="dxa"/>
              <w:right w:w="108" w:type="dxa"/>
            </w:tcMar>
          </w:tcPr>
          <w:p w:rsidR="008415BF" w:rsidRPr="007900FA" w:rsidRDefault="008415BF" w:rsidP="007900FA">
            <w:pPr>
              <w:tabs>
                <w:tab w:val="left" w:pos="960"/>
              </w:tabs>
              <w:autoSpaceDE w:val="0"/>
              <w:autoSpaceDN w:val="0"/>
              <w:adjustRightInd w:val="0"/>
              <w:jc w:val="left"/>
              <w:rPr>
                <w:rFonts w:cs="Arial"/>
                <w:szCs w:val="22"/>
              </w:rPr>
            </w:pPr>
            <w:r w:rsidRPr="007900FA">
              <w:rPr>
                <w:rFonts w:cs="Arial"/>
                <w:szCs w:val="22"/>
              </w:rPr>
              <w:t>Significant experience of working with spreadsheets, with an understanding of the controls needed when working with data in this environment.</w:t>
            </w:r>
          </w:p>
        </w:tc>
        <w:tc>
          <w:tcPr>
            <w:tcW w:w="1984" w:type="dxa"/>
            <w:tcBorders>
              <w:top w:val="single" w:sz="4" w:space="0" w:color="D9D9D9"/>
              <w:bottom w:val="single" w:sz="6" w:space="0" w:color="auto"/>
            </w:tcBorders>
            <w:tcMar>
              <w:top w:w="0" w:type="dxa"/>
              <w:left w:w="108" w:type="dxa"/>
              <w:bottom w:w="0" w:type="dxa"/>
              <w:right w:w="108" w:type="dxa"/>
            </w:tcMar>
          </w:tcPr>
          <w:p w:rsidR="008415BF" w:rsidRPr="007900FA" w:rsidRDefault="008415BF" w:rsidP="007900FA">
            <w:pPr>
              <w:jc w:val="center"/>
              <w:rPr>
                <w:rFonts w:cs="Arial"/>
                <w:szCs w:val="22"/>
              </w:rPr>
            </w:pPr>
            <w:r w:rsidRPr="007900FA">
              <w:rPr>
                <w:rFonts w:cs="Arial"/>
                <w:szCs w:val="22"/>
              </w:rPr>
              <w:sym w:font="Wingdings 2" w:char="F050"/>
            </w:r>
          </w:p>
        </w:tc>
        <w:tc>
          <w:tcPr>
            <w:tcW w:w="1985" w:type="dxa"/>
            <w:tcBorders>
              <w:top w:val="single" w:sz="4" w:space="0" w:color="D9D9D9"/>
              <w:bottom w:val="single" w:sz="6" w:space="0" w:color="auto"/>
            </w:tcBorders>
            <w:tcMar>
              <w:top w:w="0" w:type="dxa"/>
              <w:left w:w="108" w:type="dxa"/>
              <w:bottom w:w="0" w:type="dxa"/>
              <w:right w:w="108" w:type="dxa"/>
            </w:tcMar>
          </w:tcPr>
          <w:p w:rsidR="008415BF" w:rsidRPr="007900FA" w:rsidRDefault="008415BF" w:rsidP="007900FA">
            <w:pPr>
              <w:rPr>
                <w:rFonts w:cs="Arial"/>
                <w:szCs w:val="22"/>
              </w:rPr>
            </w:pPr>
          </w:p>
        </w:tc>
      </w:tr>
      <w:tr w:rsidR="008415BF" w:rsidRPr="007900FA" w:rsidTr="00504136">
        <w:tc>
          <w:tcPr>
            <w:tcW w:w="5070" w:type="dxa"/>
            <w:tcBorders>
              <w:bottom w:val="single" w:sz="4" w:space="0" w:color="auto"/>
            </w:tcBorders>
            <w:tcMar>
              <w:top w:w="0" w:type="dxa"/>
              <w:left w:w="108" w:type="dxa"/>
              <w:bottom w:w="0" w:type="dxa"/>
              <w:right w:w="108" w:type="dxa"/>
            </w:tcMar>
          </w:tcPr>
          <w:p w:rsidR="008415BF" w:rsidRPr="007900FA" w:rsidRDefault="008415BF" w:rsidP="007900FA">
            <w:pPr>
              <w:tabs>
                <w:tab w:val="left" w:pos="960"/>
              </w:tabs>
              <w:autoSpaceDE w:val="0"/>
              <w:autoSpaceDN w:val="0"/>
              <w:adjustRightInd w:val="0"/>
              <w:jc w:val="left"/>
              <w:rPr>
                <w:rFonts w:cs="Arial"/>
                <w:szCs w:val="22"/>
              </w:rPr>
            </w:pPr>
            <w:r w:rsidRPr="007900FA">
              <w:rPr>
                <w:rFonts w:cs="Arial"/>
                <w:szCs w:val="22"/>
              </w:rPr>
              <w:t>Knowledge and practical experience of financial procedures</w:t>
            </w:r>
          </w:p>
        </w:tc>
        <w:tc>
          <w:tcPr>
            <w:tcW w:w="1984" w:type="dxa"/>
            <w:tcBorders>
              <w:bottom w:val="single" w:sz="4" w:space="0" w:color="auto"/>
            </w:tcBorders>
            <w:tcMar>
              <w:top w:w="0" w:type="dxa"/>
              <w:left w:w="108" w:type="dxa"/>
              <w:bottom w:w="0" w:type="dxa"/>
              <w:right w:w="108" w:type="dxa"/>
            </w:tcMar>
          </w:tcPr>
          <w:p w:rsidR="008415BF" w:rsidRPr="007900FA" w:rsidRDefault="008415BF" w:rsidP="007900FA">
            <w:pPr>
              <w:jc w:val="center"/>
              <w:rPr>
                <w:rFonts w:cs="Arial"/>
                <w:szCs w:val="22"/>
              </w:rPr>
            </w:pPr>
            <w:r w:rsidRPr="007900FA">
              <w:rPr>
                <w:rFonts w:cs="Arial"/>
                <w:szCs w:val="22"/>
              </w:rPr>
              <w:sym w:font="Wingdings 2" w:char="F050"/>
            </w:r>
          </w:p>
        </w:tc>
        <w:tc>
          <w:tcPr>
            <w:tcW w:w="1985" w:type="dxa"/>
            <w:tcBorders>
              <w:bottom w:val="single" w:sz="4" w:space="0" w:color="auto"/>
            </w:tcBorders>
            <w:tcMar>
              <w:top w:w="0" w:type="dxa"/>
              <w:left w:w="108" w:type="dxa"/>
              <w:bottom w:w="0" w:type="dxa"/>
              <w:right w:w="108" w:type="dxa"/>
            </w:tcMar>
          </w:tcPr>
          <w:p w:rsidR="008415BF" w:rsidRPr="007900FA" w:rsidRDefault="008415BF" w:rsidP="007900FA">
            <w:pPr>
              <w:rPr>
                <w:rFonts w:cs="Arial"/>
                <w:szCs w:val="22"/>
              </w:rPr>
            </w:pPr>
          </w:p>
        </w:tc>
      </w:tr>
      <w:tr w:rsidR="008415BF" w:rsidRPr="007900FA" w:rsidTr="00A67C42">
        <w:tc>
          <w:tcPr>
            <w:tcW w:w="5070" w:type="dxa"/>
            <w:tcBorders>
              <w:top w:val="single" w:sz="4" w:space="0" w:color="auto"/>
              <w:bottom w:val="single" w:sz="4" w:space="0" w:color="auto"/>
            </w:tcBorders>
            <w:tcMar>
              <w:top w:w="0" w:type="dxa"/>
              <w:left w:w="108" w:type="dxa"/>
              <w:bottom w:w="0" w:type="dxa"/>
              <w:right w:w="108" w:type="dxa"/>
            </w:tcMar>
          </w:tcPr>
          <w:p w:rsidR="008415BF" w:rsidRPr="007900FA" w:rsidRDefault="008415BF" w:rsidP="007900FA">
            <w:pPr>
              <w:tabs>
                <w:tab w:val="left" w:pos="960"/>
              </w:tabs>
              <w:autoSpaceDE w:val="0"/>
              <w:autoSpaceDN w:val="0"/>
              <w:adjustRightInd w:val="0"/>
              <w:jc w:val="left"/>
              <w:rPr>
                <w:rFonts w:cs="Arial"/>
                <w:szCs w:val="22"/>
              </w:rPr>
            </w:pPr>
            <w:r w:rsidRPr="007900FA">
              <w:rPr>
                <w:rFonts w:cs="Arial"/>
                <w:szCs w:val="22"/>
              </w:rPr>
              <w:t>Experience of organising a busy workload with sometimes conflicting priorities to meet deadlines</w:t>
            </w:r>
          </w:p>
        </w:tc>
        <w:tc>
          <w:tcPr>
            <w:tcW w:w="1984" w:type="dxa"/>
            <w:tcBorders>
              <w:top w:val="single" w:sz="4" w:space="0" w:color="auto"/>
              <w:bottom w:val="single" w:sz="4" w:space="0" w:color="auto"/>
            </w:tcBorders>
            <w:tcMar>
              <w:top w:w="0" w:type="dxa"/>
              <w:left w:w="108" w:type="dxa"/>
              <w:bottom w:w="0" w:type="dxa"/>
              <w:right w:w="108" w:type="dxa"/>
            </w:tcMar>
          </w:tcPr>
          <w:p w:rsidR="008415BF" w:rsidRPr="007900FA" w:rsidRDefault="008415BF" w:rsidP="007900FA">
            <w:pPr>
              <w:jc w:val="center"/>
              <w:rPr>
                <w:rFonts w:cs="Arial"/>
                <w:szCs w:val="22"/>
              </w:rPr>
            </w:pPr>
            <w:r w:rsidRPr="007900FA">
              <w:rPr>
                <w:rFonts w:cs="Arial"/>
                <w:szCs w:val="22"/>
              </w:rPr>
              <w:sym w:font="Wingdings 2" w:char="F050"/>
            </w:r>
          </w:p>
        </w:tc>
        <w:tc>
          <w:tcPr>
            <w:tcW w:w="1985" w:type="dxa"/>
            <w:tcBorders>
              <w:top w:val="single" w:sz="4" w:space="0" w:color="auto"/>
              <w:bottom w:val="single" w:sz="4" w:space="0" w:color="auto"/>
            </w:tcBorders>
            <w:tcMar>
              <w:top w:w="0" w:type="dxa"/>
              <w:left w:w="108" w:type="dxa"/>
              <w:bottom w:w="0" w:type="dxa"/>
              <w:right w:w="108" w:type="dxa"/>
            </w:tcMar>
          </w:tcPr>
          <w:p w:rsidR="008415BF" w:rsidRPr="007900FA" w:rsidRDefault="008415BF" w:rsidP="007900FA">
            <w:pPr>
              <w:rPr>
                <w:rFonts w:cs="Arial"/>
                <w:szCs w:val="22"/>
              </w:rPr>
            </w:pPr>
          </w:p>
        </w:tc>
      </w:tr>
      <w:tr w:rsidR="008415BF" w:rsidRPr="007900FA" w:rsidTr="00B82F05">
        <w:tc>
          <w:tcPr>
            <w:tcW w:w="5070" w:type="dxa"/>
            <w:tcBorders>
              <w:top w:val="single" w:sz="4" w:space="0" w:color="auto"/>
              <w:bottom w:val="single" w:sz="4" w:space="0" w:color="auto"/>
            </w:tcBorders>
            <w:tcMar>
              <w:top w:w="0" w:type="dxa"/>
              <w:left w:w="108" w:type="dxa"/>
              <w:bottom w:w="0" w:type="dxa"/>
              <w:right w:w="108" w:type="dxa"/>
            </w:tcMar>
          </w:tcPr>
          <w:p w:rsidR="008415BF" w:rsidRPr="007900FA" w:rsidRDefault="008415BF" w:rsidP="007900FA">
            <w:pPr>
              <w:tabs>
                <w:tab w:val="left" w:pos="960"/>
              </w:tabs>
              <w:autoSpaceDE w:val="0"/>
              <w:autoSpaceDN w:val="0"/>
              <w:adjustRightInd w:val="0"/>
              <w:jc w:val="left"/>
              <w:rPr>
                <w:rFonts w:cs="Arial"/>
                <w:szCs w:val="22"/>
              </w:rPr>
            </w:pPr>
            <w:r w:rsidRPr="007900FA">
              <w:rPr>
                <w:rFonts w:cs="Arial"/>
                <w:szCs w:val="22"/>
              </w:rPr>
              <w:t>Knowledge/experience of student finance/funding</w:t>
            </w:r>
          </w:p>
        </w:tc>
        <w:tc>
          <w:tcPr>
            <w:tcW w:w="1984" w:type="dxa"/>
            <w:tcBorders>
              <w:top w:val="single" w:sz="4" w:space="0" w:color="auto"/>
              <w:bottom w:val="single" w:sz="4" w:space="0" w:color="auto"/>
            </w:tcBorders>
            <w:tcMar>
              <w:top w:w="0" w:type="dxa"/>
              <w:left w:w="108" w:type="dxa"/>
              <w:bottom w:w="0" w:type="dxa"/>
              <w:right w:w="108" w:type="dxa"/>
            </w:tcMar>
          </w:tcPr>
          <w:p w:rsidR="008415BF" w:rsidRPr="007900FA" w:rsidRDefault="008415BF" w:rsidP="007900FA">
            <w:pPr>
              <w:rPr>
                <w:rFonts w:cs="Arial"/>
                <w:szCs w:val="22"/>
              </w:rPr>
            </w:pPr>
          </w:p>
        </w:tc>
        <w:tc>
          <w:tcPr>
            <w:tcW w:w="1985" w:type="dxa"/>
            <w:tcBorders>
              <w:top w:val="single" w:sz="4" w:space="0" w:color="auto"/>
              <w:bottom w:val="single" w:sz="4" w:space="0" w:color="auto"/>
            </w:tcBorders>
            <w:tcMar>
              <w:top w:w="0" w:type="dxa"/>
              <w:left w:w="108" w:type="dxa"/>
              <w:bottom w:w="0" w:type="dxa"/>
              <w:right w:w="108" w:type="dxa"/>
            </w:tcMar>
          </w:tcPr>
          <w:p w:rsidR="008415BF" w:rsidRPr="007900FA" w:rsidRDefault="008415BF" w:rsidP="007900FA">
            <w:pPr>
              <w:jc w:val="center"/>
              <w:rPr>
                <w:rFonts w:cs="Arial"/>
                <w:szCs w:val="22"/>
              </w:rPr>
            </w:pPr>
            <w:r w:rsidRPr="007900FA">
              <w:rPr>
                <w:rFonts w:cs="Arial"/>
                <w:szCs w:val="22"/>
              </w:rPr>
              <w:sym w:font="Wingdings 2" w:char="F050"/>
            </w:r>
          </w:p>
        </w:tc>
      </w:tr>
      <w:tr w:rsidR="008415BF" w:rsidRPr="007900FA" w:rsidTr="00B82F05">
        <w:tc>
          <w:tcPr>
            <w:tcW w:w="5070" w:type="dxa"/>
            <w:tcBorders>
              <w:top w:val="single" w:sz="4" w:space="0" w:color="auto"/>
              <w:bottom w:val="single" w:sz="4" w:space="0" w:color="auto"/>
            </w:tcBorders>
            <w:tcMar>
              <w:top w:w="0" w:type="dxa"/>
              <w:left w:w="108" w:type="dxa"/>
              <w:bottom w:w="0" w:type="dxa"/>
              <w:right w:w="108" w:type="dxa"/>
            </w:tcMar>
          </w:tcPr>
          <w:p w:rsidR="008415BF" w:rsidRPr="007900FA" w:rsidRDefault="008415BF" w:rsidP="007900FA">
            <w:pPr>
              <w:tabs>
                <w:tab w:val="left" w:pos="960"/>
              </w:tabs>
              <w:autoSpaceDE w:val="0"/>
              <w:autoSpaceDN w:val="0"/>
              <w:adjustRightInd w:val="0"/>
              <w:jc w:val="left"/>
              <w:rPr>
                <w:rFonts w:cs="Arial"/>
                <w:szCs w:val="22"/>
              </w:rPr>
            </w:pPr>
            <w:r w:rsidRPr="007900FA">
              <w:rPr>
                <w:rFonts w:cs="Arial"/>
                <w:szCs w:val="22"/>
              </w:rPr>
              <w:t>Experience working in a higher education environment</w:t>
            </w:r>
          </w:p>
        </w:tc>
        <w:tc>
          <w:tcPr>
            <w:tcW w:w="1984" w:type="dxa"/>
            <w:tcBorders>
              <w:top w:val="single" w:sz="4" w:space="0" w:color="auto"/>
              <w:bottom w:val="single" w:sz="4" w:space="0" w:color="auto"/>
            </w:tcBorders>
            <w:tcMar>
              <w:top w:w="0" w:type="dxa"/>
              <w:left w:w="108" w:type="dxa"/>
              <w:bottom w:w="0" w:type="dxa"/>
              <w:right w:w="108" w:type="dxa"/>
            </w:tcMar>
          </w:tcPr>
          <w:p w:rsidR="008415BF" w:rsidRPr="007900FA" w:rsidRDefault="008415BF" w:rsidP="007900FA">
            <w:pPr>
              <w:rPr>
                <w:rFonts w:cs="Arial"/>
                <w:szCs w:val="22"/>
              </w:rPr>
            </w:pPr>
          </w:p>
        </w:tc>
        <w:tc>
          <w:tcPr>
            <w:tcW w:w="1985" w:type="dxa"/>
            <w:tcBorders>
              <w:top w:val="single" w:sz="4" w:space="0" w:color="auto"/>
              <w:bottom w:val="single" w:sz="4" w:space="0" w:color="auto"/>
            </w:tcBorders>
            <w:tcMar>
              <w:top w:w="0" w:type="dxa"/>
              <w:left w:w="108" w:type="dxa"/>
              <w:bottom w:w="0" w:type="dxa"/>
              <w:right w:w="108" w:type="dxa"/>
            </w:tcMar>
          </w:tcPr>
          <w:p w:rsidR="008415BF" w:rsidRPr="007900FA" w:rsidRDefault="008415BF" w:rsidP="007900FA">
            <w:pPr>
              <w:jc w:val="center"/>
              <w:rPr>
                <w:rFonts w:cs="Arial"/>
                <w:szCs w:val="22"/>
              </w:rPr>
            </w:pPr>
            <w:r w:rsidRPr="007900FA">
              <w:rPr>
                <w:rFonts w:cs="Arial"/>
                <w:szCs w:val="22"/>
              </w:rPr>
              <w:sym w:font="Wingdings 2" w:char="F050"/>
            </w:r>
          </w:p>
        </w:tc>
      </w:tr>
    </w:tbl>
    <w:p w:rsidR="00FE6C5C" w:rsidRPr="007900FA" w:rsidRDefault="00FE6C5C" w:rsidP="007900FA">
      <w:pPr>
        <w:rPr>
          <w:rFonts w:cs="Arial"/>
          <w:szCs w:val="22"/>
        </w:rPr>
      </w:pPr>
    </w:p>
    <w:tbl>
      <w:tblPr>
        <w:tblW w:w="9047"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8"/>
        <w:gridCol w:w="1984"/>
        <w:gridCol w:w="1985"/>
      </w:tblGrid>
      <w:tr w:rsidR="00FE6C5C" w:rsidRPr="007900FA" w:rsidTr="007E5023">
        <w:tc>
          <w:tcPr>
            <w:tcW w:w="5078" w:type="dxa"/>
            <w:tcBorders>
              <w:bottom w:val="single" w:sz="6" w:space="0" w:color="auto"/>
            </w:tcBorders>
            <w:shd w:val="clear" w:color="auto" w:fill="DAEEF3" w:themeFill="accent5" w:themeFillTint="33"/>
            <w:tcMar>
              <w:top w:w="0" w:type="dxa"/>
              <w:left w:w="108" w:type="dxa"/>
              <w:bottom w:w="0" w:type="dxa"/>
              <w:right w:w="108" w:type="dxa"/>
            </w:tcMar>
          </w:tcPr>
          <w:p w:rsidR="004B76AE" w:rsidRPr="007900FA" w:rsidRDefault="00FE6C5C" w:rsidP="007900FA">
            <w:pPr>
              <w:rPr>
                <w:rFonts w:cs="Arial"/>
                <w:b/>
                <w:szCs w:val="22"/>
              </w:rPr>
            </w:pPr>
            <w:r w:rsidRPr="007900FA">
              <w:rPr>
                <w:rFonts w:cs="Arial"/>
                <w:b/>
                <w:szCs w:val="22"/>
              </w:rPr>
              <w:t>Criteria: Skills and Aptitudes</w:t>
            </w:r>
          </w:p>
        </w:tc>
        <w:tc>
          <w:tcPr>
            <w:tcW w:w="1984" w:type="dxa"/>
            <w:tcBorders>
              <w:bottom w:val="single" w:sz="6" w:space="0" w:color="auto"/>
            </w:tcBorders>
            <w:shd w:val="clear" w:color="auto" w:fill="DAEEF3" w:themeFill="accent5" w:themeFillTint="33"/>
            <w:tcMar>
              <w:top w:w="0" w:type="dxa"/>
              <w:left w:w="108" w:type="dxa"/>
              <w:bottom w:w="0" w:type="dxa"/>
              <w:right w:w="108" w:type="dxa"/>
            </w:tcMar>
          </w:tcPr>
          <w:p w:rsidR="00FE6C5C" w:rsidRPr="007900FA" w:rsidRDefault="00FE6C5C" w:rsidP="007900FA">
            <w:pPr>
              <w:jc w:val="center"/>
              <w:rPr>
                <w:rFonts w:cs="Arial"/>
                <w:b/>
                <w:szCs w:val="22"/>
              </w:rPr>
            </w:pPr>
            <w:r w:rsidRPr="007900FA">
              <w:rPr>
                <w:rFonts w:cs="Arial"/>
                <w:b/>
                <w:szCs w:val="22"/>
              </w:rPr>
              <w:t>Essential</w:t>
            </w:r>
          </w:p>
        </w:tc>
        <w:tc>
          <w:tcPr>
            <w:tcW w:w="1985" w:type="dxa"/>
            <w:tcBorders>
              <w:bottom w:val="single" w:sz="6" w:space="0" w:color="auto"/>
            </w:tcBorders>
            <w:shd w:val="clear" w:color="auto" w:fill="DAEEF3" w:themeFill="accent5" w:themeFillTint="33"/>
            <w:tcMar>
              <w:top w:w="0" w:type="dxa"/>
              <w:left w:w="108" w:type="dxa"/>
              <w:bottom w:w="0" w:type="dxa"/>
              <w:right w:w="108" w:type="dxa"/>
            </w:tcMar>
          </w:tcPr>
          <w:p w:rsidR="00FE6C5C" w:rsidRPr="007900FA" w:rsidRDefault="00FE6C5C" w:rsidP="007900FA">
            <w:pPr>
              <w:jc w:val="center"/>
              <w:rPr>
                <w:rFonts w:cs="Arial"/>
                <w:b/>
                <w:szCs w:val="22"/>
              </w:rPr>
            </w:pPr>
            <w:r w:rsidRPr="007900FA">
              <w:rPr>
                <w:rFonts w:cs="Arial"/>
                <w:b/>
                <w:szCs w:val="22"/>
              </w:rPr>
              <w:t>Desirable</w:t>
            </w:r>
          </w:p>
        </w:tc>
      </w:tr>
      <w:tr w:rsidR="007E5023" w:rsidRPr="007900FA" w:rsidTr="007E5023">
        <w:tc>
          <w:tcPr>
            <w:tcW w:w="5078" w:type="dxa"/>
            <w:tcBorders>
              <w:top w:val="single" w:sz="4" w:space="0" w:color="D9D9D9"/>
              <w:bottom w:val="single" w:sz="6" w:space="0" w:color="auto"/>
            </w:tcBorders>
            <w:tcMar>
              <w:top w:w="0" w:type="dxa"/>
              <w:left w:w="108" w:type="dxa"/>
              <w:bottom w:w="0" w:type="dxa"/>
              <w:right w:w="108" w:type="dxa"/>
            </w:tcMar>
          </w:tcPr>
          <w:p w:rsidR="007E5023" w:rsidRPr="007900FA" w:rsidRDefault="007E5023" w:rsidP="007900FA">
            <w:pPr>
              <w:jc w:val="left"/>
              <w:rPr>
                <w:rFonts w:cs="Arial"/>
                <w:szCs w:val="22"/>
              </w:rPr>
            </w:pPr>
            <w:r w:rsidRPr="007900FA">
              <w:rPr>
                <w:rFonts w:cs="Arial"/>
                <w:szCs w:val="22"/>
              </w:rPr>
              <w:t>Able to provide clear, practical and accurate advice to students and staff at all levels on procedures and requirements</w:t>
            </w:r>
          </w:p>
        </w:tc>
        <w:tc>
          <w:tcPr>
            <w:tcW w:w="1984" w:type="dxa"/>
            <w:tcBorders>
              <w:top w:val="single" w:sz="4" w:space="0" w:color="D9D9D9"/>
              <w:bottom w:val="single" w:sz="6" w:space="0" w:color="auto"/>
            </w:tcBorders>
            <w:tcMar>
              <w:top w:w="0" w:type="dxa"/>
              <w:left w:w="108" w:type="dxa"/>
              <w:bottom w:w="0" w:type="dxa"/>
              <w:right w:w="108" w:type="dxa"/>
            </w:tcMar>
          </w:tcPr>
          <w:p w:rsidR="007E5023" w:rsidRPr="007900FA" w:rsidRDefault="007E5023" w:rsidP="007900FA">
            <w:pPr>
              <w:jc w:val="center"/>
              <w:rPr>
                <w:rFonts w:cs="Arial"/>
                <w:szCs w:val="22"/>
              </w:rPr>
            </w:pPr>
            <w:r w:rsidRPr="007900FA">
              <w:rPr>
                <w:rFonts w:cs="Arial"/>
                <w:szCs w:val="22"/>
              </w:rPr>
              <w:sym w:font="Wingdings 2" w:char="F050"/>
            </w:r>
          </w:p>
        </w:tc>
        <w:tc>
          <w:tcPr>
            <w:tcW w:w="1985" w:type="dxa"/>
            <w:tcBorders>
              <w:top w:val="single" w:sz="4" w:space="0" w:color="D9D9D9"/>
              <w:bottom w:val="single" w:sz="6" w:space="0" w:color="auto"/>
            </w:tcBorders>
            <w:tcMar>
              <w:top w:w="0" w:type="dxa"/>
              <w:left w:w="108" w:type="dxa"/>
              <w:bottom w:w="0" w:type="dxa"/>
              <w:right w:w="108" w:type="dxa"/>
            </w:tcMar>
          </w:tcPr>
          <w:p w:rsidR="007E5023" w:rsidRPr="007900FA" w:rsidRDefault="007E5023" w:rsidP="007900FA">
            <w:pPr>
              <w:rPr>
                <w:rFonts w:cs="Arial"/>
                <w:szCs w:val="22"/>
              </w:rPr>
            </w:pPr>
          </w:p>
        </w:tc>
      </w:tr>
      <w:tr w:rsidR="00396144" w:rsidRPr="007900FA" w:rsidTr="007E5023">
        <w:tc>
          <w:tcPr>
            <w:tcW w:w="5078" w:type="dxa"/>
            <w:tcBorders>
              <w:bottom w:val="single" w:sz="4" w:space="0" w:color="auto"/>
            </w:tcBorders>
            <w:tcMar>
              <w:top w:w="0" w:type="dxa"/>
              <w:left w:w="108" w:type="dxa"/>
              <w:bottom w:w="0" w:type="dxa"/>
              <w:right w:w="108" w:type="dxa"/>
            </w:tcMar>
          </w:tcPr>
          <w:p w:rsidR="00396144" w:rsidRPr="007900FA" w:rsidRDefault="007E5023" w:rsidP="007900FA">
            <w:pPr>
              <w:jc w:val="left"/>
              <w:rPr>
                <w:rFonts w:cs="Arial"/>
                <w:szCs w:val="22"/>
              </w:rPr>
            </w:pPr>
            <w:r w:rsidRPr="007900FA">
              <w:rPr>
                <w:rFonts w:cs="Arial"/>
                <w:szCs w:val="22"/>
              </w:rPr>
              <w:t>Ability to communicate effectively and professionally with staff, students and external funders.</w:t>
            </w:r>
            <w:r w:rsidR="00396144" w:rsidRPr="007900FA">
              <w:rPr>
                <w:rFonts w:cs="Arial"/>
                <w:szCs w:val="22"/>
              </w:rPr>
              <w:t>, and develop good working relationships with them</w:t>
            </w:r>
          </w:p>
        </w:tc>
        <w:tc>
          <w:tcPr>
            <w:tcW w:w="1984" w:type="dxa"/>
            <w:tcBorders>
              <w:bottom w:val="single" w:sz="4" w:space="0" w:color="auto"/>
            </w:tcBorders>
            <w:tcMar>
              <w:top w:w="0" w:type="dxa"/>
              <w:left w:w="108" w:type="dxa"/>
              <w:bottom w:w="0" w:type="dxa"/>
              <w:right w:w="108" w:type="dxa"/>
            </w:tcMar>
          </w:tcPr>
          <w:p w:rsidR="00396144" w:rsidRPr="007900FA" w:rsidRDefault="00396144" w:rsidP="007900FA">
            <w:pPr>
              <w:jc w:val="center"/>
              <w:rPr>
                <w:rFonts w:cs="Arial"/>
                <w:szCs w:val="22"/>
              </w:rPr>
            </w:pPr>
            <w:r w:rsidRPr="007900FA">
              <w:rPr>
                <w:rFonts w:cs="Arial"/>
                <w:szCs w:val="22"/>
              </w:rPr>
              <w:sym w:font="Wingdings 2" w:char="F050"/>
            </w:r>
          </w:p>
        </w:tc>
        <w:tc>
          <w:tcPr>
            <w:tcW w:w="1985" w:type="dxa"/>
            <w:tcBorders>
              <w:bottom w:val="single" w:sz="4" w:space="0" w:color="auto"/>
            </w:tcBorders>
            <w:tcMar>
              <w:top w:w="0" w:type="dxa"/>
              <w:left w:w="108" w:type="dxa"/>
              <w:bottom w:w="0" w:type="dxa"/>
              <w:right w:w="108" w:type="dxa"/>
            </w:tcMar>
          </w:tcPr>
          <w:p w:rsidR="00396144" w:rsidRPr="007900FA" w:rsidRDefault="00396144" w:rsidP="007900FA">
            <w:pPr>
              <w:rPr>
                <w:rFonts w:cs="Arial"/>
                <w:szCs w:val="22"/>
              </w:rPr>
            </w:pPr>
          </w:p>
        </w:tc>
      </w:tr>
      <w:tr w:rsidR="007E5023" w:rsidRPr="007900FA" w:rsidTr="007E5023">
        <w:tc>
          <w:tcPr>
            <w:tcW w:w="5078" w:type="dxa"/>
            <w:tcBorders>
              <w:top w:val="single" w:sz="4" w:space="0" w:color="auto"/>
              <w:bottom w:val="single" w:sz="4" w:space="0" w:color="auto"/>
            </w:tcBorders>
            <w:tcMar>
              <w:top w:w="0" w:type="dxa"/>
              <w:left w:w="108" w:type="dxa"/>
              <w:bottom w:w="0" w:type="dxa"/>
              <w:right w:w="108" w:type="dxa"/>
            </w:tcMar>
          </w:tcPr>
          <w:p w:rsidR="007E5023" w:rsidRPr="007900FA" w:rsidRDefault="007E5023" w:rsidP="007900FA">
            <w:pPr>
              <w:suppressAutoHyphens/>
              <w:jc w:val="left"/>
              <w:rPr>
                <w:rFonts w:cs="Arial"/>
                <w:szCs w:val="22"/>
              </w:rPr>
            </w:pPr>
            <w:r w:rsidRPr="007900FA">
              <w:rPr>
                <w:rFonts w:cs="Arial"/>
                <w:szCs w:val="22"/>
              </w:rPr>
              <w:t>Ability to analyse and present complex data</w:t>
            </w:r>
          </w:p>
        </w:tc>
        <w:tc>
          <w:tcPr>
            <w:tcW w:w="1984" w:type="dxa"/>
            <w:tcBorders>
              <w:top w:val="single" w:sz="4" w:space="0" w:color="auto"/>
              <w:bottom w:val="single" w:sz="4" w:space="0" w:color="auto"/>
            </w:tcBorders>
            <w:tcMar>
              <w:top w:w="0" w:type="dxa"/>
              <w:left w:w="108" w:type="dxa"/>
              <w:bottom w:w="0" w:type="dxa"/>
              <w:right w:w="108" w:type="dxa"/>
            </w:tcMar>
          </w:tcPr>
          <w:p w:rsidR="007E5023" w:rsidRPr="007900FA" w:rsidRDefault="007E5023" w:rsidP="007900FA">
            <w:pPr>
              <w:jc w:val="center"/>
              <w:rPr>
                <w:rFonts w:cs="Arial"/>
                <w:szCs w:val="22"/>
              </w:rPr>
            </w:pPr>
            <w:r w:rsidRPr="007900FA">
              <w:rPr>
                <w:rFonts w:cs="Arial"/>
                <w:szCs w:val="22"/>
              </w:rPr>
              <w:sym w:font="Wingdings 2" w:char="F050"/>
            </w:r>
          </w:p>
        </w:tc>
        <w:tc>
          <w:tcPr>
            <w:tcW w:w="1985" w:type="dxa"/>
            <w:tcBorders>
              <w:top w:val="single" w:sz="4" w:space="0" w:color="auto"/>
              <w:bottom w:val="single" w:sz="4" w:space="0" w:color="auto"/>
            </w:tcBorders>
            <w:tcMar>
              <w:top w:w="0" w:type="dxa"/>
              <w:left w:w="108" w:type="dxa"/>
              <w:bottom w:w="0" w:type="dxa"/>
              <w:right w:w="108" w:type="dxa"/>
            </w:tcMar>
          </w:tcPr>
          <w:p w:rsidR="007E5023" w:rsidRPr="007900FA" w:rsidRDefault="007E5023" w:rsidP="007900FA">
            <w:pPr>
              <w:rPr>
                <w:rFonts w:cs="Arial"/>
                <w:szCs w:val="22"/>
              </w:rPr>
            </w:pPr>
          </w:p>
        </w:tc>
      </w:tr>
      <w:tr w:rsidR="007E5023" w:rsidRPr="007900FA" w:rsidTr="007E5023">
        <w:tc>
          <w:tcPr>
            <w:tcW w:w="5078" w:type="dxa"/>
            <w:tcBorders>
              <w:top w:val="single" w:sz="4" w:space="0" w:color="auto"/>
              <w:bottom w:val="single" w:sz="4" w:space="0" w:color="auto"/>
            </w:tcBorders>
            <w:tcMar>
              <w:top w:w="0" w:type="dxa"/>
              <w:left w:w="108" w:type="dxa"/>
              <w:bottom w:w="0" w:type="dxa"/>
              <w:right w:w="108" w:type="dxa"/>
            </w:tcMar>
          </w:tcPr>
          <w:p w:rsidR="007E5023" w:rsidRPr="007900FA" w:rsidRDefault="007E5023" w:rsidP="007900FA">
            <w:pPr>
              <w:suppressAutoHyphens/>
              <w:jc w:val="left"/>
              <w:rPr>
                <w:rFonts w:cs="Arial"/>
                <w:szCs w:val="22"/>
              </w:rPr>
            </w:pPr>
            <w:r w:rsidRPr="007900FA">
              <w:rPr>
                <w:rFonts w:cs="Arial"/>
                <w:szCs w:val="22"/>
              </w:rPr>
              <w:t>Excellent organisational skills, and able to prioritise a busy and varied workload in a demanding environment</w:t>
            </w:r>
          </w:p>
        </w:tc>
        <w:tc>
          <w:tcPr>
            <w:tcW w:w="1984" w:type="dxa"/>
            <w:tcBorders>
              <w:top w:val="single" w:sz="4" w:space="0" w:color="auto"/>
              <w:bottom w:val="single" w:sz="4" w:space="0" w:color="auto"/>
            </w:tcBorders>
            <w:tcMar>
              <w:top w:w="0" w:type="dxa"/>
              <w:left w:w="108" w:type="dxa"/>
              <w:bottom w:w="0" w:type="dxa"/>
              <w:right w:w="108" w:type="dxa"/>
            </w:tcMar>
          </w:tcPr>
          <w:p w:rsidR="007E5023" w:rsidRPr="007900FA" w:rsidRDefault="007E5023" w:rsidP="007900FA">
            <w:pPr>
              <w:jc w:val="center"/>
              <w:rPr>
                <w:rFonts w:cs="Arial"/>
                <w:szCs w:val="22"/>
              </w:rPr>
            </w:pPr>
            <w:r w:rsidRPr="007900FA">
              <w:rPr>
                <w:rFonts w:cs="Arial"/>
                <w:szCs w:val="22"/>
              </w:rPr>
              <w:sym w:font="Wingdings 2" w:char="F050"/>
            </w:r>
          </w:p>
        </w:tc>
        <w:tc>
          <w:tcPr>
            <w:tcW w:w="1985" w:type="dxa"/>
            <w:tcBorders>
              <w:top w:val="single" w:sz="4" w:space="0" w:color="auto"/>
              <w:bottom w:val="single" w:sz="4" w:space="0" w:color="auto"/>
            </w:tcBorders>
            <w:tcMar>
              <w:top w:w="0" w:type="dxa"/>
              <w:left w:w="108" w:type="dxa"/>
              <w:bottom w:w="0" w:type="dxa"/>
              <w:right w:w="108" w:type="dxa"/>
            </w:tcMar>
          </w:tcPr>
          <w:p w:rsidR="007E5023" w:rsidRPr="007900FA" w:rsidRDefault="007E5023" w:rsidP="007900FA">
            <w:pPr>
              <w:rPr>
                <w:rFonts w:cs="Arial"/>
                <w:szCs w:val="22"/>
              </w:rPr>
            </w:pPr>
          </w:p>
        </w:tc>
      </w:tr>
      <w:tr w:rsidR="007E5023" w:rsidRPr="007900FA" w:rsidTr="007E5023">
        <w:tc>
          <w:tcPr>
            <w:tcW w:w="5078" w:type="dxa"/>
            <w:tcBorders>
              <w:top w:val="single" w:sz="4" w:space="0" w:color="auto"/>
              <w:bottom w:val="single" w:sz="4" w:space="0" w:color="auto"/>
            </w:tcBorders>
            <w:tcMar>
              <w:top w:w="0" w:type="dxa"/>
              <w:left w:w="108" w:type="dxa"/>
              <w:bottom w:w="0" w:type="dxa"/>
              <w:right w:w="108" w:type="dxa"/>
            </w:tcMar>
          </w:tcPr>
          <w:p w:rsidR="007E5023" w:rsidRPr="007900FA" w:rsidRDefault="007E5023" w:rsidP="007900FA">
            <w:pPr>
              <w:jc w:val="left"/>
              <w:rPr>
                <w:rFonts w:cs="Arial"/>
                <w:szCs w:val="22"/>
              </w:rPr>
            </w:pPr>
            <w:r w:rsidRPr="007900FA">
              <w:rPr>
                <w:rFonts w:cs="Arial"/>
                <w:szCs w:val="22"/>
              </w:rPr>
              <w:t>Competent, conscientious and motivated with a methodical and adaptable approach to work</w:t>
            </w:r>
            <w:r w:rsidR="009F01C8" w:rsidRPr="007900FA">
              <w:rPr>
                <w:rFonts w:cs="Arial"/>
                <w:szCs w:val="22"/>
              </w:rPr>
              <w:t>.  Able to work on their own initiative</w:t>
            </w:r>
          </w:p>
        </w:tc>
        <w:tc>
          <w:tcPr>
            <w:tcW w:w="1984" w:type="dxa"/>
            <w:tcBorders>
              <w:top w:val="single" w:sz="4" w:space="0" w:color="auto"/>
              <w:bottom w:val="single" w:sz="4" w:space="0" w:color="auto"/>
            </w:tcBorders>
            <w:tcMar>
              <w:top w:w="0" w:type="dxa"/>
              <w:left w:w="108" w:type="dxa"/>
              <w:bottom w:w="0" w:type="dxa"/>
              <w:right w:w="108" w:type="dxa"/>
            </w:tcMar>
          </w:tcPr>
          <w:p w:rsidR="007E5023" w:rsidRPr="007900FA" w:rsidRDefault="007E5023" w:rsidP="007900FA">
            <w:pPr>
              <w:jc w:val="center"/>
              <w:rPr>
                <w:rFonts w:cs="Arial"/>
                <w:szCs w:val="22"/>
              </w:rPr>
            </w:pPr>
            <w:r w:rsidRPr="007900FA">
              <w:rPr>
                <w:rFonts w:cs="Arial"/>
                <w:szCs w:val="22"/>
              </w:rPr>
              <w:sym w:font="Wingdings 2" w:char="F050"/>
            </w:r>
          </w:p>
        </w:tc>
        <w:tc>
          <w:tcPr>
            <w:tcW w:w="1985" w:type="dxa"/>
            <w:tcBorders>
              <w:top w:val="single" w:sz="4" w:space="0" w:color="auto"/>
              <w:bottom w:val="single" w:sz="4" w:space="0" w:color="auto"/>
            </w:tcBorders>
            <w:tcMar>
              <w:top w:w="0" w:type="dxa"/>
              <w:left w:w="108" w:type="dxa"/>
              <w:bottom w:w="0" w:type="dxa"/>
              <w:right w:w="108" w:type="dxa"/>
            </w:tcMar>
          </w:tcPr>
          <w:p w:rsidR="007E5023" w:rsidRPr="007900FA" w:rsidRDefault="007E5023" w:rsidP="007900FA">
            <w:pPr>
              <w:rPr>
                <w:rFonts w:cs="Arial"/>
                <w:szCs w:val="22"/>
              </w:rPr>
            </w:pPr>
          </w:p>
        </w:tc>
      </w:tr>
      <w:tr w:rsidR="007E5023" w:rsidRPr="007900FA" w:rsidTr="007E5023">
        <w:tc>
          <w:tcPr>
            <w:tcW w:w="5078" w:type="dxa"/>
            <w:tcBorders>
              <w:top w:val="single" w:sz="4" w:space="0" w:color="auto"/>
              <w:bottom w:val="single" w:sz="4" w:space="0" w:color="auto"/>
            </w:tcBorders>
            <w:tcMar>
              <w:top w:w="0" w:type="dxa"/>
              <w:left w:w="108" w:type="dxa"/>
              <w:bottom w:w="0" w:type="dxa"/>
              <w:right w:w="108" w:type="dxa"/>
            </w:tcMar>
          </w:tcPr>
          <w:p w:rsidR="007E5023" w:rsidRPr="007900FA" w:rsidRDefault="007E5023" w:rsidP="007900FA">
            <w:pPr>
              <w:jc w:val="left"/>
              <w:rPr>
                <w:rFonts w:cs="Arial"/>
                <w:szCs w:val="22"/>
              </w:rPr>
            </w:pPr>
            <w:r w:rsidRPr="007900FA">
              <w:rPr>
                <w:rFonts w:cs="Arial"/>
                <w:szCs w:val="22"/>
              </w:rPr>
              <w:t>Commitment to providing an excellent and professional service</w:t>
            </w:r>
          </w:p>
        </w:tc>
        <w:tc>
          <w:tcPr>
            <w:tcW w:w="1984" w:type="dxa"/>
            <w:tcBorders>
              <w:top w:val="single" w:sz="4" w:space="0" w:color="auto"/>
              <w:bottom w:val="single" w:sz="4" w:space="0" w:color="auto"/>
            </w:tcBorders>
            <w:tcMar>
              <w:top w:w="0" w:type="dxa"/>
              <w:left w:w="108" w:type="dxa"/>
              <w:bottom w:w="0" w:type="dxa"/>
              <w:right w:w="108" w:type="dxa"/>
            </w:tcMar>
          </w:tcPr>
          <w:p w:rsidR="007E5023" w:rsidRPr="007900FA" w:rsidRDefault="007E5023" w:rsidP="007900FA">
            <w:pPr>
              <w:jc w:val="center"/>
              <w:rPr>
                <w:rFonts w:cs="Arial"/>
                <w:szCs w:val="22"/>
              </w:rPr>
            </w:pPr>
            <w:r w:rsidRPr="007900FA">
              <w:rPr>
                <w:rFonts w:cs="Arial"/>
                <w:szCs w:val="22"/>
              </w:rPr>
              <w:sym w:font="Wingdings 2" w:char="F050"/>
            </w:r>
          </w:p>
        </w:tc>
        <w:tc>
          <w:tcPr>
            <w:tcW w:w="1985" w:type="dxa"/>
            <w:tcBorders>
              <w:top w:val="single" w:sz="4" w:space="0" w:color="auto"/>
              <w:bottom w:val="single" w:sz="4" w:space="0" w:color="auto"/>
            </w:tcBorders>
            <w:tcMar>
              <w:top w:w="0" w:type="dxa"/>
              <w:left w:w="108" w:type="dxa"/>
              <w:bottom w:w="0" w:type="dxa"/>
              <w:right w:w="108" w:type="dxa"/>
            </w:tcMar>
          </w:tcPr>
          <w:p w:rsidR="007E5023" w:rsidRPr="007900FA" w:rsidRDefault="007E5023" w:rsidP="007900FA">
            <w:pPr>
              <w:rPr>
                <w:rFonts w:cs="Arial"/>
                <w:szCs w:val="22"/>
              </w:rPr>
            </w:pPr>
          </w:p>
        </w:tc>
      </w:tr>
      <w:tr w:rsidR="007E5023" w:rsidRPr="007900FA" w:rsidTr="007E5023">
        <w:tc>
          <w:tcPr>
            <w:tcW w:w="5078" w:type="dxa"/>
            <w:tcBorders>
              <w:top w:val="single" w:sz="4" w:space="0" w:color="auto"/>
              <w:bottom w:val="single" w:sz="4" w:space="0" w:color="auto"/>
            </w:tcBorders>
            <w:tcMar>
              <w:top w:w="0" w:type="dxa"/>
              <w:left w:w="108" w:type="dxa"/>
              <w:bottom w:w="0" w:type="dxa"/>
              <w:right w:w="108" w:type="dxa"/>
            </w:tcMar>
          </w:tcPr>
          <w:p w:rsidR="007E5023" w:rsidRPr="007900FA" w:rsidRDefault="007E5023" w:rsidP="007900FA">
            <w:pPr>
              <w:jc w:val="left"/>
              <w:rPr>
                <w:rFonts w:cs="Arial"/>
                <w:szCs w:val="22"/>
              </w:rPr>
            </w:pPr>
            <w:r w:rsidRPr="007900FA">
              <w:rPr>
                <w:rFonts w:cs="Arial"/>
                <w:szCs w:val="22"/>
              </w:rPr>
              <w:t>Good team worker with helpful and supportive manner</w:t>
            </w:r>
          </w:p>
        </w:tc>
        <w:tc>
          <w:tcPr>
            <w:tcW w:w="1984" w:type="dxa"/>
            <w:tcBorders>
              <w:top w:val="single" w:sz="4" w:space="0" w:color="auto"/>
              <w:bottom w:val="single" w:sz="4" w:space="0" w:color="auto"/>
            </w:tcBorders>
            <w:tcMar>
              <w:top w:w="0" w:type="dxa"/>
              <w:left w:w="108" w:type="dxa"/>
              <w:bottom w:w="0" w:type="dxa"/>
              <w:right w:w="108" w:type="dxa"/>
            </w:tcMar>
          </w:tcPr>
          <w:p w:rsidR="007E5023" w:rsidRPr="007900FA" w:rsidRDefault="007E5023" w:rsidP="007900FA">
            <w:pPr>
              <w:jc w:val="center"/>
              <w:rPr>
                <w:rFonts w:cs="Arial"/>
                <w:szCs w:val="22"/>
              </w:rPr>
            </w:pPr>
            <w:r w:rsidRPr="007900FA">
              <w:rPr>
                <w:rFonts w:cs="Arial"/>
                <w:szCs w:val="22"/>
              </w:rPr>
              <w:sym w:font="Wingdings 2" w:char="F050"/>
            </w:r>
          </w:p>
        </w:tc>
        <w:tc>
          <w:tcPr>
            <w:tcW w:w="1985" w:type="dxa"/>
            <w:tcBorders>
              <w:top w:val="single" w:sz="4" w:space="0" w:color="auto"/>
              <w:bottom w:val="single" w:sz="4" w:space="0" w:color="auto"/>
            </w:tcBorders>
            <w:tcMar>
              <w:top w:w="0" w:type="dxa"/>
              <w:left w:w="108" w:type="dxa"/>
              <w:bottom w:w="0" w:type="dxa"/>
              <w:right w:w="108" w:type="dxa"/>
            </w:tcMar>
          </w:tcPr>
          <w:p w:rsidR="007E5023" w:rsidRPr="007900FA" w:rsidRDefault="007E5023" w:rsidP="007900FA">
            <w:pPr>
              <w:rPr>
                <w:rFonts w:cs="Arial"/>
                <w:szCs w:val="22"/>
              </w:rPr>
            </w:pPr>
          </w:p>
        </w:tc>
      </w:tr>
    </w:tbl>
    <w:p w:rsidR="00FE6C5C" w:rsidRPr="007900FA" w:rsidRDefault="00FE6C5C" w:rsidP="007900FA">
      <w:pPr>
        <w:rPr>
          <w:rFonts w:cs="Arial"/>
          <w:szCs w:val="22"/>
        </w:rPr>
      </w:pPr>
    </w:p>
    <w:p w:rsidR="004E04F0" w:rsidRPr="007900FA" w:rsidRDefault="004E04F0" w:rsidP="007900FA">
      <w:pPr>
        <w:rPr>
          <w:rFonts w:cs="Arial"/>
          <w:szCs w:val="22"/>
        </w:rPr>
      </w:pPr>
    </w:p>
    <w:p w:rsidR="007900FA" w:rsidRDefault="007900FA">
      <w:r>
        <w:br w:type="page"/>
      </w:r>
      <w:bookmarkStart w:id="0" w:name="_GoBack"/>
      <w:bookmarkEnd w:id="0"/>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039"/>
      </w:tblGrid>
      <w:tr w:rsidR="00FE6C5C" w:rsidRPr="007900FA" w:rsidTr="004B76AE">
        <w:tc>
          <w:tcPr>
            <w:tcW w:w="9039" w:type="dxa"/>
            <w:shd w:val="clear" w:color="auto" w:fill="DAEEF3" w:themeFill="accent5" w:themeFillTint="33"/>
            <w:tcMar>
              <w:top w:w="0" w:type="dxa"/>
              <w:left w:w="108" w:type="dxa"/>
              <w:bottom w:w="0" w:type="dxa"/>
              <w:right w:w="108" w:type="dxa"/>
            </w:tcMar>
          </w:tcPr>
          <w:p w:rsidR="00FE6C5C" w:rsidRPr="007900FA" w:rsidRDefault="00FE6C5C" w:rsidP="007900FA">
            <w:pPr>
              <w:rPr>
                <w:rFonts w:cs="Arial"/>
                <w:szCs w:val="22"/>
              </w:rPr>
            </w:pPr>
            <w:r w:rsidRPr="007900FA">
              <w:rPr>
                <w:rFonts w:cs="Arial"/>
                <w:b/>
                <w:szCs w:val="22"/>
              </w:rPr>
              <w:lastRenderedPageBreak/>
              <w:t>Effective Behaviours Framework</w:t>
            </w:r>
          </w:p>
          <w:p w:rsidR="00FE6C5C" w:rsidRPr="007900FA" w:rsidRDefault="00FE6C5C" w:rsidP="007900FA">
            <w:pPr>
              <w:autoSpaceDE w:val="0"/>
              <w:autoSpaceDN w:val="0"/>
              <w:adjustRightInd w:val="0"/>
              <w:rPr>
                <w:rFonts w:eastAsia="Calibri" w:cs="Arial"/>
                <w:szCs w:val="22"/>
              </w:rPr>
            </w:pPr>
          </w:p>
          <w:p w:rsidR="00EE0AE1" w:rsidRPr="007900FA" w:rsidRDefault="00EE0AE1" w:rsidP="007900FA">
            <w:pPr>
              <w:autoSpaceDE w:val="0"/>
              <w:autoSpaceDN w:val="0"/>
              <w:adjustRightInd w:val="0"/>
              <w:rPr>
                <w:rFonts w:cs="Arial"/>
                <w:b/>
                <w:szCs w:val="22"/>
              </w:rPr>
            </w:pPr>
            <w:r w:rsidRPr="007900FA">
              <w:rPr>
                <w:rFonts w:eastAsia="Calibri" w:cs="Arial"/>
                <w:szCs w:val="22"/>
              </w:rPr>
              <w:t xml:space="preserve">The University has identified a set of effective behaviours which we value and have found to be consistent with high performance across the organisation. Part of the selection process for this post will be to assess whether candidates have demonstrably exhibited these behaviours previously. </w:t>
            </w:r>
          </w:p>
          <w:p w:rsidR="00FE6C5C" w:rsidRPr="007900FA" w:rsidRDefault="00FE6C5C" w:rsidP="007900FA">
            <w:pPr>
              <w:rPr>
                <w:rFonts w:cs="Arial"/>
                <w:b/>
                <w:szCs w:val="22"/>
              </w:rPr>
            </w:pPr>
          </w:p>
        </w:tc>
      </w:tr>
      <w:tr w:rsidR="00FE6C5C" w:rsidRPr="007900FA" w:rsidTr="00E60A47">
        <w:tc>
          <w:tcPr>
            <w:tcW w:w="9039" w:type="dxa"/>
            <w:tcMar>
              <w:top w:w="0" w:type="dxa"/>
              <w:left w:w="108" w:type="dxa"/>
              <w:bottom w:w="0" w:type="dxa"/>
              <w:right w:w="108" w:type="dxa"/>
            </w:tcMar>
          </w:tcPr>
          <w:p w:rsidR="00FE6C5C" w:rsidRPr="007900FA" w:rsidRDefault="00FE6C5C" w:rsidP="007900FA">
            <w:pPr>
              <w:rPr>
                <w:rFonts w:cs="Arial"/>
                <w:b/>
                <w:szCs w:val="22"/>
              </w:rPr>
            </w:pPr>
            <w:r w:rsidRPr="007900FA">
              <w:rPr>
                <w:rFonts w:cs="Arial"/>
                <w:b/>
                <w:szCs w:val="22"/>
              </w:rPr>
              <w:t>Managing self and personal skills:</w:t>
            </w:r>
          </w:p>
          <w:p w:rsidR="00FE6C5C" w:rsidRPr="007900FA" w:rsidRDefault="00FE6C5C" w:rsidP="007900FA">
            <w:pPr>
              <w:rPr>
                <w:rFonts w:cs="Arial"/>
                <w:szCs w:val="22"/>
              </w:rPr>
            </w:pPr>
            <w:r w:rsidRPr="007900FA">
              <w:rPr>
                <w:rFonts w:cs="Arial"/>
                <w:szCs w:val="22"/>
              </w:rPr>
              <w:t>Willing and able to assess and apply own skills, abilities and experience.  Being aware of own behaviour and how it impacts on others.</w:t>
            </w:r>
          </w:p>
          <w:p w:rsidR="00FE6C5C" w:rsidRPr="007900FA" w:rsidRDefault="00FE6C5C" w:rsidP="007900FA">
            <w:pPr>
              <w:rPr>
                <w:rFonts w:cs="Arial"/>
                <w:szCs w:val="22"/>
              </w:rPr>
            </w:pPr>
            <w:r w:rsidRPr="007900FA">
              <w:rPr>
                <w:rFonts w:cs="Arial"/>
                <w:szCs w:val="22"/>
              </w:rPr>
              <w:t>  </w:t>
            </w:r>
          </w:p>
        </w:tc>
      </w:tr>
      <w:tr w:rsidR="00FE6C5C" w:rsidRPr="007900FA" w:rsidTr="00E60A47">
        <w:tc>
          <w:tcPr>
            <w:tcW w:w="9039" w:type="dxa"/>
            <w:tcMar>
              <w:top w:w="0" w:type="dxa"/>
              <w:left w:w="108" w:type="dxa"/>
              <w:bottom w:w="0" w:type="dxa"/>
              <w:right w:w="108" w:type="dxa"/>
            </w:tcMar>
          </w:tcPr>
          <w:p w:rsidR="00FE6C5C" w:rsidRPr="007900FA" w:rsidRDefault="00FE6C5C" w:rsidP="007900FA">
            <w:pPr>
              <w:rPr>
                <w:rFonts w:cs="Arial"/>
                <w:b/>
                <w:szCs w:val="22"/>
              </w:rPr>
            </w:pPr>
            <w:r w:rsidRPr="007900FA">
              <w:rPr>
                <w:rFonts w:cs="Arial"/>
                <w:b/>
                <w:szCs w:val="22"/>
              </w:rPr>
              <w:t>Delivering excellent service:</w:t>
            </w:r>
          </w:p>
          <w:p w:rsidR="00FE6C5C" w:rsidRPr="007900FA" w:rsidRDefault="00FE6C5C" w:rsidP="007900FA">
            <w:pPr>
              <w:rPr>
                <w:rFonts w:cs="Arial"/>
                <w:szCs w:val="22"/>
              </w:rPr>
            </w:pPr>
            <w:r w:rsidRPr="007900FA">
              <w:rPr>
                <w:rFonts w:cs="Arial"/>
                <w:szCs w:val="22"/>
              </w:rPr>
              <w:t>Providing the best quality service to all students and staff and to external customers e.g. clients, suppliers. Building genuine and open long-term relationships in order to drive up service standards.</w:t>
            </w:r>
          </w:p>
          <w:p w:rsidR="00FE6C5C" w:rsidRPr="007900FA" w:rsidRDefault="00FE6C5C" w:rsidP="007900FA">
            <w:pPr>
              <w:rPr>
                <w:rFonts w:cs="Arial"/>
                <w:szCs w:val="22"/>
              </w:rPr>
            </w:pPr>
            <w:r w:rsidRPr="007900FA">
              <w:rPr>
                <w:rFonts w:cs="Arial"/>
                <w:szCs w:val="22"/>
              </w:rPr>
              <w:t>  </w:t>
            </w:r>
          </w:p>
        </w:tc>
      </w:tr>
      <w:tr w:rsidR="00FE6C5C" w:rsidRPr="007900FA" w:rsidTr="00E60A47">
        <w:tc>
          <w:tcPr>
            <w:tcW w:w="9039" w:type="dxa"/>
            <w:tcMar>
              <w:top w:w="0" w:type="dxa"/>
              <w:left w:w="108" w:type="dxa"/>
              <w:bottom w:w="0" w:type="dxa"/>
              <w:right w:w="108" w:type="dxa"/>
            </w:tcMar>
          </w:tcPr>
          <w:p w:rsidR="00FE6C5C" w:rsidRPr="007900FA" w:rsidRDefault="00FE6C5C" w:rsidP="007900FA">
            <w:pPr>
              <w:rPr>
                <w:rFonts w:cs="Arial"/>
                <w:b/>
                <w:szCs w:val="22"/>
              </w:rPr>
            </w:pPr>
            <w:r w:rsidRPr="007900FA">
              <w:rPr>
                <w:rFonts w:cs="Arial"/>
                <w:b/>
                <w:szCs w:val="22"/>
              </w:rPr>
              <w:t>Finding innovative solutions:</w:t>
            </w:r>
          </w:p>
          <w:p w:rsidR="00FE6C5C" w:rsidRPr="007900FA" w:rsidRDefault="00FE6C5C" w:rsidP="007900FA">
            <w:pPr>
              <w:rPr>
                <w:rFonts w:cs="Arial"/>
                <w:szCs w:val="22"/>
              </w:rPr>
            </w:pPr>
            <w:r w:rsidRPr="007900FA">
              <w:rPr>
                <w:rFonts w:cs="Arial"/>
                <w:szCs w:val="22"/>
              </w:rPr>
              <w:t>Taking a holistic view and working enthusiastically and with creativity to analyse problems and develop innovative and workable solutions.  Identifying opportunities for innovation.</w:t>
            </w:r>
          </w:p>
          <w:p w:rsidR="00FE6C5C" w:rsidRPr="007900FA" w:rsidRDefault="00FE6C5C" w:rsidP="007900FA">
            <w:pPr>
              <w:rPr>
                <w:rFonts w:cs="Arial"/>
                <w:szCs w:val="22"/>
              </w:rPr>
            </w:pPr>
            <w:r w:rsidRPr="007900FA">
              <w:rPr>
                <w:rFonts w:cs="Arial"/>
                <w:szCs w:val="22"/>
              </w:rPr>
              <w:t>  </w:t>
            </w:r>
          </w:p>
        </w:tc>
      </w:tr>
      <w:tr w:rsidR="00FE6C5C" w:rsidRPr="007900FA" w:rsidTr="00E60A47">
        <w:tc>
          <w:tcPr>
            <w:tcW w:w="9039" w:type="dxa"/>
            <w:tcMar>
              <w:top w:w="0" w:type="dxa"/>
              <w:left w:w="108" w:type="dxa"/>
              <w:bottom w:w="0" w:type="dxa"/>
              <w:right w:w="108" w:type="dxa"/>
            </w:tcMar>
          </w:tcPr>
          <w:p w:rsidR="00FE6C5C" w:rsidRPr="007900FA" w:rsidRDefault="00FE6C5C" w:rsidP="007900FA">
            <w:pPr>
              <w:rPr>
                <w:rFonts w:cs="Arial"/>
                <w:b/>
                <w:szCs w:val="22"/>
              </w:rPr>
            </w:pPr>
            <w:r w:rsidRPr="007900FA">
              <w:rPr>
                <w:rFonts w:cs="Arial"/>
                <w:b/>
                <w:szCs w:val="22"/>
              </w:rPr>
              <w:t>Embracing change:</w:t>
            </w:r>
          </w:p>
          <w:p w:rsidR="00FE6C5C" w:rsidRPr="007900FA" w:rsidRDefault="00FE6C5C" w:rsidP="007900FA">
            <w:pPr>
              <w:rPr>
                <w:rFonts w:cs="Arial"/>
                <w:szCs w:val="22"/>
              </w:rPr>
            </w:pPr>
            <w:r w:rsidRPr="007900FA">
              <w:rPr>
                <w:rFonts w:cs="Arial"/>
                <w:szCs w:val="22"/>
              </w:rPr>
              <w:t>Adjusting to unfamiliar situations, demands and changing roles.  Seeing change as an opportunity and being receptive to new ideas.</w:t>
            </w:r>
          </w:p>
          <w:p w:rsidR="00FE6C5C" w:rsidRPr="007900FA" w:rsidRDefault="00FE6C5C" w:rsidP="007900FA">
            <w:pPr>
              <w:rPr>
                <w:rFonts w:cs="Arial"/>
                <w:szCs w:val="22"/>
              </w:rPr>
            </w:pPr>
            <w:r w:rsidRPr="007900FA">
              <w:rPr>
                <w:rFonts w:cs="Arial"/>
                <w:szCs w:val="22"/>
              </w:rPr>
              <w:t> </w:t>
            </w:r>
          </w:p>
        </w:tc>
      </w:tr>
      <w:tr w:rsidR="00FE6C5C" w:rsidRPr="007900FA" w:rsidTr="00E60A47">
        <w:tc>
          <w:tcPr>
            <w:tcW w:w="9039" w:type="dxa"/>
            <w:tcMar>
              <w:top w:w="0" w:type="dxa"/>
              <w:left w:w="108" w:type="dxa"/>
              <w:bottom w:w="0" w:type="dxa"/>
              <w:right w:w="108" w:type="dxa"/>
            </w:tcMar>
          </w:tcPr>
          <w:p w:rsidR="00FE6C5C" w:rsidRPr="007900FA" w:rsidRDefault="00FE6C5C" w:rsidP="007900FA">
            <w:pPr>
              <w:rPr>
                <w:rFonts w:cs="Arial"/>
                <w:b/>
                <w:szCs w:val="22"/>
              </w:rPr>
            </w:pPr>
            <w:r w:rsidRPr="007900FA">
              <w:rPr>
                <w:rFonts w:cs="Arial"/>
                <w:b/>
                <w:szCs w:val="22"/>
              </w:rPr>
              <w:t>Using resources:</w:t>
            </w:r>
          </w:p>
          <w:p w:rsidR="00FE6C5C" w:rsidRPr="007900FA" w:rsidRDefault="00FE6C5C" w:rsidP="007900FA">
            <w:pPr>
              <w:rPr>
                <w:rFonts w:cs="Arial"/>
                <w:szCs w:val="22"/>
              </w:rPr>
            </w:pPr>
            <w:r w:rsidRPr="007900FA">
              <w:rPr>
                <w:rFonts w:cs="Arial"/>
                <w:szCs w:val="22"/>
              </w:rPr>
              <w:t>Making effective use of available resources including people, information, networks and budgets.  Being aware of the financial and commercial aspects of the University.</w:t>
            </w:r>
          </w:p>
          <w:p w:rsidR="00FE6C5C" w:rsidRPr="007900FA" w:rsidRDefault="00FE6C5C" w:rsidP="007900FA">
            <w:pPr>
              <w:rPr>
                <w:rFonts w:cs="Arial"/>
                <w:szCs w:val="22"/>
              </w:rPr>
            </w:pPr>
          </w:p>
        </w:tc>
      </w:tr>
      <w:tr w:rsidR="00FE6C5C" w:rsidRPr="007900FA" w:rsidTr="00E60A47">
        <w:tc>
          <w:tcPr>
            <w:tcW w:w="9039" w:type="dxa"/>
            <w:tcMar>
              <w:top w:w="0" w:type="dxa"/>
              <w:left w:w="108" w:type="dxa"/>
              <w:bottom w:w="0" w:type="dxa"/>
              <w:right w:w="108" w:type="dxa"/>
            </w:tcMar>
          </w:tcPr>
          <w:p w:rsidR="00FE6C5C" w:rsidRPr="007900FA" w:rsidRDefault="00FE6C5C" w:rsidP="007900FA">
            <w:pPr>
              <w:rPr>
                <w:rFonts w:cs="Arial"/>
                <w:b/>
                <w:szCs w:val="22"/>
              </w:rPr>
            </w:pPr>
            <w:r w:rsidRPr="007900FA">
              <w:rPr>
                <w:rFonts w:cs="Arial"/>
                <w:b/>
                <w:szCs w:val="22"/>
              </w:rPr>
              <w:t>Engaging with the big picture:</w:t>
            </w:r>
          </w:p>
          <w:p w:rsidR="00FE6C5C" w:rsidRPr="007900FA" w:rsidRDefault="00FE6C5C" w:rsidP="007900FA">
            <w:pPr>
              <w:rPr>
                <w:rFonts w:cs="Arial"/>
                <w:szCs w:val="22"/>
              </w:rPr>
            </w:pPr>
            <w:r w:rsidRPr="007900FA">
              <w:rPr>
                <w:rFonts w:cs="Arial"/>
                <w:szCs w:val="22"/>
              </w:rPr>
              <w:t>Seeing the work that you do in the context of the bigger picture e.g. in the context of what the University/other departments are striving to achieve and taking a long-term view.  Communicating vision clearly and enthusiastically to inspire and motivate others.</w:t>
            </w:r>
          </w:p>
          <w:p w:rsidR="00FE6C5C" w:rsidRPr="007900FA" w:rsidRDefault="00FE6C5C" w:rsidP="007900FA">
            <w:pPr>
              <w:rPr>
                <w:rFonts w:cs="Arial"/>
                <w:szCs w:val="22"/>
              </w:rPr>
            </w:pPr>
            <w:r w:rsidRPr="007900FA">
              <w:rPr>
                <w:rFonts w:cs="Arial"/>
                <w:szCs w:val="22"/>
              </w:rPr>
              <w:t>  </w:t>
            </w:r>
          </w:p>
        </w:tc>
      </w:tr>
      <w:tr w:rsidR="00FE6C5C" w:rsidRPr="007900FA" w:rsidTr="00E60A47">
        <w:tc>
          <w:tcPr>
            <w:tcW w:w="9039" w:type="dxa"/>
            <w:tcMar>
              <w:top w:w="0" w:type="dxa"/>
              <w:left w:w="108" w:type="dxa"/>
              <w:bottom w:w="0" w:type="dxa"/>
              <w:right w:w="108" w:type="dxa"/>
            </w:tcMar>
          </w:tcPr>
          <w:p w:rsidR="00FE6C5C" w:rsidRPr="007900FA" w:rsidRDefault="00FE6C5C" w:rsidP="007900FA">
            <w:pPr>
              <w:rPr>
                <w:rFonts w:cs="Arial"/>
                <w:b/>
                <w:szCs w:val="22"/>
              </w:rPr>
            </w:pPr>
            <w:r w:rsidRPr="007900FA">
              <w:rPr>
                <w:rFonts w:cs="Arial"/>
                <w:b/>
                <w:szCs w:val="22"/>
              </w:rPr>
              <w:t>Developing self and others:</w:t>
            </w:r>
          </w:p>
          <w:p w:rsidR="00FE6C5C" w:rsidRPr="007900FA" w:rsidRDefault="00FE6C5C" w:rsidP="007900FA">
            <w:pPr>
              <w:rPr>
                <w:rFonts w:cs="Arial"/>
                <w:szCs w:val="22"/>
              </w:rPr>
            </w:pPr>
            <w:r w:rsidRPr="007900FA">
              <w:rPr>
                <w:rFonts w:cs="Arial"/>
                <w:szCs w:val="22"/>
              </w:rPr>
              <w:t>Showing commitment to own development and supporting and encouraging others to develop their knowledge, skills and behaviours to enable them to reach their full potential for the wider benefit of the University.</w:t>
            </w:r>
          </w:p>
          <w:p w:rsidR="00FE6C5C" w:rsidRPr="007900FA" w:rsidRDefault="00FE6C5C" w:rsidP="007900FA">
            <w:pPr>
              <w:rPr>
                <w:rFonts w:cs="Arial"/>
                <w:szCs w:val="22"/>
              </w:rPr>
            </w:pPr>
            <w:r w:rsidRPr="007900FA">
              <w:rPr>
                <w:rFonts w:cs="Arial"/>
                <w:szCs w:val="22"/>
              </w:rPr>
              <w:t>  </w:t>
            </w:r>
          </w:p>
        </w:tc>
      </w:tr>
      <w:tr w:rsidR="00FE6C5C" w:rsidRPr="007900FA" w:rsidTr="00E60A47">
        <w:tc>
          <w:tcPr>
            <w:tcW w:w="9039" w:type="dxa"/>
            <w:tcMar>
              <w:top w:w="0" w:type="dxa"/>
              <w:left w:w="108" w:type="dxa"/>
              <w:bottom w:w="0" w:type="dxa"/>
              <w:right w:w="108" w:type="dxa"/>
            </w:tcMar>
          </w:tcPr>
          <w:p w:rsidR="00FE6C5C" w:rsidRPr="007900FA" w:rsidRDefault="00FE6C5C" w:rsidP="007900FA">
            <w:pPr>
              <w:rPr>
                <w:rFonts w:cs="Arial"/>
                <w:b/>
                <w:szCs w:val="22"/>
              </w:rPr>
            </w:pPr>
            <w:r w:rsidRPr="007900FA">
              <w:rPr>
                <w:rFonts w:cs="Arial"/>
                <w:b/>
                <w:szCs w:val="22"/>
              </w:rPr>
              <w:t>Working with people:</w:t>
            </w:r>
          </w:p>
          <w:p w:rsidR="00FE6C5C" w:rsidRPr="007900FA" w:rsidRDefault="00FE6C5C" w:rsidP="007900FA">
            <w:pPr>
              <w:rPr>
                <w:rFonts w:cs="Arial"/>
                <w:szCs w:val="22"/>
              </w:rPr>
            </w:pPr>
            <w:r w:rsidRPr="007900FA">
              <w:rPr>
                <w:rFonts w:cs="Arial"/>
                <w:szCs w:val="22"/>
              </w:rPr>
              <w:t xml:space="preserve">Working co-operatively with others in order to achieve objectives.  Demonstrating a commitment to diversity and applying a wider range of interpersonal skills. </w:t>
            </w:r>
          </w:p>
          <w:p w:rsidR="00FE6C5C" w:rsidRPr="007900FA" w:rsidRDefault="00FE6C5C" w:rsidP="007900FA">
            <w:pPr>
              <w:rPr>
                <w:rFonts w:cs="Arial"/>
                <w:szCs w:val="22"/>
              </w:rPr>
            </w:pPr>
            <w:r w:rsidRPr="007900FA">
              <w:rPr>
                <w:rFonts w:cs="Arial"/>
                <w:szCs w:val="22"/>
              </w:rPr>
              <w:t>  </w:t>
            </w:r>
          </w:p>
        </w:tc>
      </w:tr>
      <w:tr w:rsidR="00FE6C5C" w:rsidRPr="007900FA" w:rsidTr="00E60A47">
        <w:tc>
          <w:tcPr>
            <w:tcW w:w="9039" w:type="dxa"/>
            <w:tcMar>
              <w:top w:w="0" w:type="dxa"/>
              <w:left w:w="108" w:type="dxa"/>
              <w:bottom w:w="0" w:type="dxa"/>
              <w:right w:w="108" w:type="dxa"/>
            </w:tcMar>
          </w:tcPr>
          <w:p w:rsidR="00FE6C5C" w:rsidRPr="007900FA" w:rsidRDefault="00FE6C5C" w:rsidP="007900FA">
            <w:pPr>
              <w:rPr>
                <w:rFonts w:cs="Arial"/>
                <w:b/>
                <w:szCs w:val="22"/>
              </w:rPr>
            </w:pPr>
            <w:r w:rsidRPr="007900FA">
              <w:rPr>
                <w:rFonts w:cs="Arial"/>
                <w:b/>
                <w:szCs w:val="22"/>
              </w:rPr>
              <w:t>Achieving results:</w:t>
            </w:r>
          </w:p>
          <w:p w:rsidR="00FE6C5C" w:rsidRPr="007900FA" w:rsidRDefault="00FE6C5C" w:rsidP="007900FA">
            <w:pPr>
              <w:rPr>
                <w:rFonts w:cs="Arial"/>
                <w:szCs w:val="22"/>
              </w:rPr>
            </w:pPr>
            <w:r w:rsidRPr="007900FA">
              <w:rPr>
                <w:rFonts w:cs="Arial"/>
                <w:szCs w:val="22"/>
              </w:rPr>
              <w:t>Planning and organising workloads to ensure that deadlines are met within resource constraints.  Consistently meeting objectives and success criteria.</w:t>
            </w:r>
          </w:p>
          <w:p w:rsidR="00FE6C5C" w:rsidRPr="007900FA" w:rsidRDefault="00FE6C5C" w:rsidP="007900FA">
            <w:pPr>
              <w:rPr>
                <w:rFonts w:cs="Arial"/>
                <w:szCs w:val="22"/>
              </w:rPr>
            </w:pPr>
            <w:r w:rsidRPr="007900FA">
              <w:rPr>
                <w:rFonts w:cs="Arial"/>
                <w:szCs w:val="22"/>
              </w:rPr>
              <w:t>  </w:t>
            </w:r>
          </w:p>
        </w:tc>
      </w:tr>
    </w:tbl>
    <w:p w:rsidR="00FE6C5C" w:rsidRPr="007900FA" w:rsidRDefault="00FE6C5C" w:rsidP="007900FA">
      <w:pPr>
        <w:rPr>
          <w:rFonts w:cs="Arial"/>
          <w:szCs w:val="22"/>
        </w:rPr>
      </w:pPr>
    </w:p>
    <w:p w:rsidR="00C51819" w:rsidRDefault="00C51819" w:rsidP="00FE4ABA">
      <w:pPr>
        <w:rPr>
          <w:rFonts w:cs="Arial"/>
          <w:szCs w:val="22"/>
        </w:rPr>
      </w:pPr>
    </w:p>
    <w:sectPr w:rsidR="00C51819" w:rsidSect="007900FA">
      <w:pgSz w:w="11906" w:h="16838"/>
      <w:pgMar w:top="1080" w:right="1440" w:bottom="1008"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6500" w:rsidRDefault="00B26500" w:rsidP="00875E76">
      <w:r>
        <w:separator/>
      </w:r>
    </w:p>
  </w:endnote>
  <w:endnote w:type="continuationSeparator" w:id="0">
    <w:p w:rsidR="00B26500" w:rsidRDefault="00B26500" w:rsidP="00875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6500" w:rsidRDefault="00B26500" w:rsidP="00875E76">
      <w:r>
        <w:separator/>
      </w:r>
    </w:p>
  </w:footnote>
  <w:footnote w:type="continuationSeparator" w:id="0">
    <w:p w:rsidR="00B26500" w:rsidRDefault="00B26500" w:rsidP="00875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847A6"/>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BB2606"/>
    <w:multiLevelType w:val="hybridMultilevel"/>
    <w:tmpl w:val="5FDCDE5A"/>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16BA0E25"/>
    <w:multiLevelType w:val="hybridMultilevel"/>
    <w:tmpl w:val="7234C81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18D4356A"/>
    <w:multiLevelType w:val="hybridMultilevel"/>
    <w:tmpl w:val="DA603D10"/>
    <w:lvl w:ilvl="0" w:tplc="08090017">
      <w:start w:val="1"/>
      <w:numFmt w:val="lowerLetter"/>
      <w:lvlText w:val="%1)"/>
      <w:lvlJc w:val="left"/>
      <w:pPr>
        <w:ind w:left="1005" w:hanging="360"/>
      </w:pPr>
      <w:rPr>
        <w:rFonts w:hint="default"/>
        <w:u w:val="none"/>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4" w15:restartNumberingAfterBreak="0">
    <w:nsid w:val="1AA67EA7"/>
    <w:multiLevelType w:val="hybridMultilevel"/>
    <w:tmpl w:val="07B64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9B4D08"/>
    <w:multiLevelType w:val="hybridMultilevel"/>
    <w:tmpl w:val="FA7CF65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905F91"/>
    <w:multiLevelType w:val="hybridMultilevel"/>
    <w:tmpl w:val="0D14F34E"/>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B71AE2"/>
    <w:multiLevelType w:val="hybridMultilevel"/>
    <w:tmpl w:val="E8F0EC7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1A2A33"/>
    <w:multiLevelType w:val="multilevel"/>
    <w:tmpl w:val="465CC1F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BE6C0E"/>
    <w:multiLevelType w:val="hybridMultilevel"/>
    <w:tmpl w:val="64767A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755309"/>
    <w:multiLevelType w:val="multilevel"/>
    <w:tmpl w:val="90429976"/>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49A031CE"/>
    <w:multiLevelType w:val="hybridMultilevel"/>
    <w:tmpl w:val="96BE748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D975FA"/>
    <w:multiLevelType w:val="hybridMultilevel"/>
    <w:tmpl w:val="90081046"/>
    <w:lvl w:ilvl="0" w:tplc="8BE65760">
      <w:start w:val="1"/>
      <w:numFmt w:val="bullet"/>
      <w:lvlText w:val=""/>
      <w:lvlJc w:val="left"/>
      <w:pPr>
        <w:tabs>
          <w:tab w:val="num" w:pos="720"/>
        </w:tabs>
        <w:ind w:left="720" w:hanging="360"/>
      </w:pPr>
      <w:rPr>
        <w:rFonts w:ascii="Symbol" w:hAnsi="Symbol" w:hint="default"/>
        <w:sz w:val="20"/>
      </w:rPr>
    </w:lvl>
    <w:lvl w:ilvl="1" w:tplc="92C88488" w:tentative="1">
      <w:start w:val="1"/>
      <w:numFmt w:val="bullet"/>
      <w:lvlText w:val="o"/>
      <w:lvlJc w:val="left"/>
      <w:pPr>
        <w:tabs>
          <w:tab w:val="num" w:pos="1440"/>
        </w:tabs>
        <w:ind w:left="1440" w:hanging="360"/>
      </w:pPr>
      <w:rPr>
        <w:rFonts w:ascii="Courier New" w:hAnsi="Courier New" w:hint="default"/>
        <w:sz w:val="20"/>
      </w:rPr>
    </w:lvl>
    <w:lvl w:ilvl="2" w:tplc="CB2E6034" w:tentative="1">
      <w:start w:val="1"/>
      <w:numFmt w:val="bullet"/>
      <w:lvlText w:val=""/>
      <w:lvlJc w:val="left"/>
      <w:pPr>
        <w:tabs>
          <w:tab w:val="num" w:pos="2160"/>
        </w:tabs>
        <w:ind w:left="2160" w:hanging="360"/>
      </w:pPr>
      <w:rPr>
        <w:rFonts w:ascii="Wingdings" w:hAnsi="Wingdings" w:hint="default"/>
        <w:sz w:val="20"/>
      </w:rPr>
    </w:lvl>
    <w:lvl w:ilvl="3" w:tplc="48C62D12" w:tentative="1">
      <w:start w:val="1"/>
      <w:numFmt w:val="bullet"/>
      <w:lvlText w:val=""/>
      <w:lvlJc w:val="left"/>
      <w:pPr>
        <w:tabs>
          <w:tab w:val="num" w:pos="2880"/>
        </w:tabs>
        <w:ind w:left="2880" w:hanging="360"/>
      </w:pPr>
      <w:rPr>
        <w:rFonts w:ascii="Wingdings" w:hAnsi="Wingdings" w:hint="default"/>
        <w:sz w:val="20"/>
      </w:rPr>
    </w:lvl>
    <w:lvl w:ilvl="4" w:tplc="94529D2C" w:tentative="1">
      <w:start w:val="1"/>
      <w:numFmt w:val="bullet"/>
      <w:lvlText w:val=""/>
      <w:lvlJc w:val="left"/>
      <w:pPr>
        <w:tabs>
          <w:tab w:val="num" w:pos="3600"/>
        </w:tabs>
        <w:ind w:left="3600" w:hanging="360"/>
      </w:pPr>
      <w:rPr>
        <w:rFonts w:ascii="Wingdings" w:hAnsi="Wingdings" w:hint="default"/>
        <w:sz w:val="20"/>
      </w:rPr>
    </w:lvl>
    <w:lvl w:ilvl="5" w:tplc="4BC4FF88" w:tentative="1">
      <w:start w:val="1"/>
      <w:numFmt w:val="bullet"/>
      <w:lvlText w:val=""/>
      <w:lvlJc w:val="left"/>
      <w:pPr>
        <w:tabs>
          <w:tab w:val="num" w:pos="4320"/>
        </w:tabs>
        <w:ind w:left="4320" w:hanging="360"/>
      </w:pPr>
      <w:rPr>
        <w:rFonts w:ascii="Wingdings" w:hAnsi="Wingdings" w:hint="default"/>
        <w:sz w:val="20"/>
      </w:rPr>
    </w:lvl>
    <w:lvl w:ilvl="6" w:tplc="C2B2D8D2" w:tentative="1">
      <w:start w:val="1"/>
      <w:numFmt w:val="bullet"/>
      <w:lvlText w:val=""/>
      <w:lvlJc w:val="left"/>
      <w:pPr>
        <w:tabs>
          <w:tab w:val="num" w:pos="5040"/>
        </w:tabs>
        <w:ind w:left="5040" w:hanging="360"/>
      </w:pPr>
      <w:rPr>
        <w:rFonts w:ascii="Wingdings" w:hAnsi="Wingdings" w:hint="default"/>
        <w:sz w:val="20"/>
      </w:rPr>
    </w:lvl>
    <w:lvl w:ilvl="7" w:tplc="6B3C3812" w:tentative="1">
      <w:start w:val="1"/>
      <w:numFmt w:val="bullet"/>
      <w:lvlText w:val=""/>
      <w:lvlJc w:val="left"/>
      <w:pPr>
        <w:tabs>
          <w:tab w:val="num" w:pos="5760"/>
        </w:tabs>
        <w:ind w:left="5760" w:hanging="360"/>
      </w:pPr>
      <w:rPr>
        <w:rFonts w:ascii="Wingdings" w:hAnsi="Wingdings" w:hint="default"/>
        <w:sz w:val="20"/>
      </w:rPr>
    </w:lvl>
    <w:lvl w:ilvl="8" w:tplc="61BE18D0"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0F5BB1"/>
    <w:multiLevelType w:val="hybridMultilevel"/>
    <w:tmpl w:val="C2105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1815A3"/>
    <w:multiLevelType w:val="hybridMultilevel"/>
    <w:tmpl w:val="27D0C292"/>
    <w:lvl w:ilvl="0" w:tplc="E41CB974">
      <w:start w:val="1"/>
      <w:numFmt w:val="lowerRoman"/>
      <w:lvlText w:val="%1."/>
      <w:lvlJc w:val="left"/>
      <w:pPr>
        <w:ind w:left="720" w:hanging="720"/>
      </w:pPr>
      <w:rPr>
        <w:rFonts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2547395"/>
    <w:multiLevelType w:val="hybridMultilevel"/>
    <w:tmpl w:val="B556295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4FA11CF"/>
    <w:multiLevelType w:val="hybridMultilevel"/>
    <w:tmpl w:val="141A76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747647C"/>
    <w:multiLevelType w:val="hybridMultilevel"/>
    <w:tmpl w:val="8690B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A4688F"/>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004586"/>
    <w:multiLevelType w:val="hybridMultilevel"/>
    <w:tmpl w:val="CA16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2"/>
  </w:num>
  <w:num w:numId="3">
    <w:abstractNumId w:val="1"/>
  </w:num>
  <w:num w:numId="4">
    <w:abstractNumId w:val="4"/>
  </w:num>
  <w:num w:numId="5">
    <w:abstractNumId w:val="15"/>
  </w:num>
  <w:num w:numId="6">
    <w:abstractNumId w:val="10"/>
  </w:num>
  <w:num w:numId="7">
    <w:abstractNumId w:val="3"/>
  </w:num>
  <w:num w:numId="8">
    <w:abstractNumId w:val="14"/>
  </w:num>
  <w:num w:numId="9">
    <w:abstractNumId w:val="17"/>
  </w:num>
  <w:num w:numId="10">
    <w:abstractNumId w:val="13"/>
  </w:num>
  <w:num w:numId="11">
    <w:abstractNumId w:val="18"/>
  </w:num>
  <w:num w:numId="12">
    <w:abstractNumId w:val="0"/>
  </w:num>
  <w:num w:numId="13">
    <w:abstractNumId w:val="8"/>
  </w:num>
  <w:num w:numId="14">
    <w:abstractNumId w:val="12"/>
  </w:num>
  <w:num w:numId="15">
    <w:abstractNumId w:val="6"/>
  </w:num>
  <w:num w:numId="16">
    <w:abstractNumId w:val="9"/>
  </w:num>
  <w:num w:numId="17">
    <w:abstractNumId w:val="11"/>
  </w:num>
  <w:num w:numId="18">
    <w:abstractNumId w:val="5"/>
  </w:num>
  <w:num w:numId="19">
    <w:abstractNumId w:val="16"/>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536"/>
    <w:rsid w:val="00021A0E"/>
    <w:rsid w:val="0003193A"/>
    <w:rsid w:val="00041623"/>
    <w:rsid w:val="00057B6E"/>
    <w:rsid w:val="000757A0"/>
    <w:rsid w:val="0008040D"/>
    <w:rsid w:val="0009095D"/>
    <w:rsid w:val="000A34AF"/>
    <w:rsid w:val="000C728D"/>
    <w:rsid w:val="000D79F8"/>
    <w:rsid w:val="000E681A"/>
    <w:rsid w:val="000F181C"/>
    <w:rsid w:val="0011365B"/>
    <w:rsid w:val="00116677"/>
    <w:rsid w:val="00116F32"/>
    <w:rsid w:val="00126154"/>
    <w:rsid w:val="001322FA"/>
    <w:rsid w:val="0013501E"/>
    <w:rsid w:val="00152BB2"/>
    <w:rsid w:val="001563CE"/>
    <w:rsid w:val="001840E0"/>
    <w:rsid w:val="00187EB6"/>
    <w:rsid w:val="00197EDF"/>
    <w:rsid w:val="001A0602"/>
    <w:rsid w:val="001B086F"/>
    <w:rsid w:val="001B0FEE"/>
    <w:rsid w:val="001B4F60"/>
    <w:rsid w:val="001C2BA3"/>
    <w:rsid w:val="001D46BB"/>
    <w:rsid w:val="001E03BB"/>
    <w:rsid w:val="001F34B1"/>
    <w:rsid w:val="002077B8"/>
    <w:rsid w:val="00220E67"/>
    <w:rsid w:val="0023175D"/>
    <w:rsid w:val="0024268E"/>
    <w:rsid w:val="00251968"/>
    <w:rsid w:val="00254E2D"/>
    <w:rsid w:val="00290179"/>
    <w:rsid w:val="002923EE"/>
    <w:rsid w:val="002949C8"/>
    <w:rsid w:val="002A03F6"/>
    <w:rsid w:val="002B1872"/>
    <w:rsid w:val="00305796"/>
    <w:rsid w:val="0031380A"/>
    <w:rsid w:val="003255B0"/>
    <w:rsid w:val="00332E88"/>
    <w:rsid w:val="00334E73"/>
    <w:rsid w:val="00337844"/>
    <w:rsid w:val="0035225E"/>
    <w:rsid w:val="00365BD7"/>
    <w:rsid w:val="0037772A"/>
    <w:rsid w:val="00387D98"/>
    <w:rsid w:val="00395CB1"/>
    <w:rsid w:val="00396144"/>
    <w:rsid w:val="003A0121"/>
    <w:rsid w:val="003A3D4B"/>
    <w:rsid w:val="003B4D47"/>
    <w:rsid w:val="003C674B"/>
    <w:rsid w:val="003F07C8"/>
    <w:rsid w:val="00415E0C"/>
    <w:rsid w:val="0042494C"/>
    <w:rsid w:val="0043291B"/>
    <w:rsid w:val="00443914"/>
    <w:rsid w:val="00446B10"/>
    <w:rsid w:val="00461596"/>
    <w:rsid w:val="00481E92"/>
    <w:rsid w:val="00491C3F"/>
    <w:rsid w:val="004B0035"/>
    <w:rsid w:val="004B44FD"/>
    <w:rsid w:val="004B76AE"/>
    <w:rsid w:val="004D0677"/>
    <w:rsid w:val="004E04F0"/>
    <w:rsid w:val="004E0BE2"/>
    <w:rsid w:val="004E42A7"/>
    <w:rsid w:val="004F004B"/>
    <w:rsid w:val="00504136"/>
    <w:rsid w:val="00512757"/>
    <w:rsid w:val="00534A1E"/>
    <w:rsid w:val="005448CD"/>
    <w:rsid w:val="00552AA6"/>
    <w:rsid w:val="00554FF7"/>
    <w:rsid w:val="005638EC"/>
    <w:rsid w:val="005657BB"/>
    <w:rsid w:val="0057024C"/>
    <w:rsid w:val="005755D9"/>
    <w:rsid w:val="00577F8E"/>
    <w:rsid w:val="0058392F"/>
    <w:rsid w:val="005969EB"/>
    <w:rsid w:val="00596CB5"/>
    <w:rsid w:val="005A2141"/>
    <w:rsid w:val="005B04C3"/>
    <w:rsid w:val="005B42E3"/>
    <w:rsid w:val="005C5DBA"/>
    <w:rsid w:val="005E04D2"/>
    <w:rsid w:val="005F2298"/>
    <w:rsid w:val="00601C3D"/>
    <w:rsid w:val="00601E16"/>
    <w:rsid w:val="006361D6"/>
    <w:rsid w:val="006471F4"/>
    <w:rsid w:val="00663B37"/>
    <w:rsid w:val="006642F2"/>
    <w:rsid w:val="006937A0"/>
    <w:rsid w:val="006B0243"/>
    <w:rsid w:val="006B3C54"/>
    <w:rsid w:val="006C3E91"/>
    <w:rsid w:val="006C45C2"/>
    <w:rsid w:val="006D52D6"/>
    <w:rsid w:val="006E5812"/>
    <w:rsid w:val="006E72FD"/>
    <w:rsid w:val="006F6914"/>
    <w:rsid w:val="00723C7E"/>
    <w:rsid w:val="0073415B"/>
    <w:rsid w:val="0073594D"/>
    <w:rsid w:val="00750568"/>
    <w:rsid w:val="00754190"/>
    <w:rsid w:val="00760BD5"/>
    <w:rsid w:val="007674F2"/>
    <w:rsid w:val="0077175F"/>
    <w:rsid w:val="00771924"/>
    <w:rsid w:val="00780F6B"/>
    <w:rsid w:val="00784840"/>
    <w:rsid w:val="007900FA"/>
    <w:rsid w:val="00791E19"/>
    <w:rsid w:val="007A0D9A"/>
    <w:rsid w:val="007A494F"/>
    <w:rsid w:val="007B1207"/>
    <w:rsid w:val="007C338C"/>
    <w:rsid w:val="007C6852"/>
    <w:rsid w:val="007C7496"/>
    <w:rsid w:val="007E03DF"/>
    <w:rsid w:val="007E1EB1"/>
    <w:rsid w:val="007E5023"/>
    <w:rsid w:val="007E66A2"/>
    <w:rsid w:val="00813D36"/>
    <w:rsid w:val="0083004C"/>
    <w:rsid w:val="00833891"/>
    <w:rsid w:val="00835657"/>
    <w:rsid w:val="008415BF"/>
    <w:rsid w:val="00860517"/>
    <w:rsid w:val="00862E61"/>
    <w:rsid w:val="00865EB2"/>
    <w:rsid w:val="0086748C"/>
    <w:rsid w:val="0087202F"/>
    <w:rsid w:val="00873AB1"/>
    <w:rsid w:val="008750AF"/>
    <w:rsid w:val="00875E76"/>
    <w:rsid w:val="0088140E"/>
    <w:rsid w:val="00892CBD"/>
    <w:rsid w:val="008A355E"/>
    <w:rsid w:val="008A7777"/>
    <w:rsid w:val="008D21E1"/>
    <w:rsid w:val="008D328D"/>
    <w:rsid w:val="008F0BD5"/>
    <w:rsid w:val="00913326"/>
    <w:rsid w:val="00942403"/>
    <w:rsid w:val="009424BD"/>
    <w:rsid w:val="0094516A"/>
    <w:rsid w:val="00946113"/>
    <w:rsid w:val="0094649E"/>
    <w:rsid w:val="00946E74"/>
    <w:rsid w:val="00952E01"/>
    <w:rsid w:val="00955C6A"/>
    <w:rsid w:val="009625EB"/>
    <w:rsid w:val="009756D8"/>
    <w:rsid w:val="009757FE"/>
    <w:rsid w:val="00976848"/>
    <w:rsid w:val="00991353"/>
    <w:rsid w:val="009915FA"/>
    <w:rsid w:val="009A1DD8"/>
    <w:rsid w:val="009A7CFD"/>
    <w:rsid w:val="009B6B86"/>
    <w:rsid w:val="009C1B40"/>
    <w:rsid w:val="009C1E66"/>
    <w:rsid w:val="009C2A32"/>
    <w:rsid w:val="009D5B49"/>
    <w:rsid w:val="009D5C68"/>
    <w:rsid w:val="009D7442"/>
    <w:rsid w:val="009F01C8"/>
    <w:rsid w:val="009F0E45"/>
    <w:rsid w:val="00A04213"/>
    <w:rsid w:val="00A048FD"/>
    <w:rsid w:val="00A22578"/>
    <w:rsid w:val="00A24302"/>
    <w:rsid w:val="00A260BA"/>
    <w:rsid w:val="00A27FE0"/>
    <w:rsid w:val="00A35584"/>
    <w:rsid w:val="00A43252"/>
    <w:rsid w:val="00A43AEC"/>
    <w:rsid w:val="00A51F4D"/>
    <w:rsid w:val="00A559FB"/>
    <w:rsid w:val="00A8632A"/>
    <w:rsid w:val="00AA70CE"/>
    <w:rsid w:val="00AB0E27"/>
    <w:rsid w:val="00AB78CF"/>
    <w:rsid w:val="00AC6CEC"/>
    <w:rsid w:val="00AD180B"/>
    <w:rsid w:val="00AE0C4E"/>
    <w:rsid w:val="00AE0F18"/>
    <w:rsid w:val="00AE5617"/>
    <w:rsid w:val="00AF3864"/>
    <w:rsid w:val="00AF3AC0"/>
    <w:rsid w:val="00B16264"/>
    <w:rsid w:val="00B257D2"/>
    <w:rsid w:val="00B26500"/>
    <w:rsid w:val="00B4349D"/>
    <w:rsid w:val="00B60041"/>
    <w:rsid w:val="00B645D9"/>
    <w:rsid w:val="00B70B3B"/>
    <w:rsid w:val="00B82F05"/>
    <w:rsid w:val="00B85064"/>
    <w:rsid w:val="00B922F9"/>
    <w:rsid w:val="00B94C1B"/>
    <w:rsid w:val="00BA73D7"/>
    <w:rsid w:val="00BC25D5"/>
    <w:rsid w:val="00BD0405"/>
    <w:rsid w:val="00BF19FD"/>
    <w:rsid w:val="00C02256"/>
    <w:rsid w:val="00C064DD"/>
    <w:rsid w:val="00C17595"/>
    <w:rsid w:val="00C51819"/>
    <w:rsid w:val="00C703BB"/>
    <w:rsid w:val="00C72179"/>
    <w:rsid w:val="00CB7C18"/>
    <w:rsid w:val="00CD462D"/>
    <w:rsid w:val="00D041F7"/>
    <w:rsid w:val="00D0594F"/>
    <w:rsid w:val="00D1323F"/>
    <w:rsid w:val="00D132BC"/>
    <w:rsid w:val="00D16471"/>
    <w:rsid w:val="00D1783C"/>
    <w:rsid w:val="00D20A7A"/>
    <w:rsid w:val="00D27683"/>
    <w:rsid w:val="00D31A73"/>
    <w:rsid w:val="00D35787"/>
    <w:rsid w:val="00D41E1E"/>
    <w:rsid w:val="00D54E48"/>
    <w:rsid w:val="00D62D97"/>
    <w:rsid w:val="00D713DD"/>
    <w:rsid w:val="00D86C2D"/>
    <w:rsid w:val="00D94705"/>
    <w:rsid w:val="00DA0FF3"/>
    <w:rsid w:val="00DC2705"/>
    <w:rsid w:val="00DD0374"/>
    <w:rsid w:val="00DF0960"/>
    <w:rsid w:val="00DF684F"/>
    <w:rsid w:val="00E01862"/>
    <w:rsid w:val="00E12395"/>
    <w:rsid w:val="00E34764"/>
    <w:rsid w:val="00E3508D"/>
    <w:rsid w:val="00E408A6"/>
    <w:rsid w:val="00E42D07"/>
    <w:rsid w:val="00E542CF"/>
    <w:rsid w:val="00E55704"/>
    <w:rsid w:val="00E60A47"/>
    <w:rsid w:val="00EA287E"/>
    <w:rsid w:val="00EB42C2"/>
    <w:rsid w:val="00EC6536"/>
    <w:rsid w:val="00EE0AE1"/>
    <w:rsid w:val="00F0728E"/>
    <w:rsid w:val="00F53384"/>
    <w:rsid w:val="00F54560"/>
    <w:rsid w:val="00F7100C"/>
    <w:rsid w:val="00F810EB"/>
    <w:rsid w:val="00F822EE"/>
    <w:rsid w:val="00F8285B"/>
    <w:rsid w:val="00F8712B"/>
    <w:rsid w:val="00F87F5B"/>
    <w:rsid w:val="00F92EE3"/>
    <w:rsid w:val="00FA40EE"/>
    <w:rsid w:val="00FA743B"/>
    <w:rsid w:val="00FB1099"/>
    <w:rsid w:val="00FD3008"/>
    <w:rsid w:val="00FD3553"/>
    <w:rsid w:val="00FD7DAE"/>
    <w:rsid w:val="00FE4ABA"/>
    <w:rsid w:val="00FE6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912E20"/>
  <w15:docId w15:val="{E7A6A59A-1447-49F8-9F68-3CE29D86C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6536"/>
    <w:pPr>
      <w:widowControl w:val="0"/>
      <w:jc w:val="both"/>
    </w:pPr>
    <w:rPr>
      <w:rFonts w:eastAsia="Times New Roman" w:cs="Times New Roman"/>
      <w:szCs w:val="24"/>
      <w:lang w:val="en-GB"/>
    </w:rPr>
  </w:style>
  <w:style w:type="paragraph" w:styleId="Heading1">
    <w:name w:val="heading 1"/>
    <w:basedOn w:val="Normal"/>
    <w:next w:val="Normal"/>
    <w:link w:val="Heading1Char"/>
    <w:qFormat/>
    <w:locked/>
    <w:rsid w:val="00D059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D0594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locked/>
    <w:rsid w:val="00AA70CE"/>
    <w:pPr>
      <w:keepNext/>
      <w:widowControl/>
      <w:spacing w:before="240" w:after="60"/>
      <w:jc w:val="left"/>
      <w:outlineLvl w:val="2"/>
    </w:pPr>
    <w:rPr>
      <w:rFonts w:cs="Arial"/>
      <w:b/>
      <w:bCs/>
      <w:sz w:val="26"/>
      <w:szCs w:val="26"/>
      <w:lang w:eastAsia="en-GB"/>
    </w:rPr>
  </w:style>
  <w:style w:type="paragraph" w:styleId="Heading4">
    <w:name w:val="heading 4"/>
    <w:basedOn w:val="Normal"/>
    <w:next w:val="Normal"/>
    <w:link w:val="Heading4Char"/>
    <w:semiHidden/>
    <w:unhideWhenUsed/>
    <w:qFormat/>
    <w:locked/>
    <w:rsid w:val="00A27FE0"/>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semiHidden/>
    <w:unhideWhenUsed/>
    <w:qFormat/>
    <w:locked/>
    <w:rsid w:val="00A27FE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A27FE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A27FE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locked/>
    <w:rsid w:val="00A27FE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642F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42F2"/>
    <w:rPr>
      <w:rFonts w:ascii="Tahoma" w:hAnsi="Tahoma" w:cs="Tahoma"/>
      <w:sz w:val="16"/>
      <w:szCs w:val="16"/>
    </w:rPr>
  </w:style>
  <w:style w:type="paragraph" w:styleId="Header">
    <w:name w:val="header"/>
    <w:basedOn w:val="Normal"/>
    <w:link w:val="HeaderChar"/>
    <w:rsid w:val="00875E76"/>
    <w:pPr>
      <w:tabs>
        <w:tab w:val="center" w:pos="4513"/>
        <w:tab w:val="right" w:pos="9026"/>
      </w:tabs>
    </w:pPr>
  </w:style>
  <w:style w:type="character" w:customStyle="1" w:styleId="HeaderChar">
    <w:name w:val="Header Char"/>
    <w:basedOn w:val="DefaultParagraphFont"/>
    <w:link w:val="Header"/>
    <w:uiPriority w:val="99"/>
    <w:locked/>
    <w:rsid w:val="00875E76"/>
    <w:rPr>
      <w:rFonts w:eastAsia="Times New Roman" w:cs="Times New Roman"/>
      <w:sz w:val="24"/>
      <w:szCs w:val="24"/>
    </w:rPr>
  </w:style>
  <w:style w:type="paragraph" w:styleId="Footer">
    <w:name w:val="footer"/>
    <w:basedOn w:val="Normal"/>
    <w:link w:val="FooterChar"/>
    <w:uiPriority w:val="99"/>
    <w:rsid w:val="00875E76"/>
    <w:pPr>
      <w:tabs>
        <w:tab w:val="center" w:pos="4513"/>
        <w:tab w:val="right" w:pos="9026"/>
      </w:tabs>
    </w:pPr>
  </w:style>
  <w:style w:type="character" w:customStyle="1" w:styleId="FooterChar">
    <w:name w:val="Footer Char"/>
    <w:basedOn w:val="DefaultParagraphFont"/>
    <w:link w:val="Footer"/>
    <w:uiPriority w:val="99"/>
    <w:locked/>
    <w:rsid w:val="00875E76"/>
    <w:rPr>
      <w:rFonts w:eastAsia="Times New Roman" w:cs="Times New Roman"/>
      <w:sz w:val="24"/>
      <w:szCs w:val="24"/>
    </w:rPr>
  </w:style>
  <w:style w:type="paragraph" w:styleId="ListParagraph">
    <w:name w:val="List Paragraph"/>
    <w:basedOn w:val="Normal"/>
    <w:uiPriority w:val="34"/>
    <w:qFormat/>
    <w:rsid w:val="006E72FD"/>
    <w:pPr>
      <w:ind w:left="720"/>
      <w:contextualSpacing/>
    </w:pPr>
  </w:style>
  <w:style w:type="paragraph" w:styleId="FootnoteText">
    <w:name w:val="footnote text"/>
    <w:basedOn w:val="Normal"/>
    <w:link w:val="FootnoteTextChar"/>
    <w:uiPriority w:val="99"/>
    <w:semiHidden/>
    <w:unhideWhenUsed/>
    <w:rsid w:val="000D79F8"/>
    <w:rPr>
      <w:sz w:val="20"/>
      <w:szCs w:val="20"/>
    </w:rPr>
  </w:style>
  <w:style w:type="character" w:customStyle="1" w:styleId="FootnoteTextChar">
    <w:name w:val="Footnote Text Char"/>
    <w:basedOn w:val="DefaultParagraphFont"/>
    <w:link w:val="FootnoteText"/>
    <w:uiPriority w:val="99"/>
    <w:semiHidden/>
    <w:rsid w:val="000D79F8"/>
    <w:rPr>
      <w:rFonts w:eastAsia="Times New Roman" w:cs="Times New Roman"/>
      <w:sz w:val="20"/>
      <w:szCs w:val="20"/>
      <w:lang w:val="en-GB"/>
    </w:rPr>
  </w:style>
  <w:style w:type="character" w:styleId="FootnoteReference">
    <w:name w:val="footnote reference"/>
    <w:basedOn w:val="DefaultParagraphFont"/>
    <w:uiPriority w:val="99"/>
    <w:semiHidden/>
    <w:unhideWhenUsed/>
    <w:rsid w:val="000D79F8"/>
    <w:rPr>
      <w:vertAlign w:val="superscript"/>
    </w:rPr>
  </w:style>
  <w:style w:type="character" w:styleId="CommentReference">
    <w:name w:val="annotation reference"/>
    <w:basedOn w:val="DefaultParagraphFont"/>
    <w:uiPriority w:val="99"/>
    <w:semiHidden/>
    <w:unhideWhenUsed/>
    <w:rsid w:val="00AE5617"/>
    <w:rPr>
      <w:sz w:val="16"/>
      <w:szCs w:val="16"/>
    </w:rPr>
  </w:style>
  <w:style w:type="paragraph" w:styleId="CommentText">
    <w:name w:val="annotation text"/>
    <w:basedOn w:val="Normal"/>
    <w:link w:val="CommentTextChar"/>
    <w:uiPriority w:val="99"/>
    <w:semiHidden/>
    <w:unhideWhenUsed/>
    <w:rsid w:val="00AE5617"/>
    <w:rPr>
      <w:sz w:val="20"/>
      <w:szCs w:val="20"/>
    </w:rPr>
  </w:style>
  <w:style w:type="character" w:customStyle="1" w:styleId="CommentTextChar">
    <w:name w:val="Comment Text Char"/>
    <w:basedOn w:val="DefaultParagraphFont"/>
    <w:link w:val="CommentText"/>
    <w:uiPriority w:val="99"/>
    <w:semiHidden/>
    <w:rsid w:val="00AE5617"/>
    <w:rPr>
      <w:rFonts w:eastAsia="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E5617"/>
    <w:rPr>
      <w:b/>
      <w:bCs/>
    </w:rPr>
  </w:style>
  <w:style w:type="character" w:customStyle="1" w:styleId="CommentSubjectChar">
    <w:name w:val="Comment Subject Char"/>
    <w:basedOn w:val="CommentTextChar"/>
    <w:link w:val="CommentSubject"/>
    <w:uiPriority w:val="99"/>
    <w:semiHidden/>
    <w:rsid w:val="00AE5617"/>
    <w:rPr>
      <w:rFonts w:eastAsia="Times New Roman" w:cs="Times New Roman"/>
      <w:b/>
      <w:bCs/>
      <w:sz w:val="20"/>
      <w:szCs w:val="20"/>
      <w:lang w:val="en-GB"/>
    </w:rPr>
  </w:style>
  <w:style w:type="table" w:styleId="TableGrid">
    <w:name w:val="Table Grid"/>
    <w:basedOn w:val="TableNormal"/>
    <w:locked/>
    <w:rsid w:val="00337844"/>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AA70CE"/>
    <w:rPr>
      <w:rFonts w:eastAsia="Times New Roman"/>
      <w:b/>
      <w:bCs/>
      <w:sz w:val="26"/>
      <w:szCs w:val="26"/>
      <w:lang w:val="en-GB" w:eastAsia="en-GB"/>
    </w:rPr>
  </w:style>
  <w:style w:type="paragraph" w:styleId="BodyText">
    <w:name w:val="Body Text"/>
    <w:basedOn w:val="Normal"/>
    <w:link w:val="BodyTextChar"/>
    <w:rsid w:val="00AA70CE"/>
    <w:pPr>
      <w:widowControl/>
      <w:jc w:val="left"/>
    </w:pPr>
    <w:rPr>
      <w:rFonts w:cs="Arial"/>
      <w:b/>
      <w:bCs/>
      <w:i/>
      <w:iCs/>
      <w:szCs w:val="20"/>
    </w:rPr>
  </w:style>
  <w:style w:type="character" w:customStyle="1" w:styleId="BodyTextChar">
    <w:name w:val="Body Text Char"/>
    <w:basedOn w:val="DefaultParagraphFont"/>
    <w:link w:val="BodyText"/>
    <w:rsid w:val="00AA70CE"/>
    <w:rPr>
      <w:rFonts w:eastAsia="Times New Roman"/>
      <w:b/>
      <w:bCs/>
      <w:i/>
      <w:iCs/>
      <w:szCs w:val="20"/>
      <w:lang w:val="en-GB"/>
    </w:rPr>
  </w:style>
  <w:style w:type="character" w:styleId="Hyperlink">
    <w:name w:val="Hyperlink"/>
    <w:basedOn w:val="DefaultParagraphFont"/>
    <w:rsid w:val="00AA70CE"/>
    <w:rPr>
      <w:color w:val="0000FF"/>
      <w:u w:val="single"/>
    </w:rPr>
  </w:style>
  <w:style w:type="character" w:customStyle="1" w:styleId="Heading4Char">
    <w:name w:val="Heading 4 Char"/>
    <w:basedOn w:val="DefaultParagraphFont"/>
    <w:link w:val="Heading4"/>
    <w:semiHidden/>
    <w:rsid w:val="00A27FE0"/>
    <w:rPr>
      <w:rFonts w:asciiTheme="majorHAnsi" w:eastAsiaTheme="majorEastAsia" w:hAnsiTheme="majorHAnsi" w:cstheme="majorBidi"/>
      <w:b/>
      <w:bCs/>
      <w:i/>
      <w:iCs/>
      <w:color w:val="4F81BD" w:themeColor="accent1"/>
      <w:szCs w:val="24"/>
      <w:lang w:val="en-GB"/>
    </w:rPr>
  </w:style>
  <w:style w:type="character" w:customStyle="1" w:styleId="Heading6Char">
    <w:name w:val="Heading 6 Char"/>
    <w:basedOn w:val="DefaultParagraphFont"/>
    <w:link w:val="Heading6"/>
    <w:semiHidden/>
    <w:rsid w:val="00A27FE0"/>
    <w:rPr>
      <w:rFonts w:asciiTheme="majorHAnsi" w:eastAsiaTheme="majorEastAsia" w:hAnsiTheme="majorHAnsi" w:cstheme="majorBidi"/>
      <w:i/>
      <w:iCs/>
      <w:color w:val="243F60" w:themeColor="accent1" w:themeShade="7F"/>
      <w:szCs w:val="24"/>
      <w:lang w:val="en-GB"/>
    </w:rPr>
  </w:style>
  <w:style w:type="character" w:customStyle="1" w:styleId="Heading7Char">
    <w:name w:val="Heading 7 Char"/>
    <w:basedOn w:val="DefaultParagraphFont"/>
    <w:link w:val="Heading7"/>
    <w:semiHidden/>
    <w:rsid w:val="00A27FE0"/>
    <w:rPr>
      <w:rFonts w:asciiTheme="majorHAnsi" w:eastAsiaTheme="majorEastAsia" w:hAnsiTheme="majorHAnsi" w:cstheme="majorBidi"/>
      <w:i/>
      <w:iCs/>
      <w:color w:val="404040" w:themeColor="text1" w:themeTint="BF"/>
      <w:szCs w:val="24"/>
      <w:lang w:val="en-GB"/>
    </w:rPr>
  </w:style>
  <w:style w:type="character" w:customStyle="1" w:styleId="Heading8Char">
    <w:name w:val="Heading 8 Char"/>
    <w:basedOn w:val="DefaultParagraphFont"/>
    <w:link w:val="Heading8"/>
    <w:semiHidden/>
    <w:rsid w:val="00A27FE0"/>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semiHidden/>
    <w:rsid w:val="00A27FE0"/>
    <w:rPr>
      <w:rFonts w:asciiTheme="majorHAnsi" w:eastAsiaTheme="majorEastAsia" w:hAnsiTheme="majorHAnsi" w:cstheme="majorBidi"/>
      <w:i/>
      <w:iCs/>
      <w:color w:val="404040" w:themeColor="text1" w:themeTint="BF"/>
      <w:sz w:val="20"/>
      <w:szCs w:val="20"/>
      <w:lang w:val="en-GB"/>
    </w:rPr>
  </w:style>
  <w:style w:type="paragraph" w:styleId="BodyTextIndent">
    <w:name w:val="Body Text Indent"/>
    <w:basedOn w:val="Normal"/>
    <w:link w:val="BodyTextIndentChar"/>
    <w:uiPriority w:val="99"/>
    <w:semiHidden/>
    <w:unhideWhenUsed/>
    <w:rsid w:val="00A27FE0"/>
    <w:pPr>
      <w:spacing w:after="120"/>
      <w:ind w:left="283"/>
    </w:pPr>
  </w:style>
  <w:style w:type="character" w:customStyle="1" w:styleId="BodyTextIndentChar">
    <w:name w:val="Body Text Indent Char"/>
    <w:basedOn w:val="DefaultParagraphFont"/>
    <w:link w:val="BodyTextIndent"/>
    <w:uiPriority w:val="99"/>
    <w:semiHidden/>
    <w:rsid w:val="00A27FE0"/>
    <w:rPr>
      <w:rFonts w:eastAsia="Times New Roman" w:cs="Times New Roman"/>
      <w:szCs w:val="24"/>
      <w:lang w:val="en-GB"/>
    </w:rPr>
  </w:style>
  <w:style w:type="paragraph" w:styleId="BodyText2">
    <w:name w:val="Body Text 2"/>
    <w:basedOn w:val="Normal"/>
    <w:link w:val="BodyText2Char"/>
    <w:uiPriority w:val="99"/>
    <w:semiHidden/>
    <w:unhideWhenUsed/>
    <w:rsid w:val="00A27FE0"/>
    <w:pPr>
      <w:spacing w:after="120" w:line="480" w:lineRule="auto"/>
    </w:pPr>
  </w:style>
  <w:style w:type="character" w:customStyle="1" w:styleId="BodyText2Char">
    <w:name w:val="Body Text 2 Char"/>
    <w:basedOn w:val="DefaultParagraphFont"/>
    <w:link w:val="BodyText2"/>
    <w:uiPriority w:val="99"/>
    <w:semiHidden/>
    <w:rsid w:val="00A27FE0"/>
    <w:rPr>
      <w:rFonts w:eastAsia="Times New Roman" w:cs="Times New Roman"/>
      <w:szCs w:val="24"/>
      <w:lang w:val="en-GB"/>
    </w:rPr>
  </w:style>
  <w:style w:type="character" w:customStyle="1" w:styleId="Heading1Char">
    <w:name w:val="Heading 1 Char"/>
    <w:basedOn w:val="DefaultParagraphFont"/>
    <w:link w:val="Heading1"/>
    <w:rsid w:val="00D0594F"/>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semiHidden/>
    <w:rsid w:val="00D0594F"/>
    <w:rPr>
      <w:rFonts w:asciiTheme="majorHAnsi" w:eastAsiaTheme="majorEastAsia" w:hAnsiTheme="majorHAnsi" w:cstheme="majorBidi"/>
      <w:b/>
      <w:bCs/>
      <w:color w:val="4F81BD" w:themeColor="accent1"/>
      <w:sz w:val="26"/>
      <w:szCs w:val="26"/>
      <w:lang w:val="en-GB"/>
    </w:rPr>
  </w:style>
  <w:style w:type="paragraph" w:styleId="NormalWeb">
    <w:name w:val="Normal (Web)"/>
    <w:basedOn w:val="Normal"/>
    <w:rsid w:val="00D0594F"/>
    <w:pPr>
      <w:widowControl/>
      <w:spacing w:before="100" w:beforeAutospacing="1" w:after="100" w:afterAutospacing="1"/>
      <w:jc w:val="left"/>
    </w:pPr>
    <w:rPr>
      <w:rFonts w:ascii="Arial Unicode MS" w:eastAsia="Arial Unicode MS" w:hAnsi="Arial Unicode MS" w:cs="Arial Unicode MS"/>
      <w:sz w:val="24"/>
    </w:rPr>
  </w:style>
  <w:style w:type="character" w:styleId="PageNumber">
    <w:name w:val="page number"/>
    <w:basedOn w:val="DefaultParagraphFont"/>
    <w:rsid w:val="00D05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961050">
      <w:bodyDiv w:val="1"/>
      <w:marLeft w:val="0"/>
      <w:marRight w:val="0"/>
      <w:marTop w:val="0"/>
      <w:marBottom w:val="0"/>
      <w:divBdr>
        <w:top w:val="none" w:sz="0" w:space="0" w:color="auto"/>
        <w:left w:val="none" w:sz="0" w:space="0" w:color="auto"/>
        <w:bottom w:val="none" w:sz="0" w:space="0" w:color="auto"/>
        <w:right w:val="none" w:sz="0" w:space="0" w:color="auto"/>
      </w:divBdr>
    </w:div>
    <w:div w:id="1850483706">
      <w:bodyDiv w:val="1"/>
      <w:marLeft w:val="0"/>
      <w:marRight w:val="0"/>
      <w:marTop w:val="0"/>
      <w:marBottom w:val="0"/>
      <w:divBdr>
        <w:top w:val="none" w:sz="0" w:space="0" w:color="auto"/>
        <w:left w:val="none" w:sz="0" w:space="0" w:color="auto"/>
        <w:bottom w:val="none" w:sz="0" w:space="0" w:color="auto"/>
        <w:right w:val="none" w:sz="0" w:space="0" w:color="auto"/>
      </w:divBdr>
    </w:div>
    <w:div w:id="2112817232">
      <w:marLeft w:val="0"/>
      <w:marRight w:val="0"/>
      <w:marTop w:val="0"/>
      <w:marBottom w:val="0"/>
      <w:divBdr>
        <w:top w:val="none" w:sz="0" w:space="0" w:color="auto"/>
        <w:left w:val="none" w:sz="0" w:space="0" w:color="auto"/>
        <w:bottom w:val="none" w:sz="0" w:space="0" w:color="auto"/>
        <w:right w:val="none" w:sz="0" w:space="0" w:color="auto"/>
      </w:divBdr>
    </w:div>
    <w:div w:id="21128172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07773-FE91-4D08-91A9-74146A923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1744</Words>
  <Characters>10306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UNIVERSITY OF BATH</vt:lpstr>
    </vt:vector>
  </TitlesOfParts>
  <Company>University of Bath</Company>
  <LinksUpToDate>false</LinksUpToDate>
  <CharactersWithSpaces>12026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BATH</dc:title>
  <dc:creator>Colette Milner</dc:creator>
  <cp:lastModifiedBy>Claire Coombes</cp:lastModifiedBy>
  <cp:revision>2</cp:revision>
  <cp:lastPrinted>2019-10-31T16:01:00Z</cp:lastPrinted>
  <dcterms:created xsi:type="dcterms:W3CDTF">2020-01-06T14:09:00Z</dcterms:created>
  <dcterms:modified xsi:type="dcterms:W3CDTF">2020-01-06T14:09:00Z</dcterms:modified>
</cp:coreProperties>
</file>