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4EF3" w14:textId="77777777" w:rsidR="00CA4D1C" w:rsidRPr="004733C1" w:rsidRDefault="007C47BC" w:rsidP="00CA4D1C">
      <w:pPr>
        <w:rPr>
          <w:rFonts w:ascii="Arial" w:hAnsi="Arial" w:cs="Arial"/>
          <w:b/>
          <w:sz w:val="22"/>
          <w:szCs w:val="22"/>
        </w:rPr>
      </w:pPr>
      <w:r w:rsidRPr="004733C1">
        <w:rPr>
          <w:rFonts w:ascii="Arial" w:hAnsi="Arial" w:cs="Arial"/>
          <w:b/>
          <w:noProof/>
          <w:sz w:val="22"/>
          <w:szCs w:val="22"/>
        </w:rPr>
        <w:drawing>
          <wp:inline distT="0" distB="0" distL="0" distR="0" wp14:anchorId="40FFF4FA" wp14:editId="36660392">
            <wp:extent cx="1432560" cy="571500"/>
            <wp:effectExtent l="0" t="0" r="0" b="0"/>
            <wp:docPr id="1" name="Picture 1" descr="logo-uob-resiz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2039BDEB" w14:textId="0A016D04" w:rsidR="00CA4D1C" w:rsidRPr="004733C1" w:rsidRDefault="00050007" w:rsidP="00CA4D1C">
      <w:pPr>
        <w:jc w:val="center"/>
        <w:rPr>
          <w:rFonts w:ascii="Arial" w:hAnsi="Arial" w:cs="Arial"/>
          <w:b/>
          <w:sz w:val="22"/>
          <w:szCs w:val="22"/>
        </w:rPr>
      </w:pPr>
      <w:r w:rsidRPr="004733C1">
        <w:rPr>
          <w:rFonts w:ascii="Arial" w:hAnsi="Arial" w:cs="Arial"/>
          <w:b/>
          <w:sz w:val="22"/>
          <w:szCs w:val="22"/>
        </w:rPr>
        <w:t xml:space="preserve">Job Description </w:t>
      </w:r>
    </w:p>
    <w:p w14:paraId="6237987E" w14:textId="77777777" w:rsidR="00CA4D1C" w:rsidRPr="004733C1" w:rsidRDefault="00CA4D1C"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CA4D1C" w:rsidRPr="004733C1" w14:paraId="3AA5651A" w14:textId="77777777" w:rsidTr="004E553B">
        <w:tc>
          <w:tcPr>
            <w:tcW w:w="2660" w:type="dxa"/>
            <w:shd w:val="clear" w:color="auto" w:fill="DAEEF3"/>
          </w:tcPr>
          <w:p w14:paraId="3C937C79" w14:textId="420927D0" w:rsidR="00CA4D1C" w:rsidRPr="004733C1" w:rsidRDefault="00107385" w:rsidP="009B6948">
            <w:pPr>
              <w:rPr>
                <w:rFonts w:ascii="Arial" w:hAnsi="Arial" w:cs="Arial"/>
                <w:b/>
                <w:sz w:val="22"/>
                <w:szCs w:val="22"/>
              </w:rPr>
            </w:pPr>
            <w:r w:rsidRPr="004733C1">
              <w:rPr>
                <w:rFonts w:ascii="Arial" w:hAnsi="Arial" w:cs="Arial"/>
                <w:b/>
                <w:sz w:val="22"/>
                <w:szCs w:val="22"/>
              </w:rPr>
              <w:t>Job title</w:t>
            </w:r>
          </w:p>
        </w:tc>
        <w:tc>
          <w:tcPr>
            <w:tcW w:w="5862" w:type="dxa"/>
          </w:tcPr>
          <w:p w14:paraId="06C47ABD" w14:textId="0A6444CC" w:rsidR="00CA4D1C" w:rsidRPr="004733C1" w:rsidRDefault="00D027DE" w:rsidP="00333386">
            <w:pPr>
              <w:rPr>
                <w:rFonts w:ascii="Arial" w:hAnsi="Arial" w:cs="Arial"/>
                <w:sz w:val="22"/>
                <w:szCs w:val="22"/>
              </w:rPr>
            </w:pPr>
            <w:r w:rsidRPr="004733C1">
              <w:rPr>
                <w:rFonts w:ascii="Arial" w:hAnsi="Arial" w:cs="Arial"/>
                <w:sz w:val="22"/>
                <w:szCs w:val="22"/>
              </w:rPr>
              <w:t>Lecturer</w:t>
            </w:r>
            <w:r w:rsidR="001E58B2" w:rsidRPr="004733C1">
              <w:rPr>
                <w:rFonts w:ascii="Arial" w:hAnsi="Arial" w:cs="Arial"/>
                <w:sz w:val="22"/>
                <w:szCs w:val="22"/>
              </w:rPr>
              <w:t xml:space="preserve"> (Assistant Professor)</w:t>
            </w:r>
            <w:r w:rsidR="00AB7688" w:rsidRPr="004733C1">
              <w:rPr>
                <w:rFonts w:ascii="Arial" w:hAnsi="Arial" w:cs="Arial"/>
                <w:sz w:val="22"/>
                <w:szCs w:val="22"/>
              </w:rPr>
              <w:t xml:space="preserve"> in </w:t>
            </w:r>
            <w:r w:rsidR="00437DB0" w:rsidRPr="004733C1">
              <w:rPr>
                <w:rFonts w:ascii="Arial" w:hAnsi="Arial" w:cs="Arial"/>
                <w:sz w:val="22"/>
                <w:szCs w:val="22"/>
              </w:rPr>
              <w:t>Physical</w:t>
            </w:r>
            <w:r w:rsidR="00AB7688" w:rsidRPr="004733C1">
              <w:rPr>
                <w:rFonts w:ascii="Arial" w:hAnsi="Arial" w:cs="Arial"/>
                <w:sz w:val="22"/>
                <w:szCs w:val="22"/>
              </w:rPr>
              <w:t xml:space="preserve"> Chemistry</w:t>
            </w:r>
          </w:p>
        </w:tc>
      </w:tr>
      <w:tr w:rsidR="00CA4D1C" w:rsidRPr="004733C1" w14:paraId="64B4771D" w14:textId="77777777" w:rsidTr="004E553B">
        <w:tc>
          <w:tcPr>
            <w:tcW w:w="2660" w:type="dxa"/>
            <w:shd w:val="clear" w:color="auto" w:fill="DAEEF3"/>
          </w:tcPr>
          <w:p w14:paraId="6C24629F" w14:textId="74492C21" w:rsidR="00CA4D1C" w:rsidRPr="004733C1" w:rsidRDefault="00107385" w:rsidP="004733C1">
            <w:pPr>
              <w:rPr>
                <w:rFonts w:ascii="Arial" w:hAnsi="Arial" w:cs="Arial"/>
                <w:b/>
                <w:sz w:val="22"/>
                <w:szCs w:val="22"/>
              </w:rPr>
            </w:pPr>
            <w:r w:rsidRPr="004733C1">
              <w:rPr>
                <w:rFonts w:ascii="Arial" w:hAnsi="Arial" w:cs="Arial"/>
                <w:b/>
                <w:sz w:val="22"/>
                <w:szCs w:val="22"/>
              </w:rPr>
              <w:t>Department/School</w:t>
            </w:r>
          </w:p>
        </w:tc>
        <w:tc>
          <w:tcPr>
            <w:tcW w:w="5862" w:type="dxa"/>
          </w:tcPr>
          <w:p w14:paraId="51C3EEFE" w14:textId="2C1DB2E2" w:rsidR="00CA4D1C" w:rsidRPr="004733C1" w:rsidRDefault="00AB7688" w:rsidP="009B6948">
            <w:pPr>
              <w:rPr>
                <w:rFonts w:ascii="Arial" w:hAnsi="Arial" w:cs="Arial"/>
                <w:sz w:val="22"/>
                <w:szCs w:val="22"/>
              </w:rPr>
            </w:pPr>
            <w:r w:rsidRPr="004733C1">
              <w:rPr>
                <w:rFonts w:ascii="Arial" w:hAnsi="Arial" w:cs="Arial"/>
                <w:sz w:val="22"/>
                <w:szCs w:val="22"/>
              </w:rPr>
              <w:t>Chemistry</w:t>
            </w:r>
          </w:p>
        </w:tc>
      </w:tr>
      <w:tr w:rsidR="00627C72" w:rsidRPr="004733C1" w14:paraId="2744B7A8" w14:textId="77777777" w:rsidTr="004E553B">
        <w:tc>
          <w:tcPr>
            <w:tcW w:w="2660" w:type="dxa"/>
            <w:shd w:val="clear" w:color="auto" w:fill="DAEEF3"/>
          </w:tcPr>
          <w:p w14:paraId="177D6914" w14:textId="362ED876" w:rsidR="00627C72" w:rsidRPr="004733C1" w:rsidRDefault="00627C72" w:rsidP="004733C1">
            <w:pPr>
              <w:rPr>
                <w:rFonts w:ascii="Arial" w:hAnsi="Arial" w:cs="Arial"/>
                <w:b/>
                <w:sz w:val="22"/>
                <w:szCs w:val="22"/>
              </w:rPr>
            </w:pPr>
            <w:r w:rsidRPr="004733C1">
              <w:rPr>
                <w:rFonts w:ascii="Arial" w:hAnsi="Arial" w:cs="Arial"/>
                <w:b/>
                <w:sz w:val="22"/>
                <w:szCs w:val="22"/>
              </w:rPr>
              <w:t>Job family</w:t>
            </w:r>
          </w:p>
        </w:tc>
        <w:tc>
          <w:tcPr>
            <w:tcW w:w="5862" w:type="dxa"/>
          </w:tcPr>
          <w:p w14:paraId="4134F26B" w14:textId="77777777" w:rsidR="00627C72" w:rsidRPr="004733C1" w:rsidRDefault="00627C72" w:rsidP="009B6948">
            <w:pPr>
              <w:rPr>
                <w:rFonts w:ascii="Arial" w:hAnsi="Arial" w:cs="Arial"/>
                <w:sz w:val="22"/>
                <w:szCs w:val="22"/>
              </w:rPr>
            </w:pPr>
            <w:r w:rsidRPr="004733C1">
              <w:rPr>
                <w:rFonts w:ascii="Arial" w:hAnsi="Arial" w:cs="Arial"/>
                <w:sz w:val="22"/>
                <w:szCs w:val="22"/>
              </w:rPr>
              <w:t>Education and Research</w:t>
            </w:r>
          </w:p>
        </w:tc>
      </w:tr>
      <w:tr w:rsidR="00CA4D1C" w:rsidRPr="004733C1" w14:paraId="1FD7B0F0" w14:textId="77777777" w:rsidTr="004E553B">
        <w:tc>
          <w:tcPr>
            <w:tcW w:w="2660" w:type="dxa"/>
            <w:shd w:val="clear" w:color="auto" w:fill="DAEEF3"/>
          </w:tcPr>
          <w:p w14:paraId="347B6A7F" w14:textId="3E33050D" w:rsidR="00CA4D1C" w:rsidRPr="004733C1" w:rsidRDefault="00107385" w:rsidP="004733C1">
            <w:pPr>
              <w:rPr>
                <w:rFonts w:ascii="Arial" w:hAnsi="Arial" w:cs="Arial"/>
                <w:b/>
                <w:sz w:val="22"/>
                <w:szCs w:val="22"/>
              </w:rPr>
            </w:pPr>
            <w:r w:rsidRPr="004733C1">
              <w:rPr>
                <w:rFonts w:ascii="Arial" w:hAnsi="Arial" w:cs="Arial"/>
                <w:b/>
                <w:sz w:val="22"/>
                <w:szCs w:val="22"/>
              </w:rPr>
              <w:t>Grade</w:t>
            </w:r>
          </w:p>
        </w:tc>
        <w:tc>
          <w:tcPr>
            <w:tcW w:w="5862" w:type="dxa"/>
          </w:tcPr>
          <w:p w14:paraId="19104299" w14:textId="3E49B125" w:rsidR="00CA4D1C" w:rsidRPr="004733C1" w:rsidRDefault="00D027DE" w:rsidP="009B6948">
            <w:pPr>
              <w:rPr>
                <w:rFonts w:ascii="Arial" w:hAnsi="Arial" w:cs="Arial"/>
                <w:sz w:val="22"/>
                <w:szCs w:val="22"/>
              </w:rPr>
            </w:pPr>
            <w:r w:rsidRPr="004733C1">
              <w:rPr>
                <w:rFonts w:ascii="Arial" w:hAnsi="Arial" w:cs="Arial"/>
                <w:sz w:val="22"/>
                <w:szCs w:val="22"/>
              </w:rPr>
              <w:t>8</w:t>
            </w:r>
          </w:p>
        </w:tc>
      </w:tr>
      <w:tr w:rsidR="00627C72" w:rsidRPr="004733C1" w14:paraId="3F9296B1" w14:textId="77777777" w:rsidTr="004E553B">
        <w:tc>
          <w:tcPr>
            <w:tcW w:w="2660" w:type="dxa"/>
            <w:shd w:val="clear" w:color="auto" w:fill="DAEEF3"/>
          </w:tcPr>
          <w:p w14:paraId="471926BA" w14:textId="4655A9ED" w:rsidR="00627C72" w:rsidRPr="004733C1" w:rsidRDefault="00627C72" w:rsidP="004733C1">
            <w:pPr>
              <w:rPr>
                <w:rFonts w:ascii="Arial" w:hAnsi="Arial" w:cs="Arial"/>
                <w:b/>
                <w:sz w:val="22"/>
                <w:szCs w:val="22"/>
              </w:rPr>
            </w:pPr>
            <w:r w:rsidRPr="004733C1">
              <w:rPr>
                <w:rFonts w:ascii="Arial" w:hAnsi="Arial" w:cs="Arial"/>
                <w:b/>
                <w:sz w:val="22"/>
                <w:szCs w:val="22"/>
              </w:rPr>
              <w:t>Reporting to</w:t>
            </w:r>
          </w:p>
        </w:tc>
        <w:tc>
          <w:tcPr>
            <w:tcW w:w="5862" w:type="dxa"/>
          </w:tcPr>
          <w:p w14:paraId="2AEF761A" w14:textId="5FE749AD" w:rsidR="00627C72" w:rsidRPr="004733C1" w:rsidRDefault="00627C72" w:rsidP="00627C72">
            <w:pPr>
              <w:rPr>
                <w:rFonts w:ascii="Arial" w:hAnsi="Arial" w:cs="Arial"/>
                <w:sz w:val="22"/>
                <w:szCs w:val="22"/>
              </w:rPr>
            </w:pPr>
            <w:r w:rsidRPr="004733C1">
              <w:rPr>
                <w:rFonts w:ascii="Arial" w:hAnsi="Arial" w:cs="Arial"/>
                <w:sz w:val="22"/>
                <w:szCs w:val="22"/>
              </w:rPr>
              <w:t>Head of Department</w:t>
            </w:r>
          </w:p>
        </w:tc>
      </w:tr>
      <w:tr w:rsidR="00627C72" w:rsidRPr="004733C1" w14:paraId="62A7EDB1" w14:textId="77777777" w:rsidTr="004E553B">
        <w:tc>
          <w:tcPr>
            <w:tcW w:w="2660" w:type="dxa"/>
            <w:shd w:val="clear" w:color="auto" w:fill="DAEEF3"/>
          </w:tcPr>
          <w:p w14:paraId="5C5389CF" w14:textId="5F64B9A5" w:rsidR="00627C72" w:rsidRPr="004733C1" w:rsidRDefault="00627C72" w:rsidP="004733C1">
            <w:pPr>
              <w:rPr>
                <w:rFonts w:ascii="Arial" w:hAnsi="Arial" w:cs="Arial"/>
                <w:b/>
                <w:sz w:val="22"/>
                <w:szCs w:val="22"/>
              </w:rPr>
            </w:pPr>
            <w:r w:rsidRPr="004733C1">
              <w:rPr>
                <w:rFonts w:ascii="Arial" w:hAnsi="Arial" w:cs="Arial"/>
                <w:b/>
                <w:sz w:val="22"/>
                <w:szCs w:val="22"/>
              </w:rPr>
              <w:t>Responsible for</w:t>
            </w:r>
          </w:p>
        </w:tc>
        <w:tc>
          <w:tcPr>
            <w:tcW w:w="5862" w:type="dxa"/>
          </w:tcPr>
          <w:p w14:paraId="0BDAC443" w14:textId="77777777" w:rsidR="00627C72" w:rsidRPr="004733C1" w:rsidRDefault="00627C72" w:rsidP="009B6948">
            <w:pPr>
              <w:rPr>
                <w:rFonts w:ascii="Arial" w:hAnsi="Arial" w:cs="Arial"/>
                <w:sz w:val="22"/>
                <w:szCs w:val="22"/>
              </w:rPr>
            </w:pPr>
            <w:r w:rsidRPr="004733C1">
              <w:rPr>
                <w:rFonts w:ascii="Arial" w:hAnsi="Arial" w:cs="Arial"/>
                <w:sz w:val="22"/>
                <w:szCs w:val="22"/>
              </w:rPr>
              <w:t>Any research staff/students appointed to grants held</w:t>
            </w:r>
          </w:p>
        </w:tc>
      </w:tr>
      <w:tr w:rsidR="00CA4D1C" w:rsidRPr="004733C1" w14:paraId="6781EFA3" w14:textId="77777777" w:rsidTr="004E553B">
        <w:tc>
          <w:tcPr>
            <w:tcW w:w="2660" w:type="dxa"/>
            <w:shd w:val="clear" w:color="auto" w:fill="DAEEF3"/>
          </w:tcPr>
          <w:p w14:paraId="1806F6FD" w14:textId="3632D2E6" w:rsidR="00CA4D1C" w:rsidRPr="004733C1" w:rsidRDefault="00107385" w:rsidP="004733C1">
            <w:pPr>
              <w:rPr>
                <w:rFonts w:ascii="Arial" w:hAnsi="Arial" w:cs="Arial"/>
                <w:b/>
                <w:sz w:val="22"/>
                <w:szCs w:val="22"/>
              </w:rPr>
            </w:pPr>
            <w:r w:rsidRPr="004733C1">
              <w:rPr>
                <w:rFonts w:ascii="Arial" w:hAnsi="Arial" w:cs="Arial"/>
                <w:b/>
                <w:sz w:val="22"/>
                <w:szCs w:val="22"/>
              </w:rPr>
              <w:t>Location</w:t>
            </w:r>
          </w:p>
        </w:tc>
        <w:tc>
          <w:tcPr>
            <w:tcW w:w="5862" w:type="dxa"/>
          </w:tcPr>
          <w:p w14:paraId="0BCD8C09" w14:textId="56D180DE" w:rsidR="00CA4D1C" w:rsidRPr="004733C1" w:rsidRDefault="00151831" w:rsidP="004733C1">
            <w:pPr>
              <w:rPr>
                <w:rFonts w:ascii="Arial" w:hAnsi="Arial" w:cs="Arial"/>
                <w:sz w:val="22"/>
                <w:szCs w:val="22"/>
              </w:rPr>
            </w:pPr>
            <w:r w:rsidRPr="004733C1">
              <w:rPr>
                <w:rFonts w:ascii="Arial" w:hAnsi="Arial" w:cs="Arial"/>
                <w:sz w:val="22"/>
                <w:szCs w:val="22"/>
              </w:rPr>
              <w:t xml:space="preserve">University of Bath premises </w:t>
            </w:r>
          </w:p>
        </w:tc>
      </w:tr>
    </w:tbl>
    <w:p w14:paraId="06785BC9" w14:textId="77777777" w:rsidR="00646A0D" w:rsidRPr="004733C1" w:rsidRDefault="00646A0D"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46A0D" w:rsidRPr="004733C1" w14:paraId="3B65271D" w14:textId="77777777" w:rsidTr="004E553B">
        <w:tc>
          <w:tcPr>
            <w:tcW w:w="8522" w:type="dxa"/>
            <w:shd w:val="clear" w:color="auto" w:fill="DAEEF3"/>
          </w:tcPr>
          <w:p w14:paraId="27387174" w14:textId="43AFFE88" w:rsidR="00582AFB" w:rsidRPr="004733C1" w:rsidRDefault="00646A0D" w:rsidP="004733C1">
            <w:pPr>
              <w:rPr>
                <w:rFonts w:ascii="Arial" w:hAnsi="Arial" w:cs="Arial"/>
                <w:b/>
                <w:sz w:val="22"/>
                <w:szCs w:val="22"/>
              </w:rPr>
            </w:pPr>
            <w:r w:rsidRPr="004733C1">
              <w:rPr>
                <w:rFonts w:ascii="Arial" w:hAnsi="Arial" w:cs="Arial"/>
                <w:b/>
                <w:sz w:val="22"/>
                <w:szCs w:val="22"/>
              </w:rPr>
              <w:t>Background and context</w:t>
            </w:r>
          </w:p>
        </w:tc>
      </w:tr>
      <w:tr w:rsidR="00646A0D" w:rsidRPr="004733C1" w14:paraId="0EECED42" w14:textId="77777777" w:rsidTr="004E553B">
        <w:tc>
          <w:tcPr>
            <w:tcW w:w="8522" w:type="dxa"/>
            <w:tcBorders>
              <w:bottom w:val="single" w:sz="4" w:space="0" w:color="auto"/>
            </w:tcBorders>
            <w:shd w:val="clear" w:color="auto" w:fill="auto"/>
          </w:tcPr>
          <w:p w14:paraId="329A5150" w14:textId="77777777" w:rsidR="00646A0D" w:rsidRPr="004733C1" w:rsidRDefault="00646A0D" w:rsidP="000A50AC">
            <w:pPr>
              <w:rPr>
                <w:rFonts w:ascii="Arial" w:hAnsi="Arial" w:cs="Arial"/>
                <w:i/>
                <w:sz w:val="22"/>
                <w:szCs w:val="22"/>
              </w:rPr>
            </w:pPr>
          </w:p>
          <w:p w14:paraId="69C11126" w14:textId="3E8D1FE1" w:rsidR="000A50AC" w:rsidRPr="004733C1" w:rsidRDefault="00944EBF" w:rsidP="000A50AC">
            <w:pPr>
              <w:pStyle w:val="NormalWeb"/>
              <w:spacing w:before="0" w:beforeAutospacing="0" w:after="0" w:afterAutospacing="0"/>
              <w:rPr>
                <w:rFonts w:ascii="Arial" w:hAnsi="Arial"/>
                <w:sz w:val="22"/>
                <w:szCs w:val="22"/>
              </w:rPr>
            </w:pPr>
            <w:r w:rsidRPr="004733C1">
              <w:rPr>
                <w:rFonts w:ascii="Arial" w:hAnsi="Arial"/>
                <w:sz w:val="22"/>
                <w:szCs w:val="22"/>
              </w:rPr>
              <w:t xml:space="preserve">The Department of Chemistry at the University of Bath is seeking </w:t>
            </w:r>
            <w:r w:rsidR="001577A7" w:rsidRPr="004733C1">
              <w:rPr>
                <w:rFonts w:ascii="Arial" w:hAnsi="Arial"/>
                <w:sz w:val="22"/>
                <w:szCs w:val="22"/>
              </w:rPr>
              <w:t>two</w:t>
            </w:r>
            <w:r w:rsidRPr="004733C1">
              <w:rPr>
                <w:rFonts w:ascii="Arial" w:hAnsi="Arial"/>
                <w:sz w:val="22"/>
                <w:szCs w:val="22"/>
              </w:rPr>
              <w:t xml:space="preserve"> Lecturer</w:t>
            </w:r>
            <w:r w:rsidR="001577A7" w:rsidRPr="004733C1">
              <w:rPr>
                <w:rFonts w:ascii="Arial" w:hAnsi="Arial"/>
                <w:sz w:val="22"/>
                <w:szCs w:val="22"/>
              </w:rPr>
              <w:t>s,</w:t>
            </w:r>
            <w:r w:rsidRPr="004733C1">
              <w:rPr>
                <w:rFonts w:ascii="Arial" w:hAnsi="Arial"/>
                <w:sz w:val="22"/>
                <w:szCs w:val="22"/>
              </w:rPr>
              <w:t xml:space="preserve"> to join our thriving </w:t>
            </w:r>
            <w:r w:rsidR="00437DB0" w:rsidRPr="004733C1">
              <w:rPr>
                <w:rFonts w:ascii="Arial" w:hAnsi="Arial"/>
                <w:sz w:val="22"/>
                <w:szCs w:val="22"/>
              </w:rPr>
              <w:t>Physical</w:t>
            </w:r>
            <w:r w:rsidRPr="004733C1">
              <w:rPr>
                <w:rFonts w:ascii="Arial" w:hAnsi="Arial"/>
                <w:sz w:val="22"/>
                <w:szCs w:val="22"/>
              </w:rPr>
              <w:t xml:space="preserve"> Chemistry </w:t>
            </w:r>
            <w:r w:rsidR="001577A7" w:rsidRPr="004733C1">
              <w:rPr>
                <w:rFonts w:ascii="Arial" w:hAnsi="Arial"/>
                <w:sz w:val="22"/>
                <w:szCs w:val="22"/>
              </w:rPr>
              <w:t xml:space="preserve">and </w:t>
            </w:r>
            <w:r w:rsidR="00437DB0" w:rsidRPr="004733C1">
              <w:rPr>
                <w:rFonts w:ascii="Arial" w:hAnsi="Arial"/>
                <w:sz w:val="22"/>
                <w:szCs w:val="22"/>
              </w:rPr>
              <w:t>Inorganic</w:t>
            </w:r>
            <w:r w:rsidR="001577A7" w:rsidRPr="004733C1">
              <w:rPr>
                <w:rFonts w:ascii="Arial" w:hAnsi="Arial"/>
                <w:sz w:val="22"/>
                <w:szCs w:val="22"/>
              </w:rPr>
              <w:t xml:space="preserve"> Chemistry </w:t>
            </w:r>
            <w:r w:rsidRPr="004733C1">
              <w:rPr>
                <w:rFonts w:ascii="Arial" w:hAnsi="Arial"/>
                <w:sz w:val="22"/>
                <w:szCs w:val="22"/>
              </w:rPr>
              <w:t>section</w:t>
            </w:r>
            <w:r w:rsidR="001577A7" w:rsidRPr="004733C1">
              <w:rPr>
                <w:rFonts w:ascii="Arial" w:hAnsi="Arial"/>
                <w:sz w:val="22"/>
                <w:szCs w:val="22"/>
              </w:rPr>
              <w:t>s, respectively</w:t>
            </w:r>
            <w:r w:rsidRPr="004733C1">
              <w:rPr>
                <w:rFonts w:ascii="Arial" w:hAnsi="Arial"/>
                <w:sz w:val="22"/>
                <w:szCs w:val="22"/>
              </w:rPr>
              <w:t xml:space="preserve">. We are looking for </w:t>
            </w:r>
            <w:r w:rsidR="001577A7" w:rsidRPr="004733C1">
              <w:rPr>
                <w:rFonts w:ascii="Arial" w:hAnsi="Arial"/>
                <w:sz w:val="22"/>
                <w:szCs w:val="22"/>
              </w:rPr>
              <w:t>people</w:t>
            </w:r>
            <w:r w:rsidRPr="004733C1">
              <w:rPr>
                <w:rFonts w:ascii="Arial" w:hAnsi="Arial"/>
                <w:sz w:val="22"/>
                <w:szCs w:val="22"/>
              </w:rPr>
              <w:t xml:space="preserve"> whose track record</w:t>
            </w:r>
            <w:r w:rsidR="001577A7" w:rsidRPr="004733C1">
              <w:rPr>
                <w:rFonts w:ascii="Arial" w:hAnsi="Arial"/>
                <w:sz w:val="22"/>
                <w:szCs w:val="22"/>
              </w:rPr>
              <w:t>s</w:t>
            </w:r>
            <w:r w:rsidRPr="004733C1">
              <w:rPr>
                <w:rFonts w:ascii="Arial" w:hAnsi="Arial"/>
                <w:sz w:val="22"/>
                <w:szCs w:val="22"/>
              </w:rPr>
              <w:t xml:space="preserve"> demonstrate the potential for internationally leading research, preferably in the broad field of sustainable chemical technologies and/or healthcare, although </w:t>
            </w:r>
            <w:r w:rsidR="00333386" w:rsidRPr="004733C1">
              <w:rPr>
                <w:rFonts w:ascii="Arial" w:hAnsi="Arial"/>
                <w:sz w:val="22"/>
                <w:szCs w:val="22"/>
              </w:rPr>
              <w:t xml:space="preserve">for this role </w:t>
            </w:r>
            <w:r w:rsidRPr="004733C1">
              <w:rPr>
                <w:rFonts w:ascii="Arial" w:hAnsi="Arial"/>
                <w:sz w:val="22"/>
                <w:szCs w:val="22"/>
              </w:rPr>
              <w:t xml:space="preserve">we will consider applications from candidates working in </w:t>
            </w:r>
            <w:r w:rsidR="001577A7" w:rsidRPr="004733C1">
              <w:rPr>
                <w:rFonts w:ascii="Arial" w:hAnsi="Arial"/>
                <w:sz w:val="22"/>
                <w:szCs w:val="22"/>
              </w:rPr>
              <w:t>"</w:t>
            </w:r>
            <w:r w:rsidR="00437DB0" w:rsidRPr="004733C1">
              <w:rPr>
                <w:rFonts w:ascii="Arial" w:hAnsi="Arial"/>
                <w:sz w:val="22"/>
                <w:szCs w:val="22"/>
              </w:rPr>
              <w:t>physical</w:t>
            </w:r>
            <w:r w:rsidRPr="004733C1">
              <w:rPr>
                <w:rFonts w:ascii="Arial" w:hAnsi="Arial"/>
                <w:sz w:val="22"/>
                <w:szCs w:val="22"/>
              </w:rPr>
              <w:t xml:space="preserve"> chemistry</w:t>
            </w:r>
            <w:r w:rsidR="001577A7" w:rsidRPr="004733C1">
              <w:rPr>
                <w:rFonts w:ascii="Arial" w:hAnsi="Arial"/>
                <w:sz w:val="22"/>
                <w:szCs w:val="22"/>
              </w:rPr>
              <w:t>"</w:t>
            </w:r>
            <w:r w:rsidRPr="004733C1">
              <w:rPr>
                <w:rFonts w:ascii="Arial" w:hAnsi="Arial"/>
                <w:sz w:val="22"/>
                <w:szCs w:val="22"/>
              </w:rPr>
              <w:t xml:space="preserve"> </w:t>
            </w:r>
            <w:r w:rsidR="00333386" w:rsidRPr="004733C1">
              <w:rPr>
                <w:rFonts w:ascii="Arial" w:hAnsi="Arial"/>
                <w:sz w:val="22"/>
                <w:szCs w:val="22"/>
              </w:rPr>
              <w:t>i</w:t>
            </w:r>
            <w:r w:rsidRPr="004733C1">
              <w:rPr>
                <w:rFonts w:ascii="Arial" w:hAnsi="Arial"/>
                <w:sz w:val="22"/>
                <w:szCs w:val="22"/>
              </w:rPr>
              <w:t xml:space="preserve">n the widest sense. Interacting with and complementing existing research within the department will be an advantage. </w:t>
            </w:r>
          </w:p>
          <w:p w14:paraId="3BA95CFA" w14:textId="77777777" w:rsidR="00944EBF" w:rsidRPr="004733C1" w:rsidRDefault="00944EBF" w:rsidP="000A50AC">
            <w:pPr>
              <w:pStyle w:val="NormalWeb"/>
              <w:spacing w:before="0" w:beforeAutospacing="0" w:after="0" w:afterAutospacing="0"/>
              <w:rPr>
                <w:rFonts w:ascii="Arial" w:hAnsi="Arial"/>
                <w:sz w:val="22"/>
                <w:szCs w:val="22"/>
              </w:rPr>
            </w:pPr>
          </w:p>
          <w:p w14:paraId="7592C1FC" w14:textId="610E74A2" w:rsidR="000A50AC" w:rsidRPr="004733C1" w:rsidRDefault="000A50AC" w:rsidP="000A50AC">
            <w:pPr>
              <w:pStyle w:val="NormalWeb"/>
              <w:spacing w:before="0" w:beforeAutospacing="0" w:after="0" w:afterAutospacing="0"/>
              <w:rPr>
                <w:rFonts w:ascii="Arial" w:hAnsi="Arial"/>
                <w:sz w:val="22"/>
                <w:szCs w:val="22"/>
              </w:rPr>
            </w:pPr>
            <w:r w:rsidRPr="004733C1">
              <w:rPr>
                <w:rFonts w:ascii="Arial" w:hAnsi="Arial"/>
                <w:sz w:val="22"/>
                <w:szCs w:val="22"/>
              </w:rPr>
              <w:t xml:space="preserve">The Department is structured in five broad research themes: Analytical, Health, Interfaces, Materials and Transformations. These research themes are used as a vehicle to improve progress and achievement in research funding, </w:t>
            </w:r>
            <w:proofErr w:type="gramStart"/>
            <w:r w:rsidRPr="004733C1">
              <w:rPr>
                <w:rFonts w:ascii="Arial" w:hAnsi="Arial"/>
                <w:sz w:val="22"/>
                <w:szCs w:val="22"/>
              </w:rPr>
              <w:t>outputs</w:t>
            </w:r>
            <w:proofErr w:type="gramEnd"/>
            <w:r w:rsidRPr="004733C1">
              <w:rPr>
                <w:rFonts w:ascii="Arial" w:hAnsi="Arial"/>
                <w:sz w:val="22"/>
                <w:szCs w:val="22"/>
              </w:rPr>
              <w:t xml:space="preserve"> and impact. In the most recent REF, 98% of our submitted research was rated internationally recognised, excellent or </w:t>
            </w:r>
            <w:proofErr w:type="gramStart"/>
            <w:r w:rsidRPr="004733C1">
              <w:rPr>
                <w:rFonts w:ascii="Arial" w:hAnsi="Arial"/>
                <w:sz w:val="22"/>
                <w:szCs w:val="22"/>
              </w:rPr>
              <w:t>world-leading</w:t>
            </w:r>
            <w:proofErr w:type="gramEnd"/>
            <w:r w:rsidRPr="004733C1">
              <w:rPr>
                <w:rFonts w:ascii="Arial" w:hAnsi="Arial"/>
                <w:sz w:val="22"/>
                <w:szCs w:val="22"/>
              </w:rPr>
              <w:t xml:space="preserve">. </w:t>
            </w:r>
          </w:p>
          <w:p w14:paraId="3994E647" w14:textId="77777777" w:rsidR="00944EBF" w:rsidRPr="004733C1" w:rsidRDefault="00944EBF" w:rsidP="00944EBF">
            <w:pPr>
              <w:pStyle w:val="NormalWeb"/>
              <w:spacing w:before="0" w:beforeAutospacing="0" w:after="0" w:afterAutospacing="0"/>
              <w:rPr>
                <w:rFonts w:ascii="Arial" w:hAnsi="Arial"/>
                <w:sz w:val="22"/>
                <w:szCs w:val="22"/>
              </w:rPr>
            </w:pPr>
          </w:p>
          <w:p w14:paraId="1B9A8BBC" w14:textId="48643244" w:rsidR="000A50AC" w:rsidRPr="004733C1" w:rsidRDefault="000A50AC" w:rsidP="000A50AC">
            <w:pPr>
              <w:pStyle w:val="NormalWeb"/>
              <w:spacing w:before="0" w:beforeAutospacing="0" w:after="0" w:afterAutospacing="0"/>
              <w:rPr>
                <w:rFonts w:ascii="Arial" w:hAnsi="Arial" w:cs="Arial"/>
                <w:sz w:val="22"/>
                <w:szCs w:val="22"/>
              </w:rPr>
            </w:pPr>
            <w:r w:rsidRPr="004733C1">
              <w:rPr>
                <w:rFonts w:ascii="Arial" w:hAnsi="Arial" w:cs="Arial"/>
                <w:sz w:val="22"/>
                <w:szCs w:val="22"/>
              </w:rPr>
              <w:t xml:space="preserve">Interdisciplinary research is encouraged and currently projects on a wide range of topics including sustainability, the life-sciences interface and functional materials are in progress, together with teams drawn from other departments across the University. The department hosts the Centre for Sustainable and Circular Technologies (CSCT) which has proved a very effective means of facilitating cross-university collaborations, most notably with </w:t>
            </w:r>
            <w:r w:rsidR="00944EBF" w:rsidRPr="004733C1">
              <w:rPr>
                <w:rFonts w:ascii="Arial" w:hAnsi="Arial" w:cs="Arial"/>
                <w:sz w:val="22"/>
                <w:szCs w:val="22"/>
              </w:rPr>
              <w:t xml:space="preserve">colleagues in </w:t>
            </w:r>
            <w:r w:rsidRPr="004733C1">
              <w:rPr>
                <w:rFonts w:ascii="Arial" w:hAnsi="Arial" w:cs="Arial"/>
                <w:sz w:val="22"/>
                <w:szCs w:val="22"/>
              </w:rPr>
              <w:t>Chemical Engineering.</w:t>
            </w:r>
            <w:r w:rsidR="00944EBF" w:rsidRPr="004733C1">
              <w:rPr>
                <w:rFonts w:ascii="Arial" w:hAnsi="Arial" w:cs="Arial"/>
                <w:sz w:val="22"/>
                <w:szCs w:val="22"/>
              </w:rPr>
              <w:t xml:space="preserve"> </w:t>
            </w:r>
          </w:p>
          <w:p w14:paraId="29BEDC62" w14:textId="1A19663C" w:rsidR="00944EBF" w:rsidRPr="004733C1" w:rsidRDefault="00944EBF" w:rsidP="000A50AC">
            <w:pPr>
              <w:pStyle w:val="NormalWeb"/>
              <w:spacing w:before="0" w:beforeAutospacing="0" w:after="0" w:afterAutospacing="0"/>
              <w:rPr>
                <w:rFonts w:ascii="Arial" w:hAnsi="Arial"/>
                <w:sz w:val="22"/>
                <w:szCs w:val="22"/>
              </w:rPr>
            </w:pPr>
          </w:p>
          <w:p w14:paraId="53E3B39D" w14:textId="6585D025" w:rsidR="00944EBF" w:rsidRPr="004733C1" w:rsidRDefault="00944EBF" w:rsidP="000A50AC">
            <w:pPr>
              <w:pStyle w:val="NormalWeb"/>
              <w:spacing w:before="0" w:beforeAutospacing="0" w:after="0" w:afterAutospacing="0"/>
              <w:rPr>
                <w:rFonts w:ascii="Arial" w:hAnsi="Arial"/>
                <w:sz w:val="22"/>
                <w:szCs w:val="22"/>
              </w:rPr>
            </w:pPr>
            <w:r w:rsidRPr="004733C1">
              <w:rPr>
                <w:rFonts w:ascii="Arial" w:hAnsi="Arial"/>
                <w:sz w:val="22"/>
                <w:szCs w:val="22"/>
              </w:rPr>
              <w:t xml:space="preserve">The Department scored strongly in the most recent National Student Survey, with </w:t>
            </w:r>
            <w:r w:rsidR="00A3384C" w:rsidRPr="004733C1">
              <w:rPr>
                <w:rFonts w:ascii="Arial" w:hAnsi="Arial"/>
                <w:sz w:val="22"/>
                <w:szCs w:val="22"/>
              </w:rPr>
              <w:t xml:space="preserve">an overall satisfaction score of 97%, fifth in the UK. </w:t>
            </w:r>
            <w:r w:rsidRPr="004733C1">
              <w:rPr>
                <w:rFonts w:ascii="Arial" w:hAnsi="Arial"/>
                <w:sz w:val="22"/>
                <w:szCs w:val="22"/>
              </w:rPr>
              <w:t xml:space="preserve">Being </w:t>
            </w:r>
            <w:r w:rsidR="00A3384C" w:rsidRPr="004733C1">
              <w:rPr>
                <w:rFonts w:ascii="Arial" w:hAnsi="Arial"/>
                <w:sz w:val="22"/>
                <w:szCs w:val="22"/>
              </w:rPr>
              <w:t xml:space="preserve">willing and </w:t>
            </w:r>
            <w:r w:rsidRPr="004733C1">
              <w:rPr>
                <w:rFonts w:ascii="Arial" w:hAnsi="Arial"/>
                <w:sz w:val="22"/>
                <w:szCs w:val="22"/>
              </w:rPr>
              <w:t xml:space="preserve">able to teach </w:t>
            </w:r>
            <w:r w:rsidR="00437DB0" w:rsidRPr="004733C1">
              <w:rPr>
                <w:rFonts w:ascii="Arial" w:hAnsi="Arial"/>
                <w:sz w:val="22"/>
                <w:szCs w:val="22"/>
              </w:rPr>
              <w:t>physical</w:t>
            </w:r>
            <w:r w:rsidRPr="004733C1">
              <w:rPr>
                <w:rFonts w:ascii="Arial" w:hAnsi="Arial"/>
                <w:sz w:val="22"/>
                <w:szCs w:val="22"/>
              </w:rPr>
              <w:t xml:space="preserve"> chemistry</w:t>
            </w:r>
            <w:r w:rsidR="001577A7" w:rsidRPr="004733C1">
              <w:rPr>
                <w:rFonts w:ascii="Arial" w:hAnsi="Arial"/>
                <w:sz w:val="22"/>
                <w:szCs w:val="22"/>
              </w:rPr>
              <w:t xml:space="preserve"> </w:t>
            </w:r>
            <w:r w:rsidRPr="004733C1">
              <w:rPr>
                <w:rFonts w:ascii="Arial" w:hAnsi="Arial"/>
                <w:sz w:val="22"/>
                <w:szCs w:val="22"/>
              </w:rPr>
              <w:t>in both lectures and laboratory classes is vital</w:t>
            </w:r>
            <w:r w:rsidR="00A3384C" w:rsidRPr="004733C1">
              <w:rPr>
                <w:rFonts w:ascii="Arial" w:hAnsi="Arial"/>
                <w:sz w:val="22"/>
                <w:szCs w:val="22"/>
              </w:rPr>
              <w:t xml:space="preserve"> for </w:t>
            </w:r>
            <w:r w:rsidR="001577A7" w:rsidRPr="004733C1">
              <w:rPr>
                <w:rFonts w:ascii="Arial" w:hAnsi="Arial"/>
                <w:sz w:val="22"/>
                <w:szCs w:val="22"/>
              </w:rPr>
              <w:t>th</w:t>
            </w:r>
            <w:r w:rsidR="00333386" w:rsidRPr="004733C1">
              <w:rPr>
                <w:rFonts w:ascii="Arial" w:hAnsi="Arial"/>
                <w:sz w:val="22"/>
                <w:szCs w:val="22"/>
              </w:rPr>
              <w:t>is</w:t>
            </w:r>
            <w:r w:rsidR="00A3384C" w:rsidRPr="004733C1">
              <w:rPr>
                <w:rFonts w:ascii="Arial" w:hAnsi="Arial"/>
                <w:sz w:val="22"/>
                <w:szCs w:val="22"/>
              </w:rPr>
              <w:t xml:space="preserve"> position</w:t>
            </w:r>
            <w:r w:rsidRPr="004733C1">
              <w:rPr>
                <w:rFonts w:ascii="Arial" w:hAnsi="Arial"/>
                <w:sz w:val="22"/>
                <w:szCs w:val="22"/>
              </w:rPr>
              <w:t>.</w:t>
            </w:r>
          </w:p>
          <w:p w14:paraId="63C78BB8" w14:textId="792DE827" w:rsidR="00944EBF" w:rsidRPr="004733C1" w:rsidRDefault="00944EBF" w:rsidP="000A50AC">
            <w:pPr>
              <w:pStyle w:val="NormalWeb"/>
              <w:spacing w:before="0" w:beforeAutospacing="0" w:after="0" w:afterAutospacing="0"/>
              <w:rPr>
                <w:rStyle w:val="apple-converted-space"/>
                <w:rFonts w:ascii="Arial" w:hAnsi="Arial"/>
                <w:sz w:val="22"/>
                <w:szCs w:val="22"/>
              </w:rPr>
            </w:pPr>
          </w:p>
          <w:p w14:paraId="71302071" w14:textId="4672E3A5" w:rsidR="00A3384C" w:rsidRPr="004733C1" w:rsidRDefault="00A3384C" w:rsidP="000A50AC">
            <w:pPr>
              <w:pStyle w:val="NormalWeb"/>
              <w:spacing w:before="0" w:beforeAutospacing="0" w:after="0" w:afterAutospacing="0"/>
              <w:rPr>
                <w:rStyle w:val="apple-converted-space"/>
                <w:rFonts w:ascii="Arial" w:hAnsi="Arial"/>
                <w:sz w:val="22"/>
                <w:szCs w:val="22"/>
              </w:rPr>
            </w:pPr>
            <w:r w:rsidRPr="004733C1">
              <w:rPr>
                <w:rStyle w:val="apple-converted-space"/>
                <w:rFonts w:ascii="Arial" w:hAnsi="Arial"/>
                <w:sz w:val="22"/>
                <w:szCs w:val="22"/>
              </w:rPr>
              <w:t xml:space="preserve">The Department holds an Athena Swan Silver Award reflecting our commitment to Equality, </w:t>
            </w:r>
            <w:proofErr w:type="gramStart"/>
            <w:r w:rsidRPr="004733C1">
              <w:rPr>
                <w:rStyle w:val="apple-converted-space"/>
                <w:rFonts w:ascii="Arial" w:hAnsi="Arial"/>
                <w:sz w:val="22"/>
                <w:szCs w:val="22"/>
              </w:rPr>
              <w:t>Diversity</w:t>
            </w:r>
            <w:proofErr w:type="gramEnd"/>
            <w:r w:rsidRPr="004733C1">
              <w:rPr>
                <w:rStyle w:val="apple-converted-space"/>
                <w:rFonts w:ascii="Arial" w:hAnsi="Arial"/>
                <w:sz w:val="22"/>
                <w:szCs w:val="22"/>
              </w:rPr>
              <w:t xml:space="preserve"> and Inclusion</w:t>
            </w:r>
            <w:r w:rsidR="00D522BE" w:rsidRPr="004733C1">
              <w:rPr>
                <w:rStyle w:val="apple-converted-space"/>
                <w:rFonts w:ascii="Arial" w:hAnsi="Arial"/>
                <w:sz w:val="22"/>
                <w:szCs w:val="22"/>
              </w:rPr>
              <w:t>, and w</w:t>
            </w:r>
            <w:r w:rsidRPr="004733C1">
              <w:rPr>
                <w:rStyle w:val="apple-converted-space"/>
                <w:rFonts w:ascii="Arial" w:hAnsi="Arial"/>
                <w:sz w:val="22"/>
                <w:szCs w:val="22"/>
              </w:rPr>
              <w:t>e expect all staff to share this commitment.</w:t>
            </w:r>
          </w:p>
          <w:p w14:paraId="0BC7E6C6" w14:textId="77777777" w:rsidR="00646A0D" w:rsidRPr="004733C1" w:rsidRDefault="00646A0D" w:rsidP="00944EBF">
            <w:pPr>
              <w:pStyle w:val="NormalWeb"/>
              <w:spacing w:before="0" w:beforeAutospacing="0" w:after="0" w:afterAutospacing="0"/>
              <w:rPr>
                <w:rFonts w:ascii="Arial" w:hAnsi="Arial" w:cs="Arial"/>
                <w:i/>
                <w:sz w:val="22"/>
                <w:szCs w:val="22"/>
              </w:rPr>
            </w:pPr>
          </w:p>
        </w:tc>
      </w:tr>
    </w:tbl>
    <w:p w14:paraId="370549DE" w14:textId="77777777" w:rsidR="00A76B4F" w:rsidRPr="004733C1" w:rsidRDefault="00A76B4F"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4733C1" w14:paraId="76836516" w14:textId="77777777" w:rsidTr="004E553B">
        <w:tc>
          <w:tcPr>
            <w:tcW w:w="8720" w:type="dxa"/>
            <w:shd w:val="clear" w:color="auto" w:fill="DAEEF3"/>
          </w:tcPr>
          <w:p w14:paraId="62B93717" w14:textId="51C478A1" w:rsidR="00582AFB" w:rsidRPr="004733C1" w:rsidRDefault="00CA4D1C" w:rsidP="004733C1">
            <w:pPr>
              <w:rPr>
                <w:rFonts w:ascii="Arial" w:hAnsi="Arial" w:cs="Arial"/>
                <w:b/>
                <w:sz w:val="22"/>
                <w:szCs w:val="22"/>
              </w:rPr>
            </w:pPr>
            <w:r w:rsidRPr="004733C1">
              <w:rPr>
                <w:rFonts w:ascii="Arial" w:hAnsi="Arial" w:cs="Arial"/>
                <w:b/>
                <w:sz w:val="22"/>
                <w:szCs w:val="22"/>
              </w:rPr>
              <w:t>Job purpose</w:t>
            </w:r>
          </w:p>
        </w:tc>
      </w:tr>
      <w:tr w:rsidR="00CA4D1C" w:rsidRPr="004733C1" w14:paraId="255CA2A4" w14:textId="77777777" w:rsidTr="00557E4E">
        <w:tc>
          <w:tcPr>
            <w:tcW w:w="8720" w:type="dxa"/>
          </w:tcPr>
          <w:p w14:paraId="29CA073D" w14:textId="77777777" w:rsidR="00CA4D1C" w:rsidRPr="004733C1" w:rsidRDefault="00CA4D1C" w:rsidP="009B6948">
            <w:pPr>
              <w:rPr>
                <w:rFonts w:ascii="Arial" w:hAnsi="Arial" w:cs="Arial"/>
                <w:sz w:val="22"/>
                <w:szCs w:val="22"/>
              </w:rPr>
            </w:pPr>
          </w:p>
          <w:p w14:paraId="46846795" w14:textId="77777777" w:rsidR="00627C72" w:rsidRPr="004733C1" w:rsidRDefault="00D027DE" w:rsidP="00D027DE">
            <w:pPr>
              <w:rPr>
                <w:rFonts w:ascii="Arial" w:hAnsi="Arial" w:cs="Arial"/>
                <w:sz w:val="22"/>
                <w:szCs w:val="22"/>
              </w:rPr>
            </w:pPr>
            <w:r w:rsidRPr="004733C1">
              <w:rPr>
                <w:rFonts w:ascii="Arial" w:hAnsi="Arial" w:cs="Arial"/>
                <w:sz w:val="22"/>
                <w:szCs w:val="22"/>
              </w:rPr>
              <w:t>To conduct research</w:t>
            </w:r>
            <w:r w:rsidR="00552D53" w:rsidRPr="004733C1">
              <w:rPr>
                <w:rFonts w:ascii="Arial" w:hAnsi="Arial" w:cs="Arial"/>
                <w:sz w:val="22"/>
                <w:szCs w:val="22"/>
              </w:rPr>
              <w:t xml:space="preserve"> with a high potential for</w:t>
            </w:r>
            <w:r w:rsidR="001F1897" w:rsidRPr="004733C1">
              <w:rPr>
                <w:rFonts w:ascii="Arial" w:hAnsi="Arial" w:cs="Arial"/>
                <w:sz w:val="22"/>
                <w:szCs w:val="22"/>
              </w:rPr>
              <w:t xml:space="preserve"> national/</w:t>
            </w:r>
            <w:r w:rsidR="00552D53" w:rsidRPr="004733C1">
              <w:rPr>
                <w:rFonts w:ascii="Arial" w:hAnsi="Arial" w:cs="Arial"/>
                <w:sz w:val="22"/>
                <w:szCs w:val="22"/>
              </w:rPr>
              <w:t>international impact and profile</w:t>
            </w:r>
            <w:r w:rsidRPr="004733C1">
              <w:rPr>
                <w:rFonts w:ascii="Arial" w:hAnsi="Arial" w:cs="Arial"/>
                <w:sz w:val="22"/>
                <w:szCs w:val="22"/>
              </w:rPr>
              <w:t xml:space="preserve">; undertake teaching </w:t>
            </w:r>
            <w:r w:rsidR="00552D53" w:rsidRPr="004733C1">
              <w:rPr>
                <w:rFonts w:ascii="Arial" w:hAnsi="Arial" w:cs="Arial"/>
                <w:sz w:val="22"/>
                <w:szCs w:val="22"/>
              </w:rPr>
              <w:t xml:space="preserve">at </w:t>
            </w:r>
            <w:r w:rsidRPr="004733C1">
              <w:rPr>
                <w:rFonts w:ascii="Arial" w:hAnsi="Arial" w:cs="Arial"/>
                <w:sz w:val="22"/>
                <w:szCs w:val="22"/>
              </w:rPr>
              <w:t>undergraduate and postgraduate level</w:t>
            </w:r>
            <w:r w:rsidR="00FF474D" w:rsidRPr="004733C1">
              <w:rPr>
                <w:rFonts w:ascii="Arial" w:hAnsi="Arial" w:cs="Arial"/>
                <w:sz w:val="22"/>
                <w:szCs w:val="22"/>
              </w:rPr>
              <w:t>;</w:t>
            </w:r>
            <w:r w:rsidRPr="004733C1">
              <w:rPr>
                <w:rFonts w:ascii="Arial" w:hAnsi="Arial" w:cs="Arial"/>
                <w:sz w:val="22"/>
                <w:szCs w:val="22"/>
              </w:rPr>
              <w:t xml:space="preserve"> </w:t>
            </w:r>
            <w:r w:rsidR="00830BEA" w:rsidRPr="004733C1">
              <w:rPr>
                <w:rFonts w:ascii="Arial" w:hAnsi="Arial" w:cs="Arial"/>
                <w:sz w:val="22"/>
                <w:szCs w:val="22"/>
              </w:rPr>
              <w:t>supervis</w:t>
            </w:r>
            <w:r w:rsidR="00FF474D" w:rsidRPr="004733C1">
              <w:rPr>
                <w:rFonts w:ascii="Arial" w:hAnsi="Arial" w:cs="Arial"/>
                <w:sz w:val="22"/>
                <w:szCs w:val="22"/>
              </w:rPr>
              <w:t>e</w:t>
            </w:r>
            <w:r w:rsidR="00830BEA" w:rsidRPr="004733C1">
              <w:rPr>
                <w:rFonts w:ascii="Arial" w:hAnsi="Arial" w:cs="Arial"/>
                <w:sz w:val="22"/>
                <w:szCs w:val="22"/>
              </w:rPr>
              <w:t xml:space="preserve"> postgraduate research </w:t>
            </w:r>
            <w:proofErr w:type="gramStart"/>
            <w:r w:rsidR="00830BEA" w:rsidRPr="004733C1">
              <w:rPr>
                <w:rFonts w:ascii="Arial" w:hAnsi="Arial" w:cs="Arial"/>
                <w:sz w:val="22"/>
                <w:szCs w:val="22"/>
              </w:rPr>
              <w:t xml:space="preserve">students, </w:t>
            </w:r>
            <w:r w:rsidRPr="004733C1">
              <w:rPr>
                <w:rFonts w:ascii="Arial" w:hAnsi="Arial" w:cs="Arial"/>
                <w:sz w:val="22"/>
                <w:szCs w:val="22"/>
              </w:rPr>
              <w:t>and</w:t>
            </w:r>
            <w:proofErr w:type="gramEnd"/>
            <w:r w:rsidRPr="004733C1">
              <w:rPr>
                <w:rFonts w:ascii="Arial" w:hAnsi="Arial" w:cs="Arial"/>
                <w:sz w:val="22"/>
                <w:szCs w:val="22"/>
              </w:rPr>
              <w:t xml:space="preserve"> undertake management and administrative duties commensurate with the </w:t>
            </w:r>
            <w:r w:rsidR="009740E9" w:rsidRPr="004733C1">
              <w:rPr>
                <w:rFonts w:ascii="Arial" w:hAnsi="Arial" w:cs="Arial"/>
                <w:sz w:val="22"/>
                <w:szCs w:val="22"/>
              </w:rPr>
              <w:t>role</w:t>
            </w:r>
            <w:r w:rsidRPr="004733C1">
              <w:rPr>
                <w:rFonts w:ascii="Arial" w:hAnsi="Arial" w:cs="Arial"/>
                <w:sz w:val="22"/>
                <w:szCs w:val="22"/>
              </w:rPr>
              <w:t>.</w:t>
            </w:r>
          </w:p>
          <w:p w14:paraId="60869059" w14:textId="77777777" w:rsidR="00CA4D1C" w:rsidRPr="004733C1" w:rsidRDefault="00CA4D1C" w:rsidP="0042720E">
            <w:pPr>
              <w:rPr>
                <w:rFonts w:ascii="Arial" w:hAnsi="Arial" w:cs="Arial"/>
                <w:i/>
                <w:sz w:val="22"/>
                <w:szCs w:val="22"/>
              </w:rPr>
            </w:pPr>
          </w:p>
        </w:tc>
      </w:tr>
    </w:tbl>
    <w:p w14:paraId="196FF121" w14:textId="77777777" w:rsidR="00CA4D1C" w:rsidRPr="004733C1" w:rsidRDefault="00CA4D1C" w:rsidP="00CA4D1C">
      <w:pPr>
        <w:rPr>
          <w:rFonts w:ascii="Arial" w:hAnsi="Arial" w:cs="Arial"/>
          <w:sz w:val="22"/>
          <w:szCs w:val="22"/>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741"/>
      </w:tblGrid>
      <w:tr w:rsidR="00CA4D1C" w:rsidRPr="004733C1" w14:paraId="320D9098" w14:textId="77777777" w:rsidTr="004733C1">
        <w:trPr>
          <w:tblHeader/>
        </w:trPr>
        <w:tc>
          <w:tcPr>
            <w:tcW w:w="8275" w:type="dxa"/>
            <w:gridSpan w:val="2"/>
            <w:tcBorders>
              <w:bottom w:val="single" w:sz="4" w:space="0" w:color="auto"/>
            </w:tcBorders>
            <w:shd w:val="clear" w:color="auto" w:fill="DAEEF3"/>
          </w:tcPr>
          <w:p w14:paraId="7CF0843A" w14:textId="79548E6E" w:rsidR="00582AFB" w:rsidRPr="004733C1" w:rsidRDefault="00CA4D1C" w:rsidP="00582AFB">
            <w:pPr>
              <w:rPr>
                <w:rFonts w:ascii="Arial" w:hAnsi="Arial" w:cs="Arial"/>
                <w:b/>
                <w:sz w:val="22"/>
                <w:szCs w:val="22"/>
              </w:rPr>
            </w:pPr>
            <w:r w:rsidRPr="004733C1">
              <w:rPr>
                <w:rFonts w:ascii="Arial" w:hAnsi="Arial" w:cs="Arial"/>
                <w:b/>
                <w:sz w:val="22"/>
                <w:szCs w:val="22"/>
              </w:rPr>
              <w:lastRenderedPageBreak/>
              <w:t xml:space="preserve">Main duties and responsibilities </w:t>
            </w:r>
          </w:p>
        </w:tc>
      </w:tr>
      <w:tr w:rsidR="0042720E" w:rsidRPr="004733C1" w14:paraId="349B8548" w14:textId="77777777" w:rsidTr="004733C1">
        <w:tc>
          <w:tcPr>
            <w:tcW w:w="8275" w:type="dxa"/>
            <w:gridSpan w:val="2"/>
            <w:tcBorders>
              <w:bottom w:val="single" w:sz="4" w:space="0" w:color="auto"/>
            </w:tcBorders>
            <w:shd w:val="clear" w:color="auto" w:fill="auto"/>
          </w:tcPr>
          <w:p w14:paraId="4D70E3DF" w14:textId="77777777" w:rsidR="0042720E" w:rsidRPr="004733C1" w:rsidRDefault="0042720E" w:rsidP="0042720E">
            <w:pPr>
              <w:rPr>
                <w:rFonts w:ascii="Arial" w:hAnsi="Arial" w:cs="Arial"/>
                <w:sz w:val="22"/>
                <w:szCs w:val="22"/>
              </w:rPr>
            </w:pPr>
          </w:p>
          <w:p w14:paraId="7EE2B4E1" w14:textId="166D6B3B" w:rsidR="0042720E" w:rsidRPr="004733C1" w:rsidRDefault="0042720E" w:rsidP="0042720E">
            <w:pPr>
              <w:rPr>
                <w:rFonts w:ascii="Arial" w:hAnsi="Arial" w:cs="Arial"/>
                <w:sz w:val="22"/>
                <w:szCs w:val="22"/>
              </w:rPr>
            </w:pPr>
            <w:r w:rsidRPr="004733C1">
              <w:rPr>
                <w:rFonts w:ascii="Arial" w:hAnsi="Arial" w:cs="Arial"/>
                <w:sz w:val="22"/>
                <w:szCs w:val="22"/>
              </w:rPr>
              <w:t>The job duties and responsibilities listed below are intended to describe the general nature of the role. The duties and responsibilities</w:t>
            </w:r>
            <w:r w:rsidR="00050007" w:rsidRPr="004733C1">
              <w:rPr>
                <w:rFonts w:ascii="Arial" w:hAnsi="Arial" w:cs="Arial"/>
                <w:sz w:val="22"/>
                <w:szCs w:val="22"/>
              </w:rPr>
              <w:t>,</w:t>
            </w:r>
            <w:r w:rsidR="00BD00B8" w:rsidRPr="004733C1">
              <w:rPr>
                <w:rFonts w:ascii="Arial" w:hAnsi="Arial" w:cs="Arial"/>
                <w:sz w:val="22"/>
                <w:szCs w:val="22"/>
              </w:rPr>
              <w:t xml:space="preserve"> </w:t>
            </w:r>
            <w:r w:rsidRPr="004733C1">
              <w:rPr>
                <w:rFonts w:ascii="Arial" w:hAnsi="Arial" w:cs="Arial"/>
                <w:sz w:val="22"/>
                <w:szCs w:val="22"/>
              </w:rPr>
              <w:t>and the balance between the elements in the role</w:t>
            </w:r>
            <w:r w:rsidR="00050007" w:rsidRPr="004733C1">
              <w:rPr>
                <w:rFonts w:ascii="Arial" w:hAnsi="Arial" w:cs="Arial"/>
                <w:sz w:val="22"/>
                <w:szCs w:val="22"/>
              </w:rPr>
              <w:t>,</w:t>
            </w:r>
            <w:r w:rsidRPr="004733C1">
              <w:rPr>
                <w:rFonts w:ascii="Arial" w:hAnsi="Arial" w:cs="Arial"/>
                <w:sz w:val="22"/>
                <w:szCs w:val="22"/>
              </w:rPr>
              <w:t xml:space="preserve"> may change or vary over time depending on the specific needs at a specific point in time, or due to changing needs in the department. </w:t>
            </w:r>
            <w:r w:rsidR="001F698C" w:rsidRPr="004733C1">
              <w:rPr>
                <w:rFonts w:ascii="Arial" w:hAnsi="Arial" w:cs="Arial"/>
                <w:sz w:val="22"/>
                <w:szCs w:val="22"/>
              </w:rPr>
              <w:t>Applicants</w:t>
            </w:r>
            <w:r w:rsidR="00BD00B8" w:rsidRPr="004733C1">
              <w:rPr>
                <w:rFonts w:ascii="Arial" w:hAnsi="Arial" w:cs="Arial"/>
                <w:sz w:val="22"/>
                <w:szCs w:val="22"/>
              </w:rPr>
              <w:t xml:space="preserve"> </w:t>
            </w:r>
            <w:r w:rsidRPr="004733C1">
              <w:rPr>
                <w:rFonts w:ascii="Arial" w:hAnsi="Arial" w:cs="Arial"/>
                <w:sz w:val="22"/>
                <w:szCs w:val="22"/>
              </w:rPr>
              <w:t>should note that there may not be an immediate requirement to carry out all the activities listed below.</w:t>
            </w:r>
          </w:p>
          <w:p w14:paraId="5A4217E5" w14:textId="77777777" w:rsidR="0042720E" w:rsidRPr="004733C1" w:rsidRDefault="0042720E" w:rsidP="00582AFB">
            <w:pPr>
              <w:autoSpaceDE w:val="0"/>
              <w:autoSpaceDN w:val="0"/>
              <w:adjustRightInd w:val="0"/>
              <w:rPr>
                <w:rFonts w:ascii="Arial" w:hAnsi="Arial" w:cs="Arial"/>
                <w:b/>
                <w:sz w:val="22"/>
                <w:szCs w:val="22"/>
                <w:lang w:eastAsia="en-GB"/>
              </w:rPr>
            </w:pPr>
          </w:p>
        </w:tc>
      </w:tr>
      <w:tr w:rsidR="005D643F" w:rsidRPr="004733C1" w14:paraId="68F18989" w14:textId="77777777" w:rsidTr="004733C1">
        <w:tc>
          <w:tcPr>
            <w:tcW w:w="534" w:type="dxa"/>
            <w:shd w:val="clear" w:color="auto" w:fill="FFF9CF"/>
          </w:tcPr>
          <w:p w14:paraId="4D54F3DF" w14:textId="77777777" w:rsidR="005D643F" w:rsidRPr="004733C1" w:rsidRDefault="005D643F" w:rsidP="00D027DE">
            <w:pPr>
              <w:rPr>
                <w:rFonts w:ascii="Arial" w:hAnsi="Arial" w:cs="Arial"/>
                <w:b/>
                <w:sz w:val="22"/>
                <w:szCs w:val="22"/>
              </w:rPr>
            </w:pPr>
            <w:r w:rsidRPr="004733C1">
              <w:rPr>
                <w:rFonts w:ascii="Arial" w:hAnsi="Arial" w:cs="Arial"/>
                <w:b/>
                <w:sz w:val="22"/>
                <w:szCs w:val="22"/>
              </w:rPr>
              <w:t>1</w:t>
            </w:r>
          </w:p>
        </w:tc>
        <w:tc>
          <w:tcPr>
            <w:tcW w:w="7741" w:type="dxa"/>
            <w:shd w:val="clear" w:color="auto" w:fill="FFF9CF"/>
          </w:tcPr>
          <w:p w14:paraId="4F1C8E3F" w14:textId="77777777" w:rsidR="005D643F" w:rsidRPr="004733C1" w:rsidRDefault="005D643F" w:rsidP="00582AFB">
            <w:pPr>
              <w:autoSpaceDE w:val="0"/>
              <w:autoSpaceDN w:val="0"/>
              <w:adjustRightInd w:val="0"/>
              <w:rPr>
                <w:rFonts w:ascii="Arial" w:hAnsi="Arial" w:cs="Arial"/>
                <w:b/>
                <w:sz w:val="22"/>
                <w:szCs w:val="22"/>
                <w:lang w:eastAsia="en-GB"/>
              </w:rPr>
            </w:pPr>
            <w:r w:rsidRPr="004733C1">
              <w:rPr>
                <w:rFonts w:ascii="Arial" w:hAnsi="Arial" w:cs="Arial"/>
                <w:b/>
                <w:sz w:val="22"/>
                <w:szCs w:val="22"/>
                <w:lang w:eastAsia="en-GB"/>
              </w:rPr>
              <w:t>Research</w:t>
            </w:r>
          </w:p>
          <w:p w14:paraId="1589F7BB" w14:textId="77777777" w:rsidR="00582AFB" w:rsidRPr="004733C1" w:rsidRDefault="00582AFB" w:rsidP="00582AFB">
            <w:pPr>
              <w:autoSpaceDE w:val="0"/>
              <w:autoSpaceDN w:val="0"/>
              <w:adjustRightInd w:val="0"/>
              <w:rPr>
                <w:rFonts w:ascii="Arial" w:hAnsi="Arial" w:cs="Arial"/>
                <w:b/>
                <w:sz w:val="22"/>
                <w:szCs w:val="22"/>
                <w:lang w:eastAsia="en-GB"/>
              </w:rPr>
            </w:pPr>
          </w:p>
        </w:tc>
      </w:tr>
      <w:tr w:rsidR="00D027DE" w:rsidRPr="004733C1" w14:paraId="5A17D57A" w14:textId="77777777" w:rsidTr="004733C1">
        <w:tc>
          <w:tcPr>
            <w:tcW w:w="534" w:type="dxa"/>
          </w:tcPr>
          <w:p w14:paraId="15364D59" w14:textId="77777777" w:rsidR="00D027DE" w:rsidRPr="004733C1" w:rsidRDefault="00BD00B8" w:rsidP="00D027DE">
            <w:pPr>
              <w:rPr>
                <w:rFonts w:ascii="Arial" w:hAnsi="Arial" w:cs="Arial"/>
                <w:sz w:val="22"/>
                <w:szCs w:val="22"/>
              </w:rPr>
            </w:pPr>
            <w:r w:rsidRPr="004733C1">
              <w:rPr>
                <w:rFonts w:ascii="Arial" w:hAnsi="Arial" w:cs="Arial"/>
                <w:sz w:val="22"/>
                <w:szCs w:val="22"/>
              </w:rPr>
              <w:t>a</w:t>
            </w:r>
          </w:p>
        </w:tc>
        <w:tc>
          <w:tcPr>
            <w:tcW w:w="7741" w:type="dxa"/>
          </w:tcPr>
          <w:p w14:paraId="5F421D7B" w14:textId="7E3A6159" w:rsidR="00D027DE" w:rsidRPr="004733C1" w:rsidRDefault="00D027DE" w:rsidP="00D027DE">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 xml:space="preserve">Establish own area of independent </w:t>
            </w:r>
            <w:r w:rsidR="00C30A6F" w:rsidRPr="004733C1">
              <w:rPr>
                <w:rFonts w:ascii="Arial" w:hAnsi="Arial" w:cs="Arial"/>
                <w:sz w:val="22"/>
                <w:szCs w:val="22"/>
                <w:lang w:eastAsia="en-GB"/>
              </w:rPr>
              <w:t>work to undertake high impact, internationally leading research</w:t>
            </w:r>
            <w:r w:rsidR="00BB7515" w:rsidRPr="004733C1">
              <w:rPr>
                <w:rFonts w:ascii="Arial" w:hAnsi="Arial" w:cs="Arial"/>
                <w:sz w:val="22"/>
                <w:szCs w:val="22"/>
                <w:lang w:eastAsia="en-GB"/>
              </w:rPr>
              <w:t>, ensuring a commitment to the highest standards of ethics and integrity in research</w:t>
            </w:r>
            <w:r w:rsidR="006525AC" w:rsidRPr="004733C1">
              <w:rPr>
                <w:rFonts w:ascii="Arial" w:hAnsi="Arial" w:cs="Arial"/>
                <w:sz w:val="22"/>
                <w:szCs w:val="22"/>
                <w:lang w:eastAsia="en-GB"/>
              </w:rPr>
              <w:t xml:space="preserve">. </w:t>
            </w:r>
          </w:p>
          <w:p w14:paraId="0671E2D6" w14:textId="77777777" w:rsidR="00857A99" w:rsidRPr="004733C1" w:rsidRDefault="00857A99" w:rsidP="00D027DE">
            <w:pPr>
              <w:autoSpaceDE w:val="0"/>
              <w:autoSpaceDN w:val="0"/>
              <w:adjustRightInd w:val="0"/>
              <w:rPr>
                <w:rFonts w:ascii="Arial" w:hAnsi="Arial" w:cs="Arial"/>
                <w:sz w:val="22"/>
                <w:szCs w:val="22"/>
                <w:lang w:eastAsia="en-GB"/>
              </w:rPr>
            </w:pPr>
          </w:p>
        </w:tc>
      </w:tr>
      <w:tr w:rsidR="00D027DE" w:rsidRPr="004733C1" w14:paraId="2D6F9D56" w14:textId="77777777" w:rsidTr="004733C1">
        <w:tc>
          <w:tcPr>
            <w:tcW w:w="534" w:type="dxa"/>
          </w:tcPr>
          <w:p w14:paraId="5F6589D4" w14:textId="77777777" w:rsidR="00D027DE" w:rsidRPr="004733C1" w:rsidRDefault="00BD00B8" w:rsidP="00557E4E">
            <w:pPr>
              <w:spacing w:line="480" w:lineRule="auto"/>
              <w:rPr>
                <w:rFonts w:ascii="Arial" w:hAnsi="Arial" w:cs="Arial"/>
                <w:sz w:val="22"/>
                <w:szCs w:val="22"/>
              </w:rPr>
            </w:pPr>
            <w:r w:rsidRPr="004733C1">
              <w:rPr>
                <w:rFonts w:ascii="Arial" w:hAnsi="Arial" w:cs="Arial"/>
                <w:sz w:val="22"/>
                <w:szCs w:val="22"/>
              </w:rPr>
              <w:t>b</w:t>
            </w:r>
          </w:p>
        </w:tc>
        <w:tc>
          <w:tcPr>
            <w:tcW w:w="7741" w:type="dxa"/>
          </w:tcPr>
          <w:p w14:paraId="5565620E" w14:textId="77777777" w:rsidR="00D027DE" w:rsidRPr="004733C1" w:rsidRDefault="00D027DE" w:rsidP="00D027DE">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Participate in collaborative research projects as appropriate to the discipline</w:t>
            </w:r>
            <w:r w:rsidR="008875A5" w:rsidRPr="004733C1">
              <w:rPr>
                <w:rFonts w:ascii="Arial" w:hAnsi="Arial" w:cs="Arial"/>
                <w:sz w:val="22"/>
                <w:szCs w:val="22"/>
                <w:lang w:eastAsia="en-GB"/>
              </w:rPr>
              <w:t>.</w:t>
            </w:r>
          </w:p>
        </w:tc>
      </w:tr>
      <w:tr w:rsidR="00D027DE" w:rsidRPr="004733C1" w14:paraId="11D1F513" w14:textId="77777777" w:rsidTr="004733C1">
        <w:tc>
          <w:tcPr>
            <w:tcW w:w="534" w:type="dxa"/>
          </w:tcPr>
          <w:p w14:paraId="2DF3B573" w14:textId="77777777" w:rsidR="00D027DE" w:rsidRPr="004733C1" w:rsidRDefault="00BD00B8" w:rsidP="00557E4E">
            <w:pPr>
              <w:spacing w:line="480" w:lineRule="auto"/>
              <w:rPr>
                <w:rFonts w:ascii="Arial" w:hAnsi="Arial" w:cs="Arial"/>
                <w:sz w:val="22"/>
                <w:szCs w:val="22"/>
              </w:rPr>
            </w:pPr>
            <w:r w:rsidRPr="004733C1">
              <w:rPr>
                <w:rFonts w:ascii="Arial" w:hAnsi="Arial" w:cs="Arial"/>
                <w:sz w:val="22"/>
                <w:szCs w:val="22"/>
              </w:rPr>
              <w:t>c</w:t>
            </w:r>
          </w:p>
        </w:tc>
        <w:tc>
          <w:tcPr>
            <w:tcW w:w="7741" w:type="dxa"/>
          </w:tcPr>
          <w:p w14:paraId="7984C202" w14:textId="3814311E" w:rsidR="00D027DE" w:rsidRPr="004733C1" w:rsidRDefault="00D027DE" w:rsidP="00D027DE">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 xml:space="preserve">Identify sources of funding and secure funding for own </w:t>
            </w:r>
            <w:r w:rsidR="00C30A6F" w:rsidRPr="004733C1">
              <w:rPr>
                <w:rFonts w:ascii="Arial" w:hAnsi="Arial" w:cs="Arial"/>
                <w:sz w:val="22"/>
                <w:szCs w:val="22"/>
                <w:lang w:eastAsia="en-GB"/>
              </w:rPr>
              <w:t xml:space="preserve">and collaborative </w:t>
            </w:r>
            <w:r w:rsidRPr="004733C1">
              <w:rPr>
                <w:rFonts w:ascii="Arial" w:hAnsi="Arial" w:cs="Arial"/>
                <w:sz w:val="22"/>
                <w:szCs w:val="22"/>
                <w:lang w:eastAsia="en-GB"/>
              </w:rPr>
              <w:t>research programme</w:t>
            </w:r>
            <w:r w:rsidR="00C30A6F" w:rsidRPr="004733C1">
              <w:rPr>
                <w:rFonts w:ascii="Arial" w:hAnsi="Arial" w:cs="Arial"/>
                <w:sz w:val="22"/>
                <w:szCs w:val="22"/>
                <w:lang w:eastAsia="en-GB"/>
              </w:rPr>
              <w:t>s</w:t>
            </w:r>
            <w:r w:rsidR="00830BEA" w:rsidRPr="004733C1">
              <w:rPr>
                <w:rFonts w:ascii="Arial" w:hAnsi="Arial" w:cs="Arial"/>
                <w:sz w:val="22"/>
                <w:szCs w:val="22"/>
                <w:lang w:eastAsia="en-GB"/>
              </w:rPr>
              <w:t>.</w:t>
            </w:r>
          </w:p>
          <w:p w14:paraId="7513C0A2" w14:textId="77777777" w:rsidR="00857A99" w:rsidRPr="004733C1" w:rsidRDefault="00857A99" w:rsidP="00D027DE">
            <w:pPr>
              <w:autoSpaceDE w:val="0"/>
              <w:autoSpaceDN w:val="0"/>
              <w:adjustRightInd w:val="0"/>
              <w:rPr>
                <w:rFonts w:ascii="Arial" w:hAnsi="Arial" w:cs="Arial"/>
                <w:sz w:val="22"/>
                <w:szCs w:val="22"/>
                <w:lang w:eastAsia="en-GB"/>
              </w:rPr>
            </w:pPr>
          </w:p>
        </w:tc>
      </w:tr>
      <w:tr w:rsidR="00D027DE" w:rsidRPr="004733C1" w14:paraId="32E51AC6" w14:textId="77777777" w:rsidTr="004733C1">
        <w:tc>
          <w:tcPr>
            <w:tcW w:w="534" w:type="dxa"/>
          </w:tcPr>
          <w:p w14:paraId="3EB394DF" w14:textId="77777777" w:rsidR="00D027DE" w:rsidRPr="004733C1" w:rsidRDefault="00BD00B8" w:rsidP="00557E4E">
            <w:pPr>
              <w:spacing w:line="480" w:lineRule="auto"/>
              <w:rPr>
                <w:rFonts w:ascii="Arial" w:hAnsi="Arial" w:cs="Arial"/>
                <w:sz w:val="22"/>
                <w:szCs w:val="22"/>
              </w:rPr>
            </w:pPr>
            <w:r w:rsidRPr="004733C1">
              <w:rPr>
                <w:rFonts w:ascii="Arial" w:hAnsi="Arial" w:cs="Arial"/>
                <w:sz w:val="22"/>
                <w:szCs w:val="22"/>
              </w:rPr>
              <w:t>d</w:t>
            </w:r>
          </w:p>
        </w:tc>
        <w:tc>
          <w:tcPr>
            <w:tcW w:w="7741" w:type="dxa"/>
          </w:tcPr>
          <w:p w14:paraId="0A6306FB" w14:textId="2FBD40ED" w:rsidR="00D027DE" w:rsidRPr="004733C1" w:rsidRDefault="00D027DE" w:rsidP="008875A5">
            <w:pPr>
              <w:rPr>
                <w:rFonts w:ascii="Arial" w:hAnsi="Arial" w:cs="Arial"/>
                <w:sz w:val="22"/>
                <w:szCs w:val="22"/>
                <w:lang w:eastAsia="en-GB"/>
              </w:rPr>
            </w:pPr>
            <w:r w:rsidRPr="004733C1">
              <w:rPr>
                <w:rFonts w:ascii="Arial" w:hAnsi="Arial" w:cs="Arial"/>
                <w:sz w:val="22"/>
                <w:szCs w:val="22"/>
                <w:lang w:eastAsia="en-GB"/>
              </w:rPr>
              <w:t xml:space="preserve">Write papers and submit for publication </w:t>
            </w:r>
            <w:r w:rsidR="006525AC" w:rsidRPr="004733C1">
              <w:rPr>
                <w:rFonts w:ascii="Arial" w:hAnsi="Arial" w:cs="Arial"/>
                <w:sz w:val="22"/>
                <w:szCs w:val="22"/>
                <w:lang w:eastAsia="en-GB"/>
              </w:rPr>
              <w:t xml:space="preserve">in leading research journals </w:t>
            </w:r>
            <w:r w:rsidR="00FB7201" w:rsidRPr="004733C1">
              <w:rPr>
                <w:rFonts w:ascii="Arial" w:hAnsi="Arial" w:cs="Arial"/>
                <w:sz w:val="22"/>
                <w:szCs w:val="22"/>
                <w:lang w:eastAsia="en-GB"/>
              </w:rPr>
              <w:t>and other appropriate sources</w:t>
            </w:r>
            <w:r w:rsidR="006525AC" w:rsidRPr="004733C1">
              <w:rPr>
                <w:rFonts w:ascii="Arial" w:hAnsi="Arial" w:cs="Arial"/>
                <w:sz w:val="22"/>
                <w:szCs w:val="22"/>
                <w:lang w:eastAsia="en-GB"/>
              </w:rPr>
              <w:t>.</w:t>
            </w:r>
          </w:p>
          <w:p w14:paraId="140F881A" w14:textId="77777777" w:rsidR="008875A5" w:rsidRPr="004733C1" w:rsidRDefault="008875A5" w:rsidP="008875A5">
            <w:pPr>
              <w:rPr>
                <w:rFonts w:ascii="Arial" w:hAnsi="Arial" w:cs="Arial"/>
                <w:sz w:val="22"/>
                <w:szCs w:val="22"/>
                <w:lang w:eastAsia="en-GB"/>
              </w:rPr>
            </w:pPr>
          </w:p>
        </w:tc>
      </w:tr>
      <w:tr w:rsidR="008875A5" w:rsidRPr="004733C1" w14:paraId="72EB41AC" w14:textId="77777777" w:rsidTr="004733C1">
        <w:tc>
          <w:tcPr>
            <w:tcW w:w="534" w:type="dxa"/>
          </w:tcPr>
          <w:p w14:paraId="1A40E2CB" w14:textId="77777777" w:rsidR="008875A5" w:rsidRPr="004733C1" w:rsidRDefault="00BD00B8" w:rsidP="00557E4E">
            <w:pPr>
              <w:spacing w:line="480" w:lineRule="auto"/>
              <w:rPr>
                <w:rFonts w:ascii="Arial" w:hAnsi="Arial" w:cs="Arial"/>
                <w:sz w:val="22"/>
                <w:szCs w:val="22"/>
              </w:rPr>
            </w:pPr>
            <w:r w:rsidRPr="004733C1">
              <w:rPr>
                <w:rFonts w:ascii="Arial" w:hAnsi="Arial" w:cs="Arial"/>
                <w:sz w:val="22"/>
                <w:szCs w:val="22"/>
              </w:rPr>
              <w:t>f</w:t>
            </w:r>
          </w:p>
        </w:tc>
        <w:tc>
          <w:tcPr>
            <w:tcW w:w="7741" w:type="dxa"/>
          </w:tcPr>
          <w:p w14:paraId="46493673" w14:textId="146118F3" w:rsidR="008875A5" w:rsidRPr="004733C1" w:rsidRDefault="008875A5" w:rsidP="008875A5">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Present research at national and</w:t>
            </w:r>
            <w:r w:rsidR="001F1897" w:rsidRPr="004733C1">
              <w:rPr>
                <w:rFonts w:ascii="Arial" w:hAnsi="Arial" w:cs="Arial"/>
                <w:sz w:val="22"/>
                <w:szCs w:val="22"/>
                <w:lang w:eastAsia="en-GB"/>
              </w:rPr>
              <w:t>/or</w:t>
            </w:r>
            <w:r w:rsidRPr="004733C1">
              <w:rPr>
                <w:rFonts w:ascii="Arial" w:hAnsi="Arial" w:cs="Arial"/>
                <w:sz w:val="22"/>
                <w:szCs w:val="22"/>
                <w:lang w:eastAsia="en-GB"/>
              </w:rPr>
              <w:t xml:space="preserve"> international conferences and/or at other appropriate events.</w:t>
            </w:r>
          </w:p>
          <w:p w14:paraId="01BAB62B" w14:textId="77777777" w:rsidR="008875A5" w:rsidRPr="004733C1" w:rsidRDefault="008875A5" w:rsidP="00D027DE">
            <w:pPr>
              <w:autoSpaceDE w:val="0"/>
              <w:autoSpaceDN w:val="0"/>
              <w:adjustRightInd w:val="0"/>
              <w:rPr>
                <w:rFonts w:ascii="Arial" w:hAnsi="Arial" w:cs="Arial"/>
                <w:sz w:val="22"/>
                <w:szCs w:val="22"/>
                <w:lang w:eastAsia="en-GB"/>
              </w:rPr>
            </w:pPr>
          </w:p>
        </w:tc>
      </w:tr>
      <w:tr w:rsidR="0042720E" w:rsidRPr="004733C1" w14:paraId="1F949789" w14:textId="77777777" w:rsidTr="004733C1">
        <w:tc>
          <w:tcPr>
            <w:tcW w:w="534" w:type="dxa"/>
            <w:tcBorders>
              <w:bottom w:val="single" w:sz="4" w:space="0" w:color="auto"/>
            </w:tcBorders>
          </w:tcPr>
          <w:p w14:paraId="46434A37" w14:textId="77777777" w:rsidR="0042720E" w:rsidRPr="004733C1" w:rsidRDefault="00BD00B8" w:rsidP="00557E4E">
            <w:pPr>
              <w:spacing w:line="480" w:lineRule="auto"/>
              <w:rPr>
                <w:rFonts w:ascii="Arial" w:hAnsi="Arial" w:cs="Arial"/>
                <w:sz w:val="22"/>
                <w:szCs w:val="22"/>
              </w:rPr>
            </w:pPr>
            <w:r w:rsidRPr="004733C1">
              <w:rPr>
                <w:rFonts w:ascii="Arial" w:hAnsi="Arial" w:cs="Arial"/>
                <w:sz w:val="22"/>
                <w:szCs w:val="22"/>
              </w:rPr>
              <w:t>g</w:t>
            </w:r>
          </w:p>
        </w:tc>
        <w:tc>
          <w:tcPr>
            <w:tcW w:w="7741" w:type="dxa"/>
            <w:tcBorders>
              <w:bottom w:val="single" w:sz="4" w:space="0" w:color="auto"/>
            </w:tcBorders>
          </w:tcPr>
          <w:p w14:paraId="1E82EB96" w14:textId="77777777" w:rsidR="0042720E" w:rsidRPr="004733C1" w:rsidRDefault="0042720E" w:rsidP="00D027DE">
            <w:pPr>
              <w:autoSpaceDE w:val="0"/>
              <w:autoSpaceDN w:val="0"/>
              <w:adjustRightInd w:val="0"/>
              <w:rPr>
                <w:rFonts w:ascii="Arial" w:hAnsi="Arial" w:cs="Arial"/>
                <w:sz w:val="22"/>
                <w:szCs w:val="22"/>
              </w:rPr>
            </w:pPr>
            <w:r w:rsidRPr="004733C1">
              <w:rPr>
                <w:rFonts w:ascii="Arial" w:hAnsi="Arial" w:cs="Arial"/>
                <w:sz w:val="22"/>
                <w:szCs w:val="22"/>
              </w:rPr>
              <w:t>Supervise doctoral research students as required.</w:t>
            </w:r>
          </w:p>
        </w:tc>
      </w:tr>
      <w:tr w:rsidR="00D027DE" w:rsidRPr="004733C1" w14:paraId="23A5E909" w14:textId="77777777" w:rsidTr="004733C1">
        <w:tc>
          <w:tcPr>
            <w:tcW w:w="534" w:type="dxa"/>
            <w:tcBorders>
              <w:bottom w:val="single" w:sz="4" w:space="0" w:color="auto"/>
            </w:tcBorders>
          </w:tcPr>
          <w:p w14:paraId="22862588" w14:textId="77777777" w:rsidR="00D027DE" w:rsidRPr="004733C1" w:rsidRDefault="00BD00B8" w:rsidP="00557E4E">
            <w:pPr>
              <w:spacing w:line="480" w:lineRule="auto"/>
              <w:rPr>
                <w:rFonts w:ascii="Arial" w:hAnsi="Arial" w:cs="Arial"/>
                <w:sz w:val="22"/>
                <w:szCs w:val="22"/>
              </w:rPr>
            </w:pPr>
            <w:r w:rsidRPr="004733C1">
              <w:rPr>
                <w:rFonts w:ascii="Arial" w:hAnsi="Arial" w:cs="Arial"/>
                <w:sz w:val="22"/>
                <w:szCs w:val="22"/>
              </w:rPr>
              <w:t>h</w:t>
            </w:r>
          </w:p>
        </w:tc>
        <w:tc>
          <w:tcPr>
            <w:tcW w:w="7741" w:type="dxa"/>
            <w:tcBorders>
              <w:bottom w:val="single" w:sz="4" w:space="0" w:color="auto"/>
            </w:tcBorders>
          </w:tcPr>
          <w:p w14:paraId="1D95CFCB" w14:textId="77777777" w:rsidR="00857A99" w:rsidRPr="004733C1" w:rsidRDefault="00830BEA" w:rsidP="00663FE0">
            <w:pPr>
              <w:autoSpaceDE w:val="0"/>
              <w:autoSpaceDN w:val="0"/>
              <w:adjustRightInd w:val="0"/>
              <w:rPr>
                <w:rFonts w:ascii="Arial" w:hAnsi="Arial" w:cs="Arial"/>
                <w:sz w:val="22"/>
                <w:szCs w:val="22"/>
              </w:rPr>
            </w:pPr>
            <w:r w:rsidRPr="004733C1">
              <w:rPr>
                <w:rFonts w:ascii="Arial" w:hAnsi="Arial" w:cs="Arial"/>
                <w:sz w:val="22"/>
                <w:szCs w:val="22"/>
              </w:rPr>
              <w:t>Engage effectively in non-academic impact of research, including substantial knowledge or technology exchange and/or public engagement activities, involving a range</w:t>
            </w:r>
            <w:r w:rsidR="00663FE0" w:rsidRPr="004733C1">
              <w:rPr>
                <w:rFonts w:ascii="Arial" w:hAnsi="Arial" w:cs="Arial"/>
                <w:sz w:val="22"/>
                <w:szCs w:val="22"/>
              </w:rPr>
              <w:t xml:space="preserve"> of partnerships with external organisations.</w:t>
            </w:r>
          </w:p>
          <w:p w14:paraId="0F5AA62E" w14:textId="0A709F24" w:rsidR="00FB7201" w:rsidRPr="004733C1" w:rsidRDefault="00FB7201" w:rsidP="00663FE0">
            <w:pPr>
              <w:autoSpaceDE w:val="0"/>
              <w:autoSpaceDN w:val="0"/>
              <w:adjustRightInd w:val="0"/>
              <w:rPr>
                <w:rFonts w:ascii="Arial" w:hAnsi="Arial" w:cs="Arial"/>
                <w:b/>
                <w:color w:val="000000"/>
                <w:sz w:val="22"/>
                <w:szCs w:val="22"/>
                <w:lang w:eastAsia="en-GB"/>
              </w:rPr>
            </w:pPr>
          </w:p>
        </w:tc>
      </w:tr>
      <w:tr w:rsidR="00FB7201" w:rsidRPr="004733C1" w14:paraId="30217728" w14:textId="77777777" w:rsidTr="004733C1">
        <w:tc>
          <w:tcPr>
            <w:tcW w:w="534" w:type="dxa"/>
            <w:tcBorders>
              <w:bottom w:val="single" w:sz="4" w:space="0" w:color="auto"/>
            </w:tcBorders>
          </w:tcPr>
          <w:p w14:paraId="15DE458B" w14:textId="0EE500DE" w:rsidR="00FB7201" w:rsidRPr="004733C1" w:rsidRDefault="00FB7201" w:rsidP="00557E4E">
            <w:pPr>
              <w:spacing w:line="480" w:lineRule="auto"/>
              <w:rPr>
                <w:rFonts w:ascii="Arial" w:hAnsi="Arial" w:cs="Arial"/>
                <w:sz w:val="22"/>
                <w:szCs w:val="22"/>
              </w:rPr>
            </w:pPr>
            <w:proofErr w:type="spellStart"/>
            <w:r w:rsidRPr="004733C1">
              <w:rPr>
                <w:rFonts w:ascii="Arial" w:hAnsi="Arial" w:cs="Arial"/>
                <w:sz w:val="22"/>
                <w:szCs w:val="22"/>
              </w:rPr>
              <w:t>i</w:t>
            </w:r>
            <w:proofErr w:type="spellEnd"/>
          </w:p>
        </w:tc>
        <w:tc>
          <w:tcPr>
            <w:tcW w:w="7741" w:type="dxa"/>
            <w:tcBorders>
              <w:bottom w:val="single" w:sz="4" w:space="0" w:color="auto"/>
            </w:tcBorders>
          </w:tcPr>
          <w:p w14:paraId="5402925C" w14:textId="01B5B2CF" w:rsidR="00FB7201" w:rsidRPr="004733C1" w:rsidRDefault="00FB7201" w:rsidP="00663FE0">
            <w:pPr>
              <w:autoSpaceDE w:val="0"/>
              <w:autoSpaceDN w:val="0"/>
              <w:adjustRightInd w:val="0"/>
              <w:rPr>
                <w:rFonts w:ascii="Arial" w:hAnsi="Arial" w:cs="Arial"/>
                <w:bCs/>
                <w:sz w:val="22"/>
                <w:szCs w:val="22"/>
              </w:rPr>
            </w:pPr>
            <w:r w:rsidRPr="004733C1">
              <w:rPr>
                <w:rFonts w:ascii="Arial" w:hAnsi="Arial" w:cs="Arial"/>
                <w:bCs/>
                <w:sz w:val="22"/>
                <w:szCs w:val="22"/>
              </w:rPr>
              <w:t>To develop an external profile and reputation through activities such as refereeing, conference organisation or professional body activities.</w:t>
            </w:r>
          </w:p>
          <w:p w14:paraId="0B1E9AB3" w14:textId="1254A31F" w:rsidR="00FB7201" w:rsidRPr="004733C1" w:rsidRDefault="00FB7201" w:rsidP="00663FE0">
            <w:pPr>
              <w:autoSpaceDE w:val="0"/>
              <w:autoSpaceDN w:val="0"/>
              <w:adjustRightInd w:val="0"/>
              <w:rPr>
                <w:rFonts w:ascii="Arial" w:hAnsi="Arial" w:cs="Arial"/>
                <w:sz w:val="22"/>
                <w:szCs w:val="22"/>
              </w:rPr>
            </w:pPr>
          </w:p>
        </w:tc>
      </w:tr>
      <w:tr w:rsidR="005D643F" w:rsidRPr="004733C1" w14:paraId="1B24223F" w14:textId="77777777" w:rsidTr="004733C1">
        <w:tc>
          <w:tcPr>
            <w:tcW w:w="534" w:type="dxa"/>
            <w:shd w:val="clear" w:color="auto" w:fill="FFF9CF"/>
          </w:tcPr>
          <w:p w14:paraId="2EE9CC32" w14:textId="77777777" w:rsidR="005D643F" w:rsidRPr="004733C1" w:rsidRDefault="005D643F" w:rsidP="00557E4E">
            <w:pPr>
              <w:spacing w:line="480" w:lineRule="auto"/>
              <w:rPr>
                <w:rFonts w:ascii="Arial" w:hAnsi="Arial" w:cs="Arial"/>
                <w:b/>
                <w:sz w:val="22"/>
                <w:szCs w:val="22"/>
              </w:rPr>
            </w:pPr>
            <w:r w:rsidRPr="004733C1">
              <w:rPr>
                <w:rFonts w:ascii="Arial" w:hAnsi="Arial" w:cs="Arial"/>
                <w:b/>
                <w:sz w:val="22"/>
                <w:szCs w:val="22"/>
              </w:rPr>
              <w:t>2</w:t>
            </w:r>
          </w:p>
        </w:tc>
        <w:tc>
          <w:tcPr>
            <w:tcW w:w="7741" w:type="dxa"/>
            <w:shd w:val="clear" w:color="auto" w:fill="FFF9CF"/>
          </w:tcPr>
          <w:p w14:paraId="5A4B7068" w14:textId="77777777" w:rsidR="005D643F" w:rsidRPr="004733C1" w:rsidRDefault="005D643F" w:rsidP="007E15D9">
            <w:pPr>
              <w:autoSpaceDE w:val="0"/>
              <w:autoSpaceDN w:val="0"/>
              <w:adjustRightInd w:val="0"/>
              <w:rPr>
                <w:rFonts w:ascii="Arial" w:hAnsi="Arial" w:cs="Arial"/>
                <w:b/>
                <w:sz w:val="22"/>
                <w:szCs w:val="22"/>
                <w:lang w:eastAsia="en-GB"/>
              </w:rPr>
            </w:pPr>
            <w:r w:rsidRPr="004733C1">
              <w:rPr>
                <w:rFonts w:ascii="Arial" w:hAnsi="Arial" w:cs="Arial"/>
                <w:b/>
                <w:sz w:val="22"/>
                <w:szCs w:val="22"/>
                <w:lang w:eastAsia="en-GB"/>
              </w:rPr>
              <w:t xml:space="preserve">Teaching </w:t>
            </w:r>
          </w:p>
        </w:tc>
      </w:tr>
      <w:tr w:rsidR="008875A5" w:rsidRPr="004733C1" w14:paraId="64E88A6B" w14:textId="77777777" w:rsidTr="004733C1">
        <w:tc>
          <w:tcPr>
            <w:tcW w:w="534" w:type="dxa"/>
          </w:tcPr>
          <w:p w14:paraId="544283E8" w14:textId="77777777" w:rsidR="008875A5" w:rsidRPr="004733C1" w:rsidRDefault="00BD00B8" w:rsidP="00557E4E">
            <w:pPr>
              <w:spacing w:line="480" w:lineRule="auto"/>
              <w:rPr>
                <w:rFonts w:ascii="Arial" w:hAnsi="Arial" w:cs="Arial"/>
                <w:sz w:val="22"/>
                <w:szCs w:val="22"/>
              </w:rPr>
            </w:pPr>
            <w:r w:rsidRPr="004733C1">
              <w:rPr>
                <w:rFonts w:ascii="Arial" w:hAnsi="Arial" w:cs="Arial"/>
                <w:sz w:val="22"/>
                <w:szCs w:val="22"/>
              </w:rPr>
              <w:t>a</w:t>
            </w:r>
          </w:p>
        </w:tc>
        <w:tc>
          <w:tcPr>
            <w:tcW w:w="7741" w:type="dxa"/>
          </w:tcPr>
          <w:p w14:paraId="16CB3DE4" w14:textId="77777777" w:rsidR="008875A5" w:rsidRPr="004733C1" w:rsidRDefault="008875A5" w:rsidP="00516987">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Design</w:t>
            </w:r>
            <w:r w:rsidR="006525AC" w:rsidRPr="004733C1">
              <w:rPr>
                <w:rFonts w:ascii="Arial" w:hAnsi="Arial" w:cs="Arial"/>
                <w:sz w:val="22"/>
                <w:szCs w:val="22"/>
                <w:lang w:eastAsia="en-GB"/>
              </w:rPr>
              <w:t>,</w:t>
            </w:r>
            <w:r w:rsidR="006508DA" w:rsidRPr="004733C1">
              <w:rPr>
                <w:rFonts w:ascii="Arial" w:hAnsi="Arial" w:cs="Arial"/>
                <w:sz w:val="22"/>
                <w:szCs w:val="22"/>
                <w:lang w:eastAsia="en-GB"/>
              </w:rPr>
              <w:t xml:space="preserve"> </w:t>
            </w:r>
            <w:r w:rsidRPr="004733C1">
              <w:rPr>
                <w:rFonts w:ascii="Arial" w:hAnsi="Arial" w:cs="Arial"/>
                <w:sz w:val="22"/>
                <w:szCs w:val="22"/>
                <w:lang w:eastAsia="en-GB"/>
              </w:rPr>
              <w:t>plan</w:t>
            </w:r>
            <w:r w:rsidR="001A6B03" w:rsidRPr="004733C1">
              <w:rPr>
                <w:rFonts w:ascii="Arial" w:hAnsi="Arial" w:cs="Arial"/>
                <w:sz w:val="22"/>
                <w:szCs w:val="22"/>
                <w:lang w:eastAsia="en-GB"/>
              </w:rPr>
              <w:t xml:space="preserve"> </w:t>
            </w:r>
            <w:r w:rsidR="006525AC" w:rsidRPr="004733C1">
              <w:rPr>
                <w:rFonts w:ascii="Arial" w:hAnsi="Arial" w:cs="Arial"/>
                <w:sz w:val="22"/>
                <w:szCs w:val="22"/>
                <w:lang w:eastAsia="en-GB"/>
              </w:rPr>
              <w:t xml:space="preserve">and implement </w:t>
            </w:r>
            <w:r w:rsidR="001A6B03" w:rsidRPr="004733C1">
              <w:rPr>
                <w:rFonts w:ascii="Arial" w:hAnsi="Arial" w:cs="Arial"/>
                <w:sz w:val="22"/>
                <w:szCs w:val="22"/>
                <w:lang w:eastAsia="en-GB"/>
              </w:rPr>
              <w:t>effective and inclusive teaching and supporting learning activities.</w:t>
            </w:r>
          </w:p>
          <w:p w14:paraId="0E1208CE" w14:textId="77777777" w:rsidR="001A6B03" w:rsidRPr="004733C1" w:rsidRDefault="001A6B03" w:rsidP="00516987">
            <w:pPr>
              <w:autoSpaceDE w:val="0"/>
              <w:autoSpaceDN w:val="0"/>
              <w:adjustRightInd w:val="0"/>
              <w:rPr>
                <w:rFonts w:ascii="Arial" w:hAnsi="Arial" w:cs="Arial"/>
                <w:sz w:val="22"/>
                <w:szCs w:val="22"/>
                <w:lang w:eastAsia="en-GB"/>
              </w:rPr>
            </w:pPr>
          </w:p>
        </w:tc>
      </w:tr>
      <w:tr w:rsidR="00B43BEA" w:rsidRPr="004733C1" w14:paraId="0E6B3A59" w14:textId="77777777" w:rsidTr="004733C1">
        <w:tc>
          <w:tcPr>
            <w:tcW w:w="534" w:type="dxa"/>
          </w:tcPr>
          <w:p w14:paraId="481324EE" w14:textId="77777777" w:rsidR="00B43BEA" w:rsidRPr="004733C1" w:rsidRDefault="00BD00B8" w:rsidP="00557E4E">
            <w:pPr>
              <w:spacing w:line="480" w:lineRule="auto"/>
              <w:rPr>
                <w:rFonts w:ascii="Arial" w:hAnsi="Arial" w:cs="Arial"/>
                <w:sz w:val="22"/>
                <w:szCs w:val="22"/>
              </w:rPr>
            </w:pPr>
            <w:r w:rsidRPr="004733C1">
              <w:rPr>
                <w:rFonts w:ascii="Arial" w:hAnsi="Arial" w:cs="Arial"/>
                <w:sz w:val="22"/>
                <w:szCs w:val="22"/>
              </w:rPr>
              <w:t>b</w:t>
            </w:r>
          </w:p>
        </w:tc>
        <w:tc>
          <w:tcPr>
            <w:tcW w:w="7741" w:type="dxa"/>
          </w:tcPr>
          <w:p w14:paraId="217C942E" w14:textId="7DBFA133" w:rsidR="00B43BEA" w:rsidRPr="004733C1" w:rsidRDefault="00851BD8" w:rsidP="00516987">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 xml:space="preserve">Teach </w:t>
            </w:r>
            <w:r w:rsidR="00B43BEA" w:rsidRPr="004733C1">
              <w:rPr>
                <w:rFonts w:ascii="Arial" w:hAnsi="Arial" w:cs="Arial"/>
                <w:sz w:val="22"/>
                <w:szCs w:val="22"/>
                <w:lang w:eastAsia="en-GB"/>
              </w:rPr>
              <w:t xml:space="preserve">across a range of units within </w:t>
            </w:r>
            <w:r w:rsidR="00437DB0" w:rsidRPr="004733C1">
              <w:rPr>
                <w:rFonts w:ascii="Arial" w:hAnsi="Arial" w:cs="Arial"/>
                <w:sz w:val="22"/>
                <w:szCs w:val="22"/>
                <w:lang w:eastAsia="en-GB"/>
              </w:rPr>
              <w:t>physical</w:t>
            </w:r>
            <w:r w:rsidR="001577A7" w:rsidRPr="004733C1">
              <w:rPr>
                <w:rFonts w:ascii="Arial" w:hAnsi="Arial" w:cs="Arial"/>
                <w:sz w:val="22"/>
                <w:szCs w:val="22"/>
                <w:lang w:eastAsia="en-GB"/>
              </w:rPr>
              <w:t xml:space="preserve"> </w:t>
            </w:r>
            <w:r w:rsidR="00AB7688" w:rsidRPr="004733C1">
              <w:rPr>
                <w:rFonts w:ascii="Arial" w:hAnsi="Arial" w:cs="Arial"/>
                <w:sz w:val="22"/>
                <w:szCs w:val="22"/>
                <w:lang w:eastAsia="en-GB"/>
              </w:rPr>
              <w:t>chemistry</w:t>
            </w:r>
            <w:r w:rsidR="00B43BEA" w:rsidRPr="004733C1">
              <w:rPr>
                <w:rFonts w:ascii="Arial" w:hAnsi="Arial" w:cs="Arial"/>
                <w:sz w:val="22"/>
                <w:szCs w:val="22"/>
                <w:lang w:eastAsia="en-GB"/>
              </w:rPr>
              <w:t xml:space="preserve"> using appropriate teaching, learning support and assessment methods</w:t>
            </w:r>
            <w:r w:rsidR="00BD00B8" w:rsidRPr="004733C1">
              <w:rPr>
                <w:rFonts w:ascii="Arial" w:hAnsi="Arial" w:cs="Arial"/>
                <w:sz w:val="22"/>
                <w:szCs w:val="22"/>
                <w:lang w:eastAsia="en-GB"/>
              </w:rPr>
              <w:t xml:space="preserve"> and technologies</w:t>
            </w:r>
            <w:r w:rsidR="001A6B03" w:rsidRPr="004733C1">
              <w:rPr>
                <w:rFonts w:ascii="Arial" w:hAnsi="Arial" w:cs="Arial"/>
                <w:sz w:val="22"/>
                <w:szCs w:val="22"/>
                <w:lang w:eastAsia="en-GB"/>
              </w:rPr>
              <w:t>.</w:t>
            </w:r>
          </w:p>
          <w:p w14:paraId="434D7AC2" w14:textId="77777777" w:rsidR="00857A99" w:rsidRPr="004733C1" w:rsidRDefault="00857A99" w:rsidP="00516987">
            <w:pPr>
              <w:autoSpaceDE w:val="0"/>
              <w:autoSpaceDN w:val="0"/>
              <w:adjustRightInd w:val="0"/>
              <w:rPr>
                <w:rFonts w:ascii="Arial" w:hAnsi="Arial" w:cs="Arial"/>
                <w:sz w:val="22"/>
                <w:szCs w:val="22"/>
                <w:lang w:eastAsia="en-GB"/>
              </w:rPr>
            </w:pPr>
          </w:p>
        </w:tc>
      </w:tr>
      <w:tr w:rsidR="00B43BEA" w:rsidRPr="004733C1" w14:paraId="37482F45" w14:textId="77777777" w:rsidTr="004733C1">
        <w:tc>
          <w:tcPr>
            <w:tcW w:w="534" w:type="dxa"/>
          </w:tcPr>
          <w:p w14:paraId="42AA21F4" w14:textId="77777777" w:rsidR="00B43BEA" w:rsidRPr="004733C1" w:rsidRDefault="00BD00B8" w:rsidP="00557E4E">
            <w:pPr>
              <w:spacing w:line="480" w:lineRule="auto"/>
              <w:rPr>
                <w:rFonts w:ascii="Arial" w:hAnsi="Arial" w:cs="Arial"/>
                <w:sz w:val="22"/>
                <w:szCs w:val="22"/>
              </w:rPr>
            </w:pPr>
            <w:r w:rsidRPr="004733C1">
              <w:rPr>
                <w:rFonts w:ascii="Arial" w:hAnsi="Arial" w:cs="Arial"/>
                <w:sz w:val="22"/>
                <w:szCs w:val="22"/>
              </w:rPr>
              <w:t>c</w:t>
            </w:r>
          </w:p>
        </w:tc>
        <w:tc>
          <w:tcPr>
            <w:tcW w:w="7741" w:type="dxa"/>
          </w:tcPr>
          <w:p w14:paraId="13E55B45" w14:textId="77777777" w:rsidR="00B43BEA" w:rsidRPr="004733C1" w:rsidRDefault="001A6B03" w:rsidP="001A6B03">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 xml:space="preserve">Assess the work and progress of students and </w:t>
            </w:r>
            <w:r w:rsidR="00163CB1" w:rsidRPr="004733C1">
              <w:rPr>
                <w:rFonts w:ascii="Arial" w:hAnsi="Arial" w:cs="Arial"/>
                <w:sz w:val="22"/>
                <w:szCs w:val="22"/>
                <w:lang w:eastAsia="en-GB"/>
              </w:rPr>
              <w:t xml:space="preserve">provide </w:t>
            </w:r>
            <w:r w:rsidRPr="004733C1">
              <w:rPr>
                <w:rFonts w:ascii="Arial" w:hAnsi="Arial" w:cs="Arial"/>
                <w:sz w:val="22"/>
                <w:szCs w:val="22"/>
                <w:lang w:eastAsia="en-GB"/>
              </w:rPr>
              <w:t xml:space="preserve">them </w:t>
            </w:r>
            <w:r w:rsidR="00163CB1" w:rsidRPr="004733C1">
              <w:rPr>
                <w:rFonts w:ascii="Arial" w:hAnsi="Arial" w:cs="Arial"/>
                <w:sz w:val="22"/>
                <w:szCs w:val="22"/>
                <w:lang w:eastAsia="en-GB"/>
              </w:rPr>
              <w:t xml:space="preserve">with </w:t>
            </w:r>
            <w:r w:rsidRPr="004733C1">
              <w:rPr>
                <w:rFonts w:ascii="Arial" w:hAnsi="Arial" w:cs="Arial"/>
                <w:sz w:val="22"/>
                <w:szCs w:val="22"/>
                <w:lang w:eastAsia="en-GB"/>
              </w:rPr>
              <w:t>constructive feedback.</w:t>
            </w:r>
          </w:p>
          <w:p w14:paraId="60EB206F" w14:textId="77777777" w:rsidR="001A6B03" w:rsidRPr="004733C1" w:rsidRDefault="001A6B03" w:rsidP="001A6B03">
            <w:pPr>
              <w:autoSpaceDE w:val="0"/>
              <w:autoSpaceDN w:val="0"/>
              <w:adjustRightInd w:val="0"/>
              <w:rPr>
                <w:rFonts w:ascii="Arial" w:hAnsi="Arial" w:cs="Arial"/>
                <w:sz w:val="22"/>
                <w:szCs w:val="22"/>
                <w:lang w:eastAsia="en-GB"/>
              </w:rPr>
            </w:pPr>
          </w:p>
        </w:tc>
      </w:tr>
      <w:tr w:rsidR="001A6B03" w:rsidRPr="004733C1" w14:paraId="69FEBA14" w14:textId="77777777" w:rsidTr="004733C1">
        <w:tc>
          <w:tcPr>
            <w:tcW w:w="534" w:type="dxa"/>
          </w:tcPr>
          <w:p w14:paraId="674A47F3" w14:textId="77777777" w:rsidR="001A6B03" w:rsidRPr="004733C1" w:rsidRDefault="00BD00B8" w:rsidP="00557E4E">
            <w:pPr>
              <w:spacing w:line="480" w:lineRule="auto"/>
              <w:rPr>
                <w:rFonts w:ascii="Arial" w:hAnsi="Arial" w:cs="Arial"/>
                <w:sz w:val="22"/>
                <w:szCs w:val="22"/>
              </w:rPr>
            </w:pPr>
            <w:r w:rsidRPr="004733C1">
              <w:rPr>
                <w:rFonts w:ascii="Arial" w:hAnsi="Arial" w:cs="Arial"/>
                <w:sz w:val="22"/>
                <w:szCs w:val="22"/>
              </w:rPr>
              <w:t>d</w:t>
            </w:r>
          </w:p>
        </w:tc>
        <w:tc>
          <w:tcPr>
            <w:tcW w:w="7741" w:type="dxa"/>
          </w:tcPr>
          <w:p w14:paraId="27B725F9" w14:textId="77777777" w:rsidR="001A6B03" w:rsidRPr="004733C1" w:rsidRDefault="001A6B03" w:rsidP="00516987">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Seek ways of improving performance by reflecting on teaching design and delivery and obtaining and analysing feedback.</w:t>
            </w:r>
          </w:p>
          <w:p w14:paraId="38387C20" w14:textId="77777777" w:rsidR="001A6B03" w:rsidRPr="004733C1" w:rsidRDefault="001A6B03" w:rsidP="00516987">
            <w:pPr>
              <w:autoSpaceDE w:val="0"/>
              <w:autoSpaceDN w:val="0"/>
              <w:adjustRightInd w:val="0"/>
              <w:rPr>
                <w:rFonts w:ascii="Arial" w:hAnsi="Arial" w:cs="Arial"/>
                <w:sz w:val="22"/>
                <w:szCs w:val="22"/>
                <w:lang w:eastAsia="en-GB"/>
              </w:rPr>
            </w:pPr>
          </w:p>
        </w:tc>
      </w:tr>
      <w:tr w:rsidR="00B43BEA" w:rsidRPr="004733C1" w14:paraId="2F4AD149" w14:textId="77777777" w:rsidTr="004733C1">
        <w:tc>
          <w:tcPr>
            <w:tcW w:w="534" w:type="dxa"/>
            <w:tcBorders>
              <w:bottom w:val="single" w:sz="4" w:space="0" w:color="auto"/>
            </w:tcBorders>
          </w:tcPr>
          <w:p w14:paraId="6C358507" w14:textId="77777777" w:rsidR="00B43BEA" w:rsidRPr="004733C1" w:rsidRDefault="00BD00B8" w:rsidP="009B6948">
            <w:pPr>
              <w:rPr>
                <w:rFonts w:ascii="Arial" w:hAnsi="Arial" w:cs="Arial"/>
                <w:sz w:val="22"/>
                <w:szCs w:val="22"/>
              </w:rPr>
            </w:pPr>
            <w:r w:rsidRPr="004733C1">
              <w:rPr>
                <w:rFonts w:ascii="Arial" w:hAnsi="Arial" w:cs="Arial"/>
                <w:sz w:val="22"/>
                <w:szCs w:val="22"/>
              </w:rPr>
              <w:t>e</w:t>
            </w:r>
          </w:p>
        </w:tc>
        <w:tc>
          <w:tcPr>
            <w:tcW w:w="7741" w:type="dxa"/>
            <w:tcBorders>
              <w:bottom w:val="single" w:sz="4" w:space="0" w:color="auto"/>
            </w:tcBorders>
          </w:tcPr>
          <w:p w14:paraId="5C3D4FBB" w14:textId="77777777" w:rsidR="00B43BEA" w:rsidRPr="004733C1" w:rsidRDefault="007E15D9" w:rsidP="00516987">
            <w:pPr>
              <w:autoSpaceDE w:val="0"/>
              <w:autoSpaceDN w:val="0"/>
              <w:adjustRightInd w:val="0"/>
              <w:rPr>
                <w:rFonts w:ascii="Arial" w:hAnsi="Arial" w:cs="Arial"/>
                <w:color w:val="000000"/>
                <w:sz w:val="22"/>
                <w:szCs w:val="22"/>
                <w:lang w:eastAsia="en-GB"/>
              </w:rPr>
            </w:pPr>
            <w:r w:rsidRPr="004733C1">
              <w:rPr>
                <w:rFonts w:ascii="Arial" w:hAnsi="Arial" w:cs="Arial"/>
                <w:sz w:val="22"/>
                <w:szCs w:val="22"/>
                <w:lang w:eastAsia="en-GB"/>
              </w:rPr>
              <w:t>Develop</w:t>
            </w:r>
            <w:r w:rsidR="005518BB" w:rsidRPr="004733C1">
              <w:rPr>
                <w:rFonts w:ascii="Arial" w:hAnsi="Arial" w:cs="Arial"/>
                <w:sz w:val="22"/>
                <w:szCs w:val="22"/>
                <w:lang w:eastAsia="en-GB"/>
              </w:rPr>
              <w:t xml:space="preserve"> ideas for</w:t>
            </w:r>
            <w:r w:rsidR="005518BB" w:rsidRPr="004733C1">
              <w:rPr>
                <w:rFonts w:ascii="Arial" w:hAnsi="Arial" w:cs="Arial"/>
                <w:color w:val="FF0000"/>
                <w:sz w:val="22"/>
                <w:szCs w:val="22"/>
                <w:lang w:eastAsia="en-GB"/>
              </w:rPr>
              <w:t xml:space="preserve"> </w:t>
            </w:r>
            <w:r w:rsidR="001A6B03" w:rsidRPr="004733C1">
              <w:rPr>
                <w:rFonts w:ascii="Arial" w:hAnsi="Arial" w:cs="Arial"/>
                <w:color w:val="000000"/>
                <w:sz w:val="22"/>
                <w:szCs w:val="22"/>
                <w:lang w:eastAsia="en-GB"/>
              </w:rPr>
              <w:t>improv</w:t>
            </w:r>
            <w:r w:rsidR="002F0720" w:rsidRPr="004733C1">
              <w:rPr>
                <w:rFonts w:ascii="Arial" w:hAnsi="Arial" w:cs="Arial"/>
                <w:color w:val="000000"/>
                <w:sz w:val="22"/>
                <w:szCs w:val="22"/>
                <w:lang w:eastAsia="en-GB"/>
              </w:rPr>
              <w:t>ing</w:t>
            </w:r>
            <w:r w:rsidR="001A6B03" w:rsidRPr="004733C1">
              <w:rPr>
                <w:rFonts w:ascii="Arial" w:hAnsi="Arial" w:cs="Arial"/>
                <w:color w:val="000000"/>
                <w:sz w:val="22"/>
                <w:szCs w:val="22"/>
                <w:lang w:eastAsia="en-GB"/>
              </w:rPr>
              <w:t xml:space="preserve"> the learning environment</w:t>
            </w:r>
            <w:r w:rsidR="002F0720" w:rsidRPr="004733C1">
              <w:rPr>
                <w:rFonts w:ascii="Arial" w:hAnsi="Arial" w:cs="Arial"/>
                <w:color w:val="000000"/>
                <w:sz w:val="22"/>
                <w:szCs w:val="22"/>
                <w:lang w:eastAsia="en-GB"/>
              </w:rPr>
              <w:t>, teaching and/or assessment and feedback methods</w:t>
            </w:r>
            <w:r w:rsidR="009F03CE" w:rsidRPr="004733C1">
              <w:rPr>
                <w:rFonts w:ascii="Arial" w:hAnsi="Arial" w:cs="Arial"/>
                <w:color w:val="000000"/>
                <w:sz w:val="22"/>
                <w:szCs w:val="22"/>
                <w:lang w:eastAsia="en-GB"/>
              </w:rPr>
              <w:t>.</w:t>
            </w:r>
          </w:p>
          <w:p w14:paraId="3728B23E" w14:textId="77777777" w:rsidR="00857A99" w:rsidRPr="004733C1" w:rsidRDefault="00857A99" w:rsidP="00516987">
            <w:pPr>
              <w:autoSpaceDE w:val="0"/>
              <w:autoSpaceDN w:val="0"/>
              <w:adjustRightInd w:val="0"/>
              <w:rPr>
                <w:rFonts w:ascii="Arial" w:hAnsi="Arial" w:cs="Arial"/>
                <w:color w:val="000000"/>
                <w:sz w:val="22"/>
                <w:szCs w:val="22"/>
                <w:lang w:eastAsia="en-GB"/>
              </w:rPr>
            </w:pPr>
          </w:p>
        </w:tc>
      </w:tr>
      <w:tr w:rsidR="00A76B4F" w:rsidRPr="004733C1" w:rsidDel="00A76B4F" w14:paraId="27232354" w14:textId="77777777" w:rsidTr="004733C1">
        <w:tc>
          <w:tcPr>
            <w:tcW w:w="534" w:type="dxa"/>
            <w:tcBorders>
              <w:bottom w:val="single" w:sz="4" w:space="0" w:color="auto"/>
            </w:tcBorders>
            <w:shd w:val="clear" w:color="auto" w:fill="auto"/>
          </w:tcPr>
          <w:p w14:paraId="644BB269" w14:textId="77777777" w:rsidR="00A76B4F" w:rsidRPr="004733C1" w:rsidDel="00A76B4F" w:rsidRDefault="00A76B4F" w:rsidP="00C530C9">
            <w:pPr>
              <w:spacing w:line="480" w:lineRule="auto"/>
              <w:rPr>
                <w:rFonts w:ascii="Arial" w:hAnsi="Arial" w:cs="Arial"/>
                <w:sz w:val="22"/>
                <w:szCs w:val="22"/>
              </w:rPr>
            </w:pPr>
            <w:r w:rsidRPr="004733C1">
              <w:rPr>
                <w:rFonts w:ascii="Arial" w:hAnsi="Arial" w:cs="Arial"/>
                <w:sz w:val="22"/>
                <w:szCs w:val="22"/>
              </w:rPr>
              <w:lastRenderedPageBreak/>
              <w:t>f</w:t>
            </w:r>
          </w:p>
        </w:tc>
        <w:tc>
          <w:tcPr>
            <w:tcW w:w="7741" w:type="dxa"/>
            <w:tcBorders>
              <w:bottom w:val="single" w:sz="4" w:space="0" w:color="auto"/>
            </w:tcBorders>
            <w:shd w:val="clear" w:color="auto" w:fill="auto"/>
          </w:tcPr>
          <w:p w14:paraId="64324097" w14:textId="77777777" w:rsidR="00A76B4F" w:rsidRPr="004733C1" w:rsidRDefault="00A76B4F" w:rsidP="00C530C9">
            <w:pPr>
              <w:autoSpaceDE w:val="0"/>
              <w:autoSpaceDN w:val="0"/>
              <w:adjustRightInd w:val="0"/>
              <w:rPr>
                <w:rFonts w:ascii="Arial" w:hAnsi="Arial" w:cs="Arial"/>
                <w:i/>
                <w:iCs/>
                <w:sz w:val="22"/>
                <w:szCs w:val="22"/>
              </w:rPr>
            </w:pPr>
            <w:r w:rsidRPr="004733C1">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4733C1">
              <w:rPr>
                <w:rFonts w:ascii="Arial" w:hAnsi="Arial" w:cs="Arial"/>
                <w:i/>
                <w:iCs/>
                <w:sz w:val="22"/>
                <w:szCs w:val="22"/>
              </w:rPr>
              <w:t>.</w:t>
            </w:r>
          </w:p>
          <w:p w14:paraId="47085EA1" w14:textId="6CC53294" w:rsidR="00AB7688" w:rsidRPr="004733C1" w:rsidDel="00A76B4F" w:rsidRDefault="00AB7688" w:rsidP="00C530C9">
            <w:pPr>
              <w:autoSpaceDE w:val="0"/>
              <w:autoSpaceDN w:val="0"/>
              <w:adjustRightInd w:val="0"/>
              <w:rPr>
                <w:rFonts w:ascii="Arial" w:hAnsi="Arial" w:cs="Arial"/>
                <w:sz w:val="22"/>
                <w:szCs w:val="22"/>
                <w:lang w:eastAsia="en-GB"/>
              </w:rPr>
            </w:pPr>
          </w:p>
        </w:tc>
      </w:tr>
      <w:tr w:rsidR="009250BA" w:rsidRPr="004733C1" w:rsidDel="00A76B4F" w14:paraId="53A52609" w14:textId="77777777" w:rsidTr="004733C1">
        <w:tc>
          <w:tcPr>
            <w:tcW w:w="534" w:type="dxa"/>
            <w:tcBorders>
              <w:bottom w:val="single" w:sz="4" w:space="0" w:color="auto"/>
            </w:tcBorders>
            <w:shd w:val="clear" w:color="auto" w:fill="auto"/>
          </w:tcPr>
          <w:p w14:paraId="0A0F0305" w14:textId="77777777" w:rsidR="009250BA" w:rsidRPr="004733C1" w:rsidRDefault="009250BA" w:rsidP="00C530C9">
            <w:pPr>
              <w:spacing w:line="480" w:lineRule="auto"/>
              <w:rPr>
                <w:rFonts w:ascii="Arial" w:hAnsi="Arial" w:cs="Arial"/>
                <w:sz w:val="22"/>
                <w:szCs w:val="22"/>
              </w:rPr>
            </w:pPr>
            <w:r w:rsidRPr="004733C1">
              <w:rPr>
                <w:rFonts w:ascii="Arial" w:hAnsi="Arial" w:cs="Arial"/>
                <w:sz w:val="22"/>
                <w:szCs w:val="22"/>
              </w:rPr>
              <w:t>g</w:t>
            </w:r>
          </w:p>
        </w:tc>
        <w:tc>
          <w:tcPr>
            <w:tcW w:w="7741" w:type="dxa"/>
            <w:tcBorders>
              <w:bottom w:val="single" w:sz="4" w:space="0" w:color="auto"/>
            </w:tcBorders>
            <w:shd w:val="clear" w:color="auto" w:fill="auto"/>
          </w:tcPr>
          <w:p w14:paraId="7CF37E73" w14:textId="56AE32D8" w:rsidR="009250BA" w:rsidRPr="004733C1" w:rsidRDefault="009250BA" w:rsidP="009250BA">
            <w:pPr>
              <w:autoSpaceDE w:val="0"/>
              <w:autoSpaceDN w:val="0"/>
              <w:adjustRightInd w:val="0"/>
              <w:rPr>
                <w:rFonts w:ascii="Arial" w:hAnsi="Arial" w:cs="Arial"/>
                <w:iCs/>
                <w:sz w:val="22"/>
                <w:szCs w:val="22"/>
              </w:rPr>
            </w:pPr>
            <w:r w:rsidRPr="004733C1">
              <w:rPr>
                <w:rFonts w:ascii="Arial" w:hAnsi="Arial" w:cs="Arial"/>
                <w:iCs/>
                <w:sz w:val="22"/>
                <w:szCs w:val="22"/>
              </w:rPr>
              <w:t>Contribute to outreach and/or Widening Participation activity within the Department, Faculty</w:t>
            </w:r>
            <w:r w:rsidR="00AB7688" w:rsidRPr="004733C1">
              <w:rPr>
                <w:rFonts w:ascii="Arial" w:hAnsi="Arial" w:cs="Arial"/>
                <w:iCs/>
                <w:sz w:val="22"/>
                <w:szCs w:val="22"/>
              </w:rPr>
              <w:t xml:space="preserve"> </w:t>
            </w:r>
            <w:r w:rsidRPr="004733C1">
              <w:rPr>
                <w:rFonts w:ascii="Arial" w:hAnsi="Arial" w:cs="Arial"/>
                <w:iCs/>
                <w:sz w:val="22"/>
                <w:szCs w:val="22"/>
              </w:rPr>
              <w:t>or University.</w:t>
            </w:r>
          </w:p>
          <w:p w14:paraId="2447055A" w14:textId="77777777" w:rsidR="009250BA" w:rsidRPr="004733C1" w:rsidRDefault="009250BA" w:rsidP="00C530C9">
            <w:pPr>
              <w:autoSpaceDE w:val="0"/>
              <w:autoSpaceDN w:val="0"/>
              <w:adjustRightInd w:val="0"/>
              <w:rPr>
                <w:rFonts w:ascii="Arial" w:hAnsi="Arial" w:cs="Arial"/>
                <w:iCs/>
                <w:sz w:val="22"/>
                <w:szCs w:val="22"/>
              </w:rPr>
            </w:pPr>
          </w:p>
        </w:tc>
      </w:tr>
      <w:tr w:rsidR="005D643F" w:rsidRPr="004733C1" w14:paraId="6620F83E" w14:textId="77777777" w:rsidTr="004733C1">
        <w:tc>
          <w:tcPr>
            <w:tcW w:w="534" w:type="dxa"/>
            <w:shd w:val="clear" w:color="auto" w:fill="FFF9CF"/>
          </w:tcPr>
          <w:p w14:paraId="01B10708" w14:textId="77777777" w:rsidR="005D643F" w:rsidRPr="004733C1" w:rsidRDefault="005D643F" w:rsidP="009B6948">
            <w:pPr>
              <w:rPr>
                <w:rFonts w:ascii="Arial" w:hAnsi="Arial" w:cs="Arial"/>
                <w:b/>
                <w:sz w:val="22"/>
                <w:szCs w:val="22"/>
              </w:rPr>
            </w:pPr>
            <w:r w:rsidRPr="004733C1">
              <w:rPr>
                <w:rFonts w:ascii="Arial" w:hAnsi="Arial" w:cs="Arial"/>
                <w:b/>
                <w:sz w:val="22"/>
                <w:szCs w:val="22"/>
              </w:rPr>
              <w:t>3</w:t>
            </w:r>
          </w:p>
        </w:tc>
        <w:tc>
          <w:tcPr>
            <w:tcW w:w="7741" w:type="dxa"/>
            <w:shd w:val="clear" w:color="auto" w:fill="FFF9CF"/>
          </w:tcPr>
          <w:p w14:paraId="7F6776A0" w14:textId="77777777" w:rsidR="005D643F" w:rsidRPr="004733C1" w:rsidRDefault="005D643F" w:rsidP="00516987">
            <w:pPr>
              <w:autoSpaceDE w:val="0"/>
              <w:autoSpaceDN w:val="0"/>
              <w:adjustRightInd w:val="0"/>
              <w:rPr>
                <w:rFonts w:ascii="Arial" w:hAnsi="Arial" w:cs="Arial"/>
                <w:b/>
                <w:sz w:val="22"/>
                <w:szCs w:val="22"/>
                <w:lang w:eastAsia="en-GB"/>
              </w:rPr>
            </w:pPr>
            <w:r w:rsidRPr="004733C1">
              <w:rPr>
                <w:rFonts w:ascii="Arial" w:hAnsi="Arial" w:cs="Arial"/>
                <w:b/>
                <w:sz w:val="22"/>
                <w:szCs w:val="22"/>
                <w:lang w:eastAsia="en-GB"/>
              </w:rPr>
              <w:t xml:space="preserve">Management and </w:t>
            </w:r>
            <w:r w:rsidR="00BD00B8" w:rsidRPr="004733C1">
              <w:rPr>
                <w:rFonts w:ascii="Arial" w:hAnsi="Arial" w:cs="Arial"/>
                <w:b/>
                <w:sz w:val="22"/>
                <w:szCs w:val="22"/>
                <w:lang w:eastAsia="en-GB"/>
              </w:rPr>
              <w:t>administration</w:t>
            </w:r>
          </w:p>
          <w:p w14:paraId="3F3EC539" w14:textId="77777777" w:rsidR="005D643F" w:rsidRPr="004733C1" w:rsidRDefault="005D643F" w:rsidP="00516987">
            <w:pPr>
              <w:autoSpaceDE w:val="0"/>
              <w:autoSpaceDN w:val="0"/>
              <w:adjustRightInd w:val="0"/>
              <w:rPr>
                <w:rFonts w:ascii="Arial" w:hAnsi="Arial" w:cs="Arial"/>
                <w:b/>
                <w:sz w:val="22"/>
                <w:szCs w:val="22"/>
                <w:lang w:eastAsia="en-GB"/>
              </w:rPr>
            </w:pPr>
          </w:p>
        </w:tc>
      </w:tr>
      <w:tr w:rsidR="005B7EE3" w:rsidRPr="004733C1" w14:paraId="4A266347" w14:textId="77777777" w:rsidTr="004733C1">
        <w:tc>
          <w:tcPr>
            <w:tcW w:w="534" w:type="dxa"/>
          </w:tcPr>
          <w:p w14:paraId="19E048E1" w14:textId="77777777" w:rsidR="005B7EE3" w:rsidRPr="004733C1" w:rsidRDefault="00BD00B8" w:rsidP="009B6948">
            <w:pPr>
              <w:rPr>
                <w:rFonts w:ascii="Arial" w:hAnsi="Arial" w:cs="Arial"/>
                <w:sz w:val="22"/>
                <w:szCs w:val="22"/>
              </w:rPr>
            </w:pPr>
            <w:r w:rsidRPr="004733C1">
              <w:rPr>
                <w:rFonts w:ascii="Arial" w:hAnsi="Arial" w:cs="Arial"/>
                <w:sz w:val="22"/>
                <w:szCs w:val="22"/>
              </w:rPr>
              <w:t>a</w:t>
            </w:r>
          </w:p>
        </w:tc>
        <w:tc>
          <w:tcPr>
            <w:tcW w:w="7741" w:type="dxa"/>
          </w:tcPr>
          <w:p w14:paraId="4C5897DC" w14:textId="147E64C0" w:rsidR="00C4109E" w:rsidRPr="004733C1" w:rsidRDefault="001F698C" w:rsidP="00645E71">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 xml:space="preserve">Undertake internal roles of responsibility </w:t>
            </w:r>
            <w:proofErr w:type="gramStart"/>
            <w:r w:rsidRPr="004733C1">
              <w:rPr>
                <w:rFonts w:ascii="Arial" w:hAnsi="Arial" w:cs="Arial"/>
                <w:sz w:val="22"/>
                <w:szCs w:val="22"/>
                <w:lang w:eastAsia="en-GB"/>
              </w:rPr>
              <w:t>e.g.</w:t>
            </w:r>
            <w:proofErr w:type="gramEnd"/>
            <w:r w:rsidRPr="004733C1">
              <w:rPr>
                <w:rFonts w:ascii="Arial" w:hAnsi="Arial" w:cs="Arial"/>
                <w:sz w:val="22"/>
                <w:szCs w:val="22"/>
                <w:lang w:eastAsia="en-GB"/>
              </w:rPr>
              <w:t xml:space="preserve"> contribute to committees and working parties, act as Admissions Tutor.</w:t>
            </w:r>
          </w:p>
          <w:p w14:paraId="7DC6AEA1" w14:textId="77777777" w:rsidR="00645E71" w:rsidRPr="004733C1" w:rsidRDefault="00645E71" w:rsidP="00645E71">
            <w:pPr>
              <w:autoSpaceDE w:val="0"/>
              <w:autoSpaceDN w:val="0"/>
              <w:adjustRightInd w:val="0"/>
              <w:rPr>
                <w:rFonts w:ascii="Arial" w:hAnsi="Arial" w:cs="Arial"/>
                <w:sz w:val="22"/>
                <w:szCs w:val="22"/>
                <w:lang w:eastAsia="en-GB"/>
              </w:rPr>
            </w:pPr>
          </w:p>
        </w:tc>
      </w:tr>
      <w:tr w:rsidR="005B7EE3" w:rsidRPr="004733C1" w14:paraId="39FBF265" w14:textId="77777777" w:rsidTr="004733C1">
        <w:tc>
          <w:tcPr>
            <w:tcW w:w="534" w:type="dxa"/>
          </w:tcPr>
          <w:p w14:paraId="3DBB8052" w14:textId="77777777" w:rsidR="005B7EE3" w:rsidRPr="004733C1" w:rsidRDefault="00BD00B8" w:rsidP="009B6948">
            <w:pPr>
              <w:rPr>
                <w:rFonts w:ascii="Arial" w:hAnsi="Arial" w:cs="Arial"/>
                <w:sz w:val="22"/>
                <w:szCs w:val="22"/>
              </w:rPr>
            </w:pPr>
            <w:r w:rsidRPr="004733C1">
              <w:rPr>
                <w:rFonts w:ascii="Arial" w:hAnsi="Arial" w:cs="Arial"/>
                <w:sz w:val="22"/>
                <w:szCs w:val="22"/>
              </w:rPr>
              <w:t>b</w:t>
            </w:r>
          </w:p>
        </w:tc>
        <w:tc>
          <w:tcPr>
            <w:tcW w:w="7741" w:type="dxa"/>
          </w:tcPr>
          <w:p w14:paraId="5D36A859" w14:textId="204D912D" w:rsidR="005B7EE3" w:rsidRPr="004733C1" w:rsidRDefault="001F698C" w:rsidP="00516987">
            <w:pPr>
              <w:autoSpaceDE w:val="0"/>
              <w:autoSpaceDN w:val="0"/>
              <w:adjustRightInd w:val="0"/>
              <w:rPr>
                <w:rFonts w:ascii="Arial" w:hAnsi="Arial" w:cs="Arial"/>
                <w:color w:val="000000"/>
                <w:sz w:val="22"/>
                <w:szCs w:val="22"/>
                <w:lang w:eastAsia="en-GB"/>
              </w:rPr>
            </w:pPr>
            <w:r w:rsidRPr="004733C1">
              <w:rPr>
                <w:rFonts w:ascii="Arial" w:hAnsi="Arial" w:cs="Arial"/>
                <w:color w:val="000000"/>
                <w:sz w:val="22"/>
                <w:szCs w:val="22"/>
                <w:lang w:eastAsia="en-GB"/>
              </w:rPr>
              <w:t>Advise and support colleagues with less experience and advise on academic and personal development.</w:t>
            </w:r>
          </w:p>
          <w:p w14:paraId="14E54104" w14:textId="77777777" w:rsidR="00645E71" w:rsidRPr="004733C1" w:rsidRDefault="00645E71" w:rsidP="00516987">
            <w:pPr>
              <w:autoSpaceDE w:val="0"/>
              <w:autoSpaceDN w:val="0"/>
              <w:adjustRightInd w:val="0"/>
              <w:rPr>
                <w:rFonts w:ascii="Arial" w:hAnsi="Arial" w:cs="Arial"/>
                <w:color w:val="000000"/>
                <w:sz w:val="22"/>
                <w:szCs w:val="22"/>
                <w:lang w:eastAsia="en-GB"/>
              </w:rPr>
            </w:pPr>
          </w:p>
        </w:tc>
      </w:tr>
      <w:tr w:rsidR="00182102" w:rsidRPr="004733C1" w14:paraId="43DC1CB3" w14:textId="77777777" w:rsidTr="004733C1">
        <w:tc>
          <w:tcPr>
            <w:tcW w:w="534" w:type="dxa"/>
          </w:tcPr>
          <w:p w14:paraId="118EF286" w14:textId="77777777" w:rsidR="00182102" w:rsidRPr="004733C1" w:rsidRDefault="00BD00B8" w:rsidP="009B6948">
            <w:pPr>
              <w:rPr>
                <w:rFonts w:ascii="Arial" w:hAnsi="Arial" w:cs="Arial"/>
                <w:sz w:val="22"/>
                <w:szCs w:val="22"/>
              </w:rPr>
            </w:pPr>
            <w:r w:rsidRPr="004733C1">
              <w:rPr>
                <w:rFonts w:ascii="Arial" w:hAnsi="Arial" w:cs="Arial"/>
                <w:sz w:val="22"/>
                <w:szCs w:val="22"/>
              </w:rPr>
              <w:t>c</w:t>
            </w:r>
          </w:p>
        </w:tc>
        <w:tc>
          <w:tcPr>
            <w:tcW w:w="7741" w:type="dxa"/>
          </w:tcPr>
          <w:p w14:paraId="33FAAC63" w14:textId="3ED71D26" w:rsidR="00182102" w:rsidRPr="004733C1" w:rsidRDefault="001F698C" w:rsidP="00645E71">
            <w:pPr>
              <w:autoSpaceDE w:val="0"/>
              <w:autoSpaceDN w:val="0"/>
              <w:adjustRightInd w:val="0"/>
              <w:rPr>
                <w:rFonts w:ascii="Arial" w:hAnsi="Arial" w:cs="Arial"/>
                <w:color w:val="000000"/>
                <w:sz w:val="22"/>
                <w:szCs w:val="22"/>
                <w:lang w:eastAsia="en-GB"/>
              </w:rPr>
            </w:pPr>
            <w:r w:rsidRPr="004733C1">
              <w:rPr>
                <w:rFonts w:ascii="Arial" w:hAnsi="Arial" w:cs="Arial"/>
                <w:color w:val="000000"/>
                <w:sz w:val="22"/>
                <w:szCs w:val="22"/>
                <w:lang w:eastAsia="en-GB"/>
              </w:rPr>
              <w:t xml:space="preserve">Participate in internal initiatives/events to the benefit of the University </w:t>
            </w:r>
            <w:proofErr w:type="gramStart"/>
            <w:r w:rsidRPr="004733C1">
              <w:rPr>
                <w:rFonts w:ascii="Arial" w:hAnsi="Arial" w:cs="Arial"/>
                <w:color w:val="000000"/>
                <w:sz w:val="22"/>
                <w:szCs w:val="22"/>
                <w:lang w:eastAsia="en-GB"/>
              </w:rPr>
              <w:t>e.g.</w:t>
            </w:r>
            <w:proofErr w:type="gramEnd"/>
            <w:r w:rsidRPr="004733C1">
              <w:rPr>
                <w:rFonts w:ascii="Arial" w:hAnsi="Arial" w:cs="Arial"/>
                <w:color w:val="000000"/>
                <w:sz w:val="22"/>
                <w:szCs w:val="22"/>
                <w:lang w:eastAsia="en-GB"/>
              </w:rPr>
              <w:t xml:space="preserve"> open days, outreach activities, student placements.</w:t>
            </w:r>
          </w:p>
          <w:p w14:paraId="32B4242A" w14:textId="77777777" w:rsidR="00645E71" w:rsidRPr="004733C1" w:rsidRDefault="00645E71" w:rsidP="00645E71">
            <w:pPr>
              <w:autoSpaceDE w:val="0"/>
              <w:autoSpaceDN w:val="0"/>
              <w:adjustRightInd w:val="0"/>
              <w:rPr>
                <w:rFonts w:ascii="Arial" w:hAnsi="Arial" w:cs="Arial"/>
                <w:color w:val="000000"/>
                <w:sz w:val="22"/>
                <w:szCs w:val="22"/>
                <w:lang w:eastAsia="en-GB"/>
              </w:rPr>
            </w:pPr>
          </w:p>
        </w:tc>
      </w:tr>
      <w:tr w:rsidR="005B7EE3" w:rsidRPr="004733C1" w14:paraId="599EE200" w14:textId="77777777" w:rsidTr="004733C1">
        <w:tc>
          <w:tcPr>
            <w:tcW w:w="534" w:type="dxa"/>
            <w:tcBorders>
              <w:bottom w:val="single" w:sz="4" w:space="0" w:color="auto"/>
            </w:tcBorders>
          </w:tcPr>
          <w:p w14:paraId="6E45D6C4" w14:textId="77777777" w:rsidR="005B7EE3" w:rsidRPr="004733C1" w:rsidRDefault="00BD00B8" w:rsidP="009B6948">
            <w:pPr>
              <w:rPr>
                <w:rFonts w:ascii="Arial" w:hAnsi="Arial" w:cs="Arial"/>
                <w:sz w:val="22"/>
                <w:szCs w:val="22"/>
              </w:rPr>
            </w:pPr>
            <w:r w:rsidRPr="004733C1">
              <w:rPr>
                <w:rFonts w:ascii="Arial" w:hAnsi="Arial" w:cs="Arial"/>
                <w:sz w:val="22"/>
                <w:szCs w:val="22"/>
              </w:rPr>
              <w:t>d</w:t>
            </w:r>
          </w:p>
        </w:tc>
        <w:tc>
          <w:tcPr>
            <w:tcW w:w="7741" w:type="dxa"/>
            <w:tcBorders>
              <w:bottom w:val="single" w:sz="4" w:space="0" w:color="auto"/>
            </w:tcBorders>
          </w:tcPr>
          <w:p w14:paraId="084D11F2" w14:textId="77777777" w:rsidR="005B7EE3" w:rsidRPr="004733C1" w:rsidRDefault="005B7EE3" w:rsidP="00516987">
            <w:pPr>
              <w:autoSpaceDE w:val="0"/>
              <w:autoSpaceDN w:val="0"/>
              <w:adjustRightInd w:val="0"/>
              <w:rPr>
                <w:rFonts w:ascii="Arial" w:hAnsi="Arial" w:cs="Arial"/>
                <w:sz w:val="22"/>
                <w:szCs w:val="22"/>
                <w:lang w:eastAsia="en-GB"/>
              </w:rPr>
            </w:pPr>
            <w:r w:rsidRPr="004733C1">
              <w:rPr>
                <w:rFonts w:ascii="Arial" w:hAnsi="Arial" w:cs="Arial"/>
                <w:sz w:val="22"/>
                <w:szCs w:val="22"/>
                <w:lang w:eastAsia="en-GB"/>
              </w:rPr>
              <w:t>Act as supervisor for the work of others, for example, research teams or projects or as PhD supervisor</w:t>
            </w:r>
            <w:r w:rsidR="00851BD8" w:rsidRPr="004733C1">
              <w:rPr>
                <w:rFonts w:ascii="Arial" w:hAnsi="Arial" w:cs="Arial"/>
                <w:sz w:val="22"/>
                <w:szCs w:val="22"/>
                <w:lang w:eastAsia="en-GB"/>
              </w:rPr>
              <w:t>.</w:t>
            </w:r>
          </w:p>
          <w:p w14:paraId="0FB62465" w14:textId="77777777" w:rsidR="00645E71" w:rsidRPr="004733C1" w:rsidRDefault="00645E71" w:rsidP="00516987">
            <w:pPr>
              <w:autoSpaceDE w:val="0"/>
              <w:autoSpaceDN w:val="0"/>
              <w:adjustRightInd w:val="0"/>
              <w:rPr>
                <w:rFonts w:ascii="Arial" w:hAnsi="Arial" w:cs="Arial"/>
                <w:sz w:val="22"/>
                <w:szCs w:val="22"/>
                <w:lang w:eastAsia="en-GB"/>
              </w:rPr>
            </w:pPr>
          </w:p>
        </w:tc>
      </w:tr>
    </w:tbl>
    <w:p w14:paraId="1F96118E" w14:textId="77777777" w:rsidR="00A9491E" w:rsidRPr="004733C1" w:rsidRDefault="00A949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2720E" w:rsidRPr="004733C1" w14:paraId="4A21D603" w14:textId="77777777" w:rsidTr="0042720E">
        <w:tc>
          <w:tcPr>
            <w:tcW w:w="8720" w:type="dxa"/>
            <w:shd w:val="clear" w:color="auto" w:fill="DAEEF3"/>
          </w:tcPr>
          <w:p w14:paraId="4BAD1595" w14:textId="3BE8F8EA" w:rsidR="0042720E" w:rsidRPr="004733C1" w:rsidRDefault="0042720E" w:rsidP="0042720E">
            <w:pPr>
              <w:rPr>
                <w:rFonts w:ascii="Arial" w:hAnsi="Arial" w:cs="Arial"/>
                <w:b/>
                <w:sz w:val="22"/>
                <w:szCs w:val="22"/>
              </w:rPr>
            </w:pPr>
            <w:r w:rsidRPr="004733C1">
              <w:rPr>
                <w:rFonts w:ascii="Arial" w:hAnsi="Arial" w:cs="Arial"/>
                <w:b/>
                <w:sz w:val="22"/>
                <w:szCs w:val="22"/>
              </w:rPr>
              <w:t xml:space="preserve">Special conditions </w:t>
            </w:r>
          </w:p>
        </w:tc>
      </w:tr>
      <w:tr w:rsidR="0042720E" w:rsidRPr="004733C1" w14:paraId="0CC341CF" w14:textId="77777777" w:rsidTr="0042720E">
        <w:tc>
          <w:tcPr>
            <w:tcW w:w="8720" w:type="dxa"/>
          </w:tcPr>
          <w:p w14:paraId="0F1C059D" w14:textId="77777777" w:rsidR="0042720E" w:rsidRPr="004733C1" w:rsidRDefault="0042720E" w:rsidP="0042720E">
            <w:pPr>
              <w:rPr>
                <w:rFonts w:ascii="Arial" w:hAnsi="Arial" w:cs="Arial"/>
                <w:i/>
                <w:sz w:val="22"/>
                <w:szCs w:val="22"/>
              </w:rPr>
            </w:pPr>
          </w:p>
          <w:p w14:paraId="4206C5BC" w14:textId="77777777" w:rsidR="001F698C" w:rsidRPr="004733C1" w:rsidRDefault="001F698C" w:rsidP="001F698C">
            <w:pPr>
              <w:rPr>
                <w:rFonts w:ascii="Arial" w:hAnsi="Arial" w:cs="Arial"/>
                <w:sz w:val="22"/>
                <w:szCs w:val="22"/>
              </w:rPr>
            </w:pPr>
            <w:r w:rsidRPr="004733C1">
              <w:rPr>
                <w:rFonts w:ascii="Arial" w:hAnsi="Arial" w:cs="Arial"/>
                <w:sz w:val="22"/>
                <w:szCs w:val="22"/>
              </w:rPr>
              <w:t xml:space="preserve">All appointments to Lecturer posts are subject to three years’ probation and successful completion of the 'The Pathway to HEA Fellowship for Probationers’ (PHEAF).  Individuals may be granted exemption from the PHEAF and/or probation at the University’s discretion. </w:t>
            </w:r>
          </w:p>
          <w:p w14:paraId="4A4323DA" w14:textId="77777777" w:rsidR="00BD00B8" w:rsidRPr="004733C1" w:rsidRDefault="00BD00B8" w:rsidP="006A6D06">
            <w:pPr>
              <w:rPr>
                <w:rFonts w:ascii="Arial" w:hAnsi="Arial" w:cs="Arial"/>
                <w:b/>
                <w:sz w:val="22"/>
                <w:szCs w:val="22"/>
              </w:rPr>
            </w:pPr>
          </w:p>
        </w:tc>
      </w:tr>
    </w:tbl>
    <w:p w14:paraId="39C04CFC" w14:textId="77777777" w:rsidR="0042720E" w:rsidRPr="004733C1" w:rsidRDefault="0042720E">
      <w:pPr>
        <w:rPr>
          <w:rFonts w:ascii="Arial" w:hAnsi="Arial" w:cs="Arial"/>
          <w:sz w:val="22"/>
          <w:szCs w:val="22"/>
        </w:rPr>
        <w:sectPr w:rsidR="0042720E" w:rsidRPr="004733C1">
          <w:pgSz w:w="11906" w:h="16838"/>
          <w:pgMar w:top="1440" w:right="1800" w:bottom="1440" w:left="1800" w:header="708" w:footer="708" w:gutter="0"/>
          <w:cols w:space="708"/>
          <w:docGrid w:linePitch="360"/>
        </w:sectPr>
      </w:pPr>
    </w:p>
    <w:p w14:paraId="21562E86" w14:textId="60904B86" w:rsidR="00EF7FFC" w:rsidRDefault="00050007" w:rsidP="004D7870">
      <w:pPr>
        <w:spacing w:before="100" w:beforeAutospacing="1" w:after="100" w:afterAutospacing="1"/>
        <w:jc w:val="center"/>
        <w:rPr>
          <w:rFonts w:ascii="Arial" w:hAnsi="Arial" w:cs="Arial"/>
          <w:b/>
          <w:bCs/>
          <w:sz w:val="22"/>
          <w:szCs w:val="22"/>
        </w:rPr>
      </w:pPr>
      <w:r w:rsidRPr="004733C1">
        <w:rPr>
          <w:rFonts w:ascii="Arial" w:hAnsi="Arial" w:cs="Arial"/>
          <w:b/>
          <w:bCs/>
          <w:sz w:val="22"/>
          <w:szCs w:val="2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5"/>
        <w:gridCol w:w="1440"/>
        <w:gridCol w:w="1512"/>
      </w:tblGrid>
      <w:tr w:rsidR="002E194F" w:rsidRPr="004733C1" w14:paraId="32245C99" w14:textId="77777777" w:rsidTr="004733C1">
        <w:tc>
          <w:tcPr>
            <w:tcW w:w="6115" w:type="dxa"/>
            <w:shd w:val="clear" w:color="auto" w:fill="C6D9F1"/>
          </w:tcPr>
          <w:p w14:paraId="02438F65" w14:textId="77777777" w:rsidR="002E194F" w:rsidRPr="004733C1" w:rsidRDefault="002E194F" w:rsidP="004C4F79">
            <w:pPr>
              <w:spacing w:before="100" w:beforeAutospacing="1" w:after="100" w:afterAutospacing="1"/>
              <w:rPr>
                <w:rFonts w:ascii="Arial" w:hAnsi="Arial" w:cs="Arial"/>
                <w:b/>
                <w:sz w:val="22"/>
                <w:szCs w:val="22"/>
              </w:rPr>
            </w:pPr>
            <w:r w:rsidRPr="004733C1">
              <w:rPr>
                <w:rFonts w:ascii="Arial" w:hAnsi="Arial" w:cs="Arial"/>
                <w:b/>
                <w:sz w:val="22"/>
                <w:szCs w:val="22"/>
              </w:rPr>
              <w:t>Criteria</w:t>
            </w:r>
          </w:p>
        </w:tc>
        <w:tc>
          <w:tcPr>
            <w:tcW w:w="1440" w:type="dxa"/>
            <w:shd w:val="clear" w:color="auto" w:fill="C6D9F1"/>
          </w:tcPr>
          <w:p w14:paraId="74E0B875" w14:textId="77777777" w:rsidR="002E194F" w:rsidRPr="004733C1" w:rsidRDefault="002E194F" w:rsidP="004733C1">
            <w:pPr>
              <w:spacing w:before="100" w:beforeAutospacing="1" w:after="100" w:afterAutospacing="1"/>
              <w:jc w:val="center"/>
              <w:rPr>
                <w:rFonts w:ascii="Arial" w:hAnsi="Arial" w:cs="Arial"/>
                <w:b/>
                <w:sz w:val="22"/>
                <w:szCs w:val="22"/>
              </w:rPr>
            </w:pPr>
            <w:r w:rsidRPr="004733C1">
              <w:rPr>
                <w:rFonts w:ascii="Arial" w:hAnsi="Arial" w:cs="Arial"/>
                <w:b/>
                <w:sz w:val="22"/>
                <w:szCs w:val="22"/>
              </w:rPr>
              <w:t>Essential</w:t>
            </w:r>
          </w:p>
        </w:tc>
        <w:tc>
          <w:tcPr>
            <w:tcW w:w="1512" w:type="dxa"/>
            <w:shd w:val="clear" w:color="auto" w:fill="C6D9F1"/>
          </w:tcPr>
          <w:p w14:paraId="6C114522" w14:textId="77777777" w:rsidR="002E194F" w:rsidRPr="004733C1" w:rsidRDefault="002E194F" w:rsidP="004733C1">
            <w:pPr>
              <w:spacing w:before="100" w:beforeAutospacing="1" w:after="100" w:afterAutospacing="1"/>
              <w:jc w:val="center"/>
              <w:rPr>
                <w:rFonts w:ascii="Arial" w:hAnsi="Arial" w:cs="Arial"/>
                <w:b/>
                <w:sz w:val="22"/>
                <w:szCs w:val="22"/>
              </w:rPr>
            </w:pPr>
            <w:r w:rsidRPr="004733C1">
              <w:rPr>
                <w:rFonts w:ascii="Arial" w:hAnsi="Arial" w:cs="Arial"/>
                <w:b/>
                <w:sz w:val="22"/>
                <w:szCs w:val="22"/>
              </w:rPr>
              <w:t>Desirable</w:t>
            </w:r>
          </w:p>
        </w:tc>
      </w:tr>
      <w:tr w:rsidR="002E194F" w:rsidRPr="004733C1" w14:paraId="6E15ED3E" w14:textId="77777777" w:rsidTr="004733C1">
        <w:tc>
          <w:tcPr>
            <w:tcW w:w="6115" w:type="dxa"/>
            <w:shd w:val="clear" w:color="auto" w:fill="FFF9CF"/>
          </w:tcPr>
          <w:p w14:paraId="380118E6" w14:textId="77777777" w:rsidR="002E194F" w:rsidRPr="004733C1" w:rsidRDefault="002E194F" w:rsidP="004C4F79">
            <w:pPr>
              <w:spacing w:before="100" w:beforeAutospacing="1" w:after="100" w:afterAutospacing="1"/>
              <w:rPr>
                <w:rFonts w:ascii="Arial" w:hAnsi="Arial" w:cs="Arial"/>
                <w:b/>
                <w:sz w:val="22"/>
                <w:szCs w:val="22"/>
              </w:rPr>
            </w:pPr>
            <w:r w:rsidRPr="004733C1">
              <w:rPr>
                <w:rFonts w:ascii="Arial" w:hAnsi="Arial" w:cs="Arial"/>
                <w:b/>
                <w:sz w:val="22"/>
                <w:szCs w:val="22"/>
              </w:rPr>
              <w:t>Qualifications</w:t>
            </w:r>
          </w:p>
        </w:tc>
        <w:tc>
          <w:tcPr>
            <w:tcW w:w="1440" w:type="dxa"/>
            <w:shd w:val="clear" w:color="auto" w:fill="FFF9CF"/>
          </w:tcPr>
          <w:p w14:paraId="1D24F5B1" w14:textId="77777777" w:rsidR="002E194F" w:rsidRPr="004733C1" w:rsidRDefault="002E194F" w:rsidP="004733C1">
            <w:pPr>
              <w:spacing w:before="100" w:beforeAutospacing="1" w:after="100" w:afterAutospacing="1"/>
              <w:jc w:val="center"/>
              <w:rPr>
                <w:rFonts w:ascii="Arial" w:hAnsi="Arial" w:cs="Arial"/>
                <w:b/>
                <w:sz w:val="22"/>
                <w:szCs w:val="22"/>
              </w:rPr>
            </w:pPr>
          </w:p>
        </w:tc>
        <w:tc>
          <w:tcPr>
            <w:tcW w:w="1512" w:type="dxa"/>
            <w:shd w:val="clear" w:color="auto" w:fill="FFF9CF"/>
          </w:tcPr>
          <w:p w14:paraId="2DF23B61" w14:textId="77777777" w:rsidR="002E194F" w:rsidRPr="004733C1" w:rsidRDefault="002E194F" w:rsidP="004733C1">
            <w:pPr>
              <w:spacing w:before="100" w:beforeAutospacing="1" w:after="100" w:afterAutospacing="1"/>
              <w:jc w:val="center"/>
              <w:rPr>
                <w:rFonts w:ascii="Arial" w:hAnsi="Arial" w:cs="Arial"/>
                <w:b/>
                <w:sz w:val="22"/>
                <w:szCs w:val="22"/>
              </w:rPr>
            </w:pPr>
          </w:p>
        </w:tc>
      </w:tr>
      <w:tr w:rsidR="002E194F" w:rsidRPr="004733C1" w14:paraId="35268EFB" w14:textId="77777777" w:rsidTr="004733C1">
        <w:tc>
          <w:tcPr>
            <w:tcW w:w="6115" w:type="dxa"/>
            <w:shd w:val="clear" w:color="auto" w:fill="auto"/>
          </w:tcPr>
          <w:p w14:paraId="5A3B5B1C" w14:textId="113C136D" w:rsidR="002E194F" w:rsidRPr="004733C1" w:rsidRDefault="002E194F" w:rsidP="001577A7">
            <w:pPr>
              <w:rPr>
                <w:rFonts w:ascii="Arial" w:hAnsi="Arial" w:cs="Arial"/>
                <w:sz w:val="22"/>
                <w:szCs w:val="22"/>
              </w:rPr>
            </w:pPr>
            <w:r w:rsidRPr="004733C1">
              <w:rPr>
                <w:rFonts w:ascii="Arial" w:hAnsi="Arial" w:cs="Arial"/>
                <w:sz w:val="22"/>
                <w:szCs w:val="22"/>
              </w:rPr>
              <w:t>PhD or equivalent in relevant discipline</w:t>
            </w:r>
          </w:p>
          <w:p w14:paraId="48C1F578" w14:textId="77777777" w:rsidR="001577A7" w:rsidRPr="004733C1" w:rsidRDefault="001577A7" w:rsidP="001577A7">
            <w:pPr>
              <w:rPr>
                <w:rFonts w:ascii="Arial" w:hAnsi="Arial" w:cs="Arial"/>
                <w:sz w:val="22"/>
                <w:szCs w:val="22"/>
              </w:rPr>
            </w:pPr>
          </w:p>
          <w:p w14:paraId="3223171E" w14:textId="53F2D143" w:rsidR="002E194F" w:rsidRPr="004733C1" w:rsidRDefault="002E194F" w:rsidP="001577A7">
            <w:pPr>
              <w:rPr>
                <w:rFonts w:ascii="Arial" w:hAnsi="Arial" w:cs="Arial"/>
                <w:sz w:val="22"/>
                <w:szCs w:val="22"/>
              </w:rPr>
            </w:pPr>
            <w:r w:rsidRPr="004733C1">
              <w:rPr>
                <w:rFonts w:ascii="Arial" w:hAnsi="Arial" w:cs="Arial"/>
                <w:sz w:val="22"/>
                <w:szCs w:val="22"/>
              </w:rPr>
              <w:t>UG degree in relevant discipline or equivalent qualification/experience</w:t>
            </w:r>
          </w:p>
          <w:p w14:paraId="2552DAEC" w14:textId="77777777" w:rsidR="001577A7" w:rsidRPr="004733C1" w:rsidRDefault="001577A7" w:rsidP="001577A7">
            <w:pPr>
              <w:rPr>
                <w:rFonts w:ascii="Arial" w:hAnsi="Arial" w:cs="Arial"/>
                <w:sz w:val="22"/>
                <w:szCs w:val="22"/>
              </w:rPr>
            </w:pPr>
          </w:p>
          <w:p w14:paraId="073A9A7E" w14:textId="76A55291" w:rsidR="002E194F" w:rsidRPr="004733C1" w:rsidRDefault="002E194F" w:rsidP="001577A7">
            <w:pPr>
              <w:rPr>
                <w:rFonts w:ascii="Arial" w:hAnsi="Arial" w:cs="Arial"/>
                <w:sz w:val="22"/>
                <w:szCs w:val="22"/>
              </w:rPr>
            </w:pPr>
            <w:r w:rsidRPr="004733C1">
              <w:rPr>
                <w:rFonts w:ascii="Arial" w:hAnsi="Arial" w:cs="Arial"/>
                <w:sz w:val="22"/>
                <w:szCs w:val="22"/>
              </w:rPr>
              <w:t>Membership of professional body (</w:t>
            </w:r>
            <w:proofErr w:type="gramStart"/>
            <w:r w:rsidRPr="004733C1">
              <w:rPr>
                <w:rFonts w:ascii="Arial" w:hAnsi="Arial" w:cs="Arial"/>
                <w:sz w:val="22"/>
                <w:szCs w:val="22"/>
              </w:rPr>
              <w:t>e.g.</w:t>
            </w:r>
            <w:proofErr w:type="gramEnd"/>
            <w:r w:rsidRPr="004733C1">
              <w:rPr>
                <w:rFonts w:ascii="Arial" w:hAnsi="Arial" w:cs="Arial"/>
                <w:sz w:val="22"/>
                <w:szCs w:val="22"/>
              </w:rPr>
              <w:t xml:space="preserve"> RSC, ACS, SCI)</w:t>
            </w:r>
          </w:p>
          <w:p w14:paraId="3F5D85C7" w14:textId="77777777" w:rsidR="001577A7" w:rsidRPr="004733C1" w:rsidRDefault="001577A7" w:rsidP="001577A7">
            <w:pPr>
              <w:rPr>
                <w:rFonts w:ascii="Arial" w:hAnsi="Arial" w:cs="Arial"/>
                <w:sz w:val="22"/>
                <w:szCs w:val="22"/>
              </w:rPr>
            </w:pPr>
          </w:p>
          <w:p w14:paraId="65B97D2B" w14:textId="77777777" w:rsidR="002E194F" w:rsidRPr="004733C1" w:rsidRDefault="002E194F" w:rsidP="001577A7">
            <w:pPr>
              <w:rPr>
                <w:rFonts w:ascii="Arial" w:hAnsi="Arial" w:cs="Arial"/>
                <w:sz w:val="22"/>
                <w:szCs w:val="22"/>
              </w:rPr>
            </w:pPr>
            <w:r w:rsidRPr="004733C1">
              <w:rPr>
                <w:rFonts w:ascii="Arial" w:hAnsi="Arial" w:cs="Arial"/>
                <w:sz w:val="22"/>
                <w:szCs w:val="22"/>
              </w:rPr>
              <w:t>Higher education teaching qualification or professional recognition (</w:t>
            </w:r>
            <w:proofErr w:type="gramStart"/>
            <w:r w:rsidRPr="004733C1">
              <w:rPr>
                <w:rFonts w:ascii="Arial" w:hAnsi="Arial" w:cs="Arial"/>
                <w:sz w:val="22"/>
                <w:szCs w:val="22"/>
              </w:rPr>
              <w:t>e.g.</w:t>
            </w:r>
            <w:proofErr w:type="gramEnd"/>
            <w:r w:rsidRPr="004733C1">
              <w:rPr>
                <w:rFonts w:ascii="Arial" w:hAnsi="Arial" w:cs="Arial"/>
                <w:sz w:val="22"/>
                <w:szCs w:val="22"/>
              </w:rPr>
              <w:t xml:space="preserve"> PGCert, FHEA or equivalent)</w:t>
            </w:r>
          </w:p>
          <w:p w14:paraId="6E4576EA" w14:textId="67C7594B" w:rsidR="001577A7" w:rsidRPr="004733C1" w:rsidRDefault="001577A7" w:rsidP="001577A7">
            <w:pPr>
              <w:rPr>
                <w:rFonts w:ascii="Arial" w:hAnsi="Arial" w:cs="Arial"/>
                <w:sz w:val="22"/>
                <w:szCs w:val="22"/>
              </w:rPr>
            </w:pPr>
          </w:p>
        </w:tc>
        <w:tc>
          <w:tcPr>
            <w:tcW w:w="1440" w:type="dxa"/>
            <w:shd w:val="clear" w:color="auto" w:fill="auto"/>
          </w:tcPr>
          <w:p w14:paraId="79EFD01D"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000FD1F7" w14:textId="77777777" w:rsidR="002E194F" w:rsidRPr="004733C1" w:rsidRDefault="002E194F" w:rsidP="004733C1">
            <w:pPr>
              <w:jc w:val="center"/>
              <w:rPr>
                <w:rFonts w:ascii="Arial" w:hAnsi="Arial" w:cs="Arial"/>
                <w:sz w:val="22"/>
                <w:szCs w:val="22"/>
              </w:rPr>
            </w:pPr>
          </w:p>
          <w:p w14:paraId="79F693B8"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038DF362" w14:textId="77777777" w:rsidR="002E194F" w:rsidRPr="004733C1" w:rsidRDefault="002E194F" w:rsidP="004733C1">
            <w:pPr>
              <w:spacing w:before="100" w:beforeAutospacing="1" w:after="100" w:afterAutospacing="1"/>
              <w:jc w:val="center"/>
              <w:rPr>
                <w:rFonts w:ascii="Arial" w:hAnsi="Arial" w:cs="Arial"/>
                <w:sz w:val="22"/>
                <w:szCs w:val="22"/>
              </w:rPr>
            </w:pPr>
          </w:p>
        </w:tc>
        <w:tc>
          <w:tcPr>
            <w:tcW w:w="1512" w:type="dxa"/>
            <w:shd w:val="clear" w:color="auto" w:fill="auto"/>
          </w:tcPr>
          <w:p w14:paraId="77BEA953" w14:textId="77777777" w:rsidR="002E194F" w:rsidRPr="004733C1" w:rsidRDefault="002E194F" w:rsidP="004733C1">
            <w:pPr>
              <w:jc w:val="center"/>
              <w:rPr>
                <w:rFonts w:ascii="Arial" w:hAnsi="Arial" w:cs="Arial"/>
                <w:sz w:val="22"/>
                <w:szCs w:val="22"/>
              </w:rPr>
            </w:pPr>
          </w:p>
          <w:p w14:paraId="6872D43B" w14:textId="77777777" w:rsidR="002E194F" w:rsidRPr="004733C1" w:rsidRDefault="002E194F" w:rsidP="004733C1">
            <w:pPr>
              <w:jc w:val="center"/>
              <w:rPr>
                <w:rFonts w:ascii="Arial" w:hAnsi="Arial" w:cs="Arial"/>
                <w:sz w:val="22"/>
                <w:szCs w:val="22"/>
              </w:rPr>
            </w:pPr>
          </w:p>
          <w:p w14:paraId="1844B7AC" w14:textId="77777777" w:rsidR="002E194F" w:rsidRPr="004733C1" w:rsidRDefault="002E194F" w:rsidP="004733C1">
            <w:pPr>
              <w:jc w:val="center"/>
              <w:rPr>
                <w:rFonts w:ascii="Arial" w:hAnsi="Arial" w:cs="Arial"/>
                <w:sz w:val="22"/>
                <w:szCs w:val="22"/>
              </w:rPr>
            </w:pPr>
          </w:p>
          <w:p w14:paraId="1F470BF7" w14:textId="77777777" w:rsidR="002E194F" w:rsidRPr="004733C1" w:rsidRDefault="002E194F" w:rsidP="004733C1">
            <w:pPr>
              <w:jc w:val="center"/>
              <w:rPr>
                <w:rFonts w:ascii="Arial" w:hAnsi="Arial" w:cs="Arial"/>
                <w:sz w:val="22"/>
                <w:szCs w:val="22"/>
              </w:rPr>
            </w:pPr>
          </w:p>
          <w:p w14:paraId="03A2CB57" w14:textId="77777777" w:rsidR="002E194F" w:rsidRPr="004733C1" w:rsidRDefault="002E194F" w:rsidP="004733C1">
            <w:pPr>
              <w:jc w:val="center"/>
              <w:rPr>
                <w:rFonts w:ascii="Arial" w:hAnsi="Arial" w:cs="Arial"/>
                <w:sz w:val="22"/>
                <w:szCs w:val="22"/>
              </w:rPr>
            </w:pPr>
          </w:p>
          <w:p w14:paraId="175F7C75"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453662A7" w14:textId="77777777" w:rsidR="002E194F" w:rsidRPr="004733C1" w:rsidRDefault="002E194F" w:rsidP="004733C1">
            <w:pPr>
              <w:jc w:val="center"/>
              <w:rPr>
                <w:rFonts w:ascii="Arial" w:hAnsi="Arial" w:cs="Arial"/>
                <w:sz w:val="22"/>
                <w:szCs w:val="22"/>
              </w:rPr>
            </w:pPr>
          </w:p>
          <w:p w14:paraId="47BEE772" w14:textId="77777777" w:rsidR="002E194F" w:rsidRPr="004733C1" w:rsidRDefault="002E194F" w:rsidP="004733C1">
            <w:pPr>
              <w:jc w:val="center"/>
              <w:rPr>
                <w:rFonts w:ascii="Arial" w:hAnsi="Arial" w:cs="Arial"/>
                <w:sz w:val="22"/>
                <w:szCs w:val="22"/>
              </w:rPr>
            </w:pPr>
          </w:p>
          <w:p w14:paraId="35C7A106"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tc>
      </w:tr>
      <w:tr w:rsidR="002E194F" w:rsidRPr="004733C1" w14:paraId="090DDB7C" w14:textId="77777777" w:rsidTr="004733C1">
        <w:tc>
          <w:tcPr>
            <w:tcW w:w="6115" w:type="dxa"/>
            <w:shd w:val="clear" w:color="auto" w:fill="FFF9CF"/>
          </w:tcPr>
          <w:p w14:paraId="2347F712" w14:textId="77777777" w:rsidR="002E194F" w:rsidRPr="004733C1" w:rsidRDefault="002E194F" w:rsidP="00FB7201">
            <w:pPr>
              <w:rPr>
                <w:rFonts w:ascii="Arial" w:hAnsi="Arial" w:cs="Arial"/>
                <w:b/>
                <w:sz w:val="22"/>
                <w:szCs w:val="22"/>
              </w:rPr>
            </w:pPr>
            <w:r w:rsidRPr="004733C1">
              <w:rPr>
                <w:rFonts w:ascii="Arial" w:hAnsi="Arial" w:cs="Arial"/>
                <w:b/>
                <w:sz w:val="22"/>
                <w:szCs w:val="22"/>
              </w:rPr>
              <w:t>Experience/Knowledge</w:t>
            </w:r>
          </w:p>
        </w:tc>
        <w:tc>
          <w:tcPr>
            <w:tcW w:w="1440" w:type="dxa"/>
            <w:shd w:val="clear" w:color="auto" w:fill="FFF9CF"/>
          </w:tcPr>
          <w:p w14:paraId="1ADE36BF" w14:textId="77777777" w:rsidR="002E194F" w:rsidRPr="004733C1" w:rsidRDefault="002E194F" w:rsidP="004733C1">
            <w:pPr>
              <w:spacing w:before="100" w:beforeAutospacing="1" w:after="100" w:afterAutospacing="1"/>
              <w:jc w:val="center"/>
              <w:rPr>
                <w:rFonts w:ascii="Arial" w:hAnsi="Arial" w:cs="Arial"/>
                <w:sz w:val="22"/>
                <w:szCs w:val="22"/>
              </w:rPr>
            </w:pPr>
          </w:p>
        </w:tc>
        <w:tc>
          <w:tcPr>
            <w:tcW w:w="1512" w:type="dxa"/>
            <w:shd w:val="clear" w:color="auto" w:fill="FFF9CF"/>
          </w:tcPr>
          <w:p w14:paraId="59E7029F" w14:textId="77777777" w:rsidR="002E194F" w:rsidRPr="004733C1" w:rsidRDefault="002E194F" w:rsidP="004733C1">
            <w:pPr>
              <w:spacing w:before="100" w:beforeAutospacing="1" w:after="100" w:afterAutospacing="1"/>
              <w:jc w:val="center"/>
              <w:rPr>
                <w:rFonts w:ascii="Arial" w:hAnsi="Arial" w:cs="Arial"/>
                <w:sz w:val="22"/>
                <w:szCs w:val="22"/>
              </w:rPr>
            </w:pPr>
          </w:p>
        </w:tc>
      </w:tr>
      <w:tr w:rsidR="002E194F" w:rsidRPr="004733C1" w14:paraId="772D23B7" w14:textId="77777777" w:rsidTr="004733C1">
        <w:tc>
          <w:tcPr>
            <w:tcW w:w="6115" w:type="dxa"/>
            <w:shd w:val="clear" w:color="auto" w:fill="auto"/>
          </w:tcPr>
          <w:p w14:paraId="73A9D7F8" w14:textId="1551A7DA" w:rsidR="002E194F" w:rsidRPr="004733C1" w:rsidRDefault="002E194F" w:rsidP="001577A7">
            <w:pPr>
              <w:rPr>
                <w:rFonts w:ascii="Arial" w:hAnsi="Arial" w:cs="Arial"/>
                <w:sz w:val="22"/>
                <w:szCs w:val="22"/>
              </w:rPr>
            </w:pPr>
            <w:r w:rsidRPr="004733C1">
              <w:rPr>
                <w:rFonts w:ascii="Arial" w:hAnsi="Arial" w:cs="Arial"/>
                <w:sz w:val="22"/>
                <w:szCs w:val="22"/>
              </w:rPr>
              <w:t>Substantial experience in relevant research field</w:t>
            </w:r>
          </w:p>
          <w:p w14:paraId="78A1138F" w14:textId="77777777" w:rsidR="001577A7" w:rsidRPr="004733C1" w:rsidRDefault="001577A7" w:rsidP="001577A7">
            <w:pPr>
              <w:rPr>
                <w:rFonts w:ascii="Arial" w:hAnsi="Arial" w:cs="Arial"/>
                <w:sz w:val="22"/>
                <w:szCs w:val="22"/>
              </w:rPr>
            </w:pPr>
          </w:p>
          <w:p w14:paraId="55CF4093" w14:textId="56784C16" w:rsidR="002E194F" w:rsidRPr="004733C1" w:rsidRDefault="002E194F" w:rsidP="001577A7">
            <w:pPr>
              <w:rPr>
                <w:rFonts w:ascii="Arial" w:hAnsi="Arial" w:cs="Arial"/>
                <w:sz w:val="22"/>
                <w:szCs w:val="22"/>
              </w:rPr>
            </w:pPr>
            <w:r w:rsidRPr="004733C1">
              <w:rPr>
                <w:rFonts w:ascii="Arial" w:hAnsi="Arial" w:cs="Arial"/>
                <w:sz w:val="22"/>
                <w:szCs w:val="22"/>
              </w:rPr>
              <w:t>An emerging track record in research in relevant subject commensurate with stage of career</w:t>
            </w:r>
          </w:p>
          <w:p w14:paraId="600BBAA3" w14:textId="77777777" w:rsidR="001577A7" w:rsidRPr="004733C1" w:rsidRDefault="001577A7" w:rsidP="001577A7">
            <w:pPr>
              <w:rPr>
                <w:rFonts w:ascii="Arial" w:hAnsi="Arial" w:cs="Arial"/>
                <w:sz w:val="22"/>
                <w:szCs w:val="22"/>
              </w:rPr>
            </w:pPr>
          </w:p>
          <w:p w14:paraId="0AED2E6F" w14:textId="3D03E677" w:rsidR="002E194F" w:rsidRPr="004733C1" w:rsidRDefault="002E194F" w:rsidP="001577A7">
            <w:pPr>
              <w:rPr>
                <w:rFonts w:ascii="Arial" w:hAnsi="Arial" w:cs="Arial"/>
                <w:sz w:val="22"/>
                <w:szCs w:val="22"/>
              </w:rPr>
            </w:pPr>
            <w:r w:rsidRPr="004733C1">
              <w:rPr>
                <w:rFonts w:ascii="Arial" w:hAnsi="Arial" w:cs="Arial"/>
                <w:sz w:val="22"/>
                <w:szCs w:val="22"/>
              </w:rPr>
              <w:t>Demonstrates depth and breadth of understanding of subject matters at a complex conceptual level</w:t>
            </w:r>
          </w:p>
          <w:p w14:paraId="59AD489B" w14:textId="77777777" w:rsidR="001577A7" w:rsidRPr="004733C1" w:rsidRDefault="001577A7" w:rsidP="001577A7">
            <w:pPr>
              <w:rPr>
                <w:rFonts w:ascii="Arial" w:hAnsi="Arial" w:cs="Arial"/>
                <w:sz w:val="22"/>
                <w:szCs w:val="22"/>
              </w:rPr>
            </w:pPr>
          </w:p>
          <w:p w14:paraId="6256F737" w14:textId="77777777" w:rsidR="002E194F" w:rsidRPr="004733C1" w:rsidRDefault="002E194F" w:rsidP="001577A7">
            <w:pPr>
              <w:rPr>
                <w:rFonts w:ascii="Arial" w:hAnsi="Arial" w:cs="Arial"/>
                <w:sz w:val="22"/>
                <w:szCs w:val="22"/>
              </w:rPr>
            </w:pPr>
            <w:r w:rsidRPr="004733C1">
              <w:rPr>
                <w:rFonts w:ascii="Arial" w:hAnsi="Arial" w:cs="Arial"/>
                <w:sz w:val="22"/>
                <w:szCs w:val="22"/>
              </w:rPr>
              <w:t>Experience of teaching at UG/PG level</w:t>
            </w:r>
          </w:p>
          <w:p w14:paraId="481B026F" w14:textId="1803BC2E" w:rsidR="001577A7" w:rsidRPr="004733C1" w:rsidRDefault="001577A7" w:rsidP="001577A7">
            <w:pPr>
              <w:rPr>
                <w:rFonts w:ascii="Arial" w:hAnsi="Arial" w:cs="Arial"/>
                <w:sz w:val="22"/>
                <w:szCs w:val="22"/>
              </w:rPr>
            </w:pPr>
          </w:p>
        </w:tc>
        <w:tc>
          <w:tcPr>
            <w:tcW w:w="1440" w:type="dxa"/>
            <w:shd w:val="clear" w:color="auto" w:fill="auto"/>
          </w:tcPr>
          <w:p w14:paraId="4F39394F" w14:textId="77777777" w:rsidR="002E194F" w:rsidRPr="004733C1" w:rsidRDefault="002E194F" w:rsidP="004733C1">
            <w:pPr>
              <w:jc w:val="center"/>
              <w:rPr>
                <w:rFonts w:ascii="Arial" w:hAnsi="Arial" w:cs="Arial"/>
                <w:sz w:val="22"/>
                <w:szCs w:val="22"/>
              </w:rPr>
            </w:pPr>
          </w:p>
          <w:p w14:paraId="19A07543" w14:textId="77777777" w:rsidR="002E194F" w:rsidRPr="004733C1" w:rsidRDefault="002E194F" w:rsidP="004733C1">
            <w:pPr>
              <w:jc w:val="center"/>
              <w:rPr>
                <w:rFonts w:ascii="Arial" w:hAnsi="Arial" w:cs="Arial"/>
                <w:sz w:val="22"/>
                <w:szCs w:val="22"/>
              </w:rPr>
            </w:pPr>
          </w:p>
          <w:p w14:paraId="3BBF42F0"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3377C27C" w14:textId="77777777" w:rsidR="002E194F" w:rsidRPr="004733C1" w:rsidRDefault="002E194F" w:rsidP="004733C1">
            <w:pPr>
              <w:jc w:val="center"/>
              <w:rPr>
                <w:rFonts w:ascii="Arial" w:hAnsi="Arial" w:cs="Arial"/>
                <w:sz w:val="22"/>
                <w:szCs w:val="22"/>
              </w:rPr>
            </w:pPr>
          </w:p>
          <w:p w14:paraId="31A4F8D6" w14:textId="77777777" w:rsidR="002E194F" w:rsidRPr="004733C1" w:rsidRDefault="002E194F" w:rsidP="004733C1">
            <w:pPr>
              <w:jc w:val="center"/>
              <w:rPr>
                <w:rFonts w:ascii="Arial" w:hAnsi="Arial" w:cs="Arial"/>
                <w:sz w:val="22"/>
                <w:szCs w:val="22"/>
              </w:rPr>
            </w:pPr>
          </w:p>
          <w:p w14:paraId="20EAF3A0"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7090F858" w14:textId="77777777" w:rsidR="002E194F" w:rsidRPr="004733C1" w:rsidRDefault="002E194F" w:rsidP="004733C1">
            <w:pPr>
              <w:spacing w:before="100" w:beforeAutospacing="1" w:after="100" w:afterAutospacing="1"/>
              <w:jc w:val="center"/>
              <w:rPr>
                <w:rFonts w:ascii="Arial" w:hAnsi="Arial" w:cs="Arial"/>
                <w:sz w:val="22"/>
                <w:szCs w:val="22"/>
              </w:rPr>
            </w:pPr>
          </w:p>
        </w:tc>
        <w:tc>
          <w:tcPr>
            <w:tcW w:w="1512" w:type="dxa"/>
            <w:shd w:val="clear" w:color="auto" w:fill="auto"/>
          </w:tcPr>
          <w:p w14:paraId="04944328"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46E0FA52" w14:textId="02559B4C" w:rsidR="002E194F" w:rsidRPr="004733C1" w:rsidRDefault="002E194F" w:rsidP="004733C1">
            <w:pPr>
              <w:jc w:val="center"/>
              <w:rPr>
                <w:rFonts w:ascii="Arial" w:hAnsi="Arial" w:cs="Arial"/>
                <w:sz w:val="22"/>
                <w:szCs w:val="22"/>
              </w:rPr>
            </w:pPr>
          </w:p>
          <w:p w14:paraId="29335FCB" w14:textId="77777777" w:rsidR="002E194F" w:rsidRPr="004733C1" w:rsidRDefault="002E194F" w:rsidP="004733C1">
            <w:pPr>
              <w:jc w:val="center"/>
              <w:rPr>
                <w:rFonts w:ascii="Arial" w:hAnsi="Arial" w:cs="Arial"/>
                <w:sz w:val="22"/>
                <w:szCs w:val="22"/>
              </w:rPr>
            </w:pPr>
          </w:p>
          <w:p w14:paraId="3FEFFCBF" w14:textId="77777777" w:rsidR="002E194F" w:rsidRPr="004733C1" w:rsidRDefault="002E194F" w:rsidP="004733C1">
            <w:pPr>
              <w:jc w:val="center"/>
              <w:rPr>
                <w:rFonts w:ascii="Arial" w:hAnsi="Arial" w:cs="Arial"/>
                <w:sz w:val="22"/>
                <w:szCs w:val="22"/>
              </w:rPr>
            </w:pPr>
          </w:p>
          <w:p w14:paraId="74C006DF" w14:textId="77777777" w:rsidR="002E194F" w:rsidRPr="004733C1" w:rsidRDefault="002E194F" w:rsidP="004733C1">
            <w:pPr>
              <w:jc w:val="center"/>
              <w:rPr>
                <w:rFonts w:ascii="Arial" w:hAnsi="Arial" w:cs="Arial"/>
                <w:sz w:val="22"/>
                <w:szCs w:val="22"/>
              </w:rPr>
            </w:pPr>
          </w:p>
          <w:p w14:paraId="05D490E7" w14:textId="77777777" w:rsidR="002E194F" w:rsidRPr="004733C1" w:rsidRDefault="002E194F" w:rsidP="004733C1">
            <w:pPr>
              <w:jc w:val="center"/>
              <w:rPr>
                <w:rFonts w:ascii="Arial" w:hAnsi="Arial" w:cs="Arial"/>
                <w:sz w:val="22"/>
                <w:szCs w:val="22"/>
              </w:rPr>
            </w:pPr>
          </w:p>
          <w:p w14:paraId="46C79302" w14:textId="32EEB688" w:rsidR="002E194F" w:rsidRPr="004733C1" w:rsidRDefault="002E194F" w:rsidP="004733C1">
            <w:pPr>
              <w:jc w:val="center"/>
              <w:rPr>
                <w:rFonts w:ascii="Arial" w:hAnsi="Arial" w:cs="Arial"/>
                <w:sz w:val="22"/>
                <w:szCs w:val="22"/>
              </w:rPr>
            </w:pPr>
          </w:p>
          <w:p w14:paraId="0ADD4A57" w14:textId="6679914B" w:rsidR="002E194F" w:rsidRPr="004733C1" w:rsidRDefault="002E194F" w:rsidP="004733C1">
            <w:pPr>
              <w:jc w:val="center"/>
              <w:rPr>
                <w:rFonts w:ascii="Arial" w:hAnsi="Arial" w:cs="Arial"/>
                <w:sz w:val="22"/>
                <w:szCs w:val="22"/>
              </w:rPr>
            </w:pPr>
          </w:p>
          <w:p w14:paraId="715F8A31"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tc>
      </w:tr>
      <w:tr w:rsidR="002E194F" w:rsidRPr="004733C1" w14:paraId="45888E3D" w14:textId="77777777" w:rsidTr="004733C1">
        <w:tc>
          <w:tcPr>
            <w:tcW w:w="6115" w:type="dxa"/>
            <w:shd w:val="clear" w:color="auto" w:fill="FFF9CF"/>
          </w:tcPr>
          <w:p w14:paraId="19C00E42" w14:textId="77777777" w:rsidR="002E194F" w:rsidRPr="004733C1" w:rsidRDefault="002E194F" w:rsidP="00FB7201">
            <w:pPr>
              <w:spacing w:before="100" w:beforeAutospacing="1" w:after="100" w:afterAutospacing="1"/>
              <w:rPr>
                <w:rFonts w:ascii="Arial" w:hAnsi="Arial" w:cs="Arial"/>
                <w:b/>
                <w:sz w:val="22"/>
                <w:szCs w:val="22"/>
              </w:rPr>
            </w:pPr>
            <w:r w:rsidRPr="004733C1">
              <w:rPr>
                <w:rFonts w:ascii="Arial" w:hAnsi="Arial" w:cs="Arial"/>
                <w:b/>
                <w:sz w:val="22"/>
                <w:szCs w:val="22"/>
              </w:rPr>
              <w:t>Skills</w:t>
            </w:r>
          </w:p>
        </w:tc>
        <w:tc>
          <w:tcPr>
            <w:tcW w:w="1440" w:type="dxa"/>
            <w:shd w:val="clear" w:color="auto" w:fill="FFF9CF"/>
          </w:tcPr>
          <w:p w14:paraId="77EFA74E" w14:textId="77777777" w:rsidR="002E194F" w:rsidRPr="004733C1" w:rsidRDefault="002E194F" w:rsidP="004733C1">
            <w:pPr>
              <w:spacing w:before="100" w:beforeAutospacing="1" w:after="100" w:afterAutospacing="1"/>
              <w:jc w:val="center"/>
              <w:rPr>
                <w:rFonts w:ascii="Arial" w:hAnsi="Arial" w:cs="Arial"/>
                <w:sz w:val="22"/>
                <w:szCs w:val="22"/>
              </w:rPr>
            </w:pPr>
          </w:p>
        </w:tc>
        <w:tc>
          <w:tcPr>
            <w:tcW w:w="1512" w:type="dxa"/>
            <w:shd w:val="clear" w:color="auto" w:fill="FFF9CF"/>
          </w:tcPr>
          <w:p w14:paraId="3FF2576B" w14:textId="77777777" w:rsidR="002E194F" w:rsidRPr="004733C1" w:rsidRDefault="002E194F" w:rsidP="004733C1">
            <w:pPr>
              <w:spacing w:before="100" w:beforeAutospacing="1" w:after="100" w:afterAutospacing="1"/>
              <w:jc w:val="center"/>
              <w:rPr>
                <w:rFonts w:ascii="Arial" w:hAnsi="Arial" w:cs="Arial"/>
                <w:sz w:val="22"/>
                <w:szCs w:val="22"/>
              </w:rPr>
            </w:pPr>
          </w:p>
        </w:tc>
      </w:tr>
      <w:tr w:rsidR="002E194F" w:rsidRPr="004733C1" w14:paraId="08F42645" w14:textId="77777777" w:rsidTr="004733C1">
        <w:tc>
          <w:tcPr>
            <w:tcW w:w="6115" w:type="dxa"/>
            <w:shd w:val="clear" w:color="auto" w:fill="auto"/>
          </w:tcPr>
          <w:p w14:paraId="22C59A25" w14:textId="5576D7AD" w:rsidR="002E194F" w:rsidRPr="004733C1" w:rsidRDefault="002E194F" w:rsidP="001577A7">
            <w:pPr>
              <w:rPr>
                <w:rFonts w:ascii="Arial" w:hAnsi="Arial" w:cs="Arial"/>
                <w:sz w:val="22"/>
                <w:szCs w:val="22"/>
              </w:rPr>
            </w:pPr>
            <w:r w:rsidRPr="004733C1">
              <w:rPr>
                <w:rFonts w:ascii="Arial" w:hAnsi="Arial" w:cs="Arial"/>
                <w:sz w:val="22"/>
                <w:szCs w:val="22"/>
              </w:rPr>
              <w:t>Excellent written and verbal communication skills including presentation skills</w:t>
            </w:r>
          </w:p>
          <w:p w14:paraId="4B3CF82A" w14:textId="77777777" w:rsidR="001577A7" w:rsidRPr="004733C1" w:rsidRDefault="001577A7" w:rsidP="001577A7">
            <w:pPr>
              <w:rPr>
                <w:rFonts w:ascii="Arial" w:hAnsi="Arial" w:cs="Arial"/>
                <w:sz w:val="22"/>
                <w:szCs w:val="22"/>
              </w:rPr>
            </w:pPr>
          </w:p>
          <w:p w14:paraId="11B74B12" w14:textId="7D0947CF" w:rsidR="002E194F" w:rsidRPr="004733C1" w:rsidRDefault="002E194F" w:rsidP="001577A7">
            <w:pPr>
              <w:rPr>
                <w:rFonts w:ascii="Arial" w:hAnsi="Arial" w:cs="Arial"/>
                <w:sz w:val="22"/>
                <w:szCs w:val="22"/>
              </w:rPr>
            </w:pPr>
            <w:r w:rsidRPr="004733C1">
              <w:rPr>
                <w:rFonts w:ascii="Arial" w:hAnsi="Arial" w:cs="Arial"/>
                <w:sz w:val="22"/>
                <w:szCs w:val="22"/>
              </w:rPr>
              <w:t>Excellent interpersonal skills, communication style and team working</w:t>
            </w:r>
          </w:p>
          <w:p w14:paraId="6814C742" w14:textId="77777777" w:rsidR="001577A7" w:rsidRPr="004733C1" w:rsidRDefault="001577A7" w:rsidP="001577A7">
            <w:pPr>
              <w:rPr>
                <w:rFonts w:ascii="Arial" w:hAnsi="Arial" w:cs="Arial"/>
                <w:sz w:val="22"/>
                <w:szCs w:val="22"/>
              </w:rPr>
            </w:pPr>
          </w:p>
          <w:p w14:paraId="3FC7ABE9" w14:textId="002D20F2" w:rsidR="002E194F" w:rsidRPr="004733C1" w:rsidRDefault="002E194F" w:rsidP="001577A7">
            <w:pPr>
              <w:rPr>
                <w:rFonts w:ascii="Arial" w:hAnsi="Arial" w:cs="Arial"/>
                <w:sz w:val="22"/>
                <w:szCs w:val="22"/>
              </w:rPr>
            </w:pPr>
            <w:r w:rsidRPr="004733C1">
              <w:rPr>
                <w:rFonts w:ascii="Arial" w:hAnsi="Arial" w:cs="Arial"/>
                <w:sz w:val="22"/>
                <w:szCs w:val="22"/>
              </w:rPr>
              <w:t xml:space="preserve">A creative research vision for development, </w:t>
            </w:r>
            <w:proofErr w:type="gramStart"/>
            <w:r w:rsidRPr="004733C1">
              <w:rPr>
                <w:rFonts w:ascii="Arial" w:hAnsi="Arial" w:cs="Arial"/>
                <w:sz w:val="22"/>
                <w:szCs w:val="22"/>
              </w:rPr>
              <w:t>implementation</w:t>
            </w:r>
            <w:proofErr w:type="gramEnd"/>
            <w:r w:rsidRPr="004733C1">
              <w:rPr>
                <w:rFonts w:ascii="Arial" w:hAnsi="Arial" w:cs="Arial"/>
                <w:sz w:val="22"/>
                <w:szCs w:val="22"/>
              </w:rPr>
              <w:t xml:space="preserve"> and delivery of successful research projects</w:t>
            </w:r>
          </w:p>
          <w:p w14:paraId="5E55A1F4" w14:textId="77777777" w:rsidR="001577A7" w:rsidRPr="004733C1" w:rsidRDefault="001577A7" w:rsidP="001577A7">
            <w:pPr>
              <w:rPr>
                <w:rFonts w:ascii="Arial" w:hAnsi="Arial" w:cs="Arial"/>
                <w:sz w:val="22"/>
                <w:szCs w:val="22"/>
              </w:rPr>
            </w:pPr>
          </w:p>
          <w:p w14:paraId="6A1AD03A" w14:textId="1632F6C5" w:rsidR="002E194F" w:rsidRPr="004733C1" w:rsidRDefault="002E194F" w:rsidP="001577A7">
            <w:pPr>
              <w:rPr>
                <w:rFonts w:ascii="Arial" w:hAnsi="Arial" w:cs="Arial"/>
                <w:sz w:val="22"/>
                <w:szCs w:val="22"/>
              </w:rPr>
            </w:pPr>
            <w:r w:rsidRPr="004733C1">
              <w:rPr>
                <w:rFonts w:ascii="Arial" w:hAnsi="Arial" w:cs="Arial"/>
                <w:sz w:val="22"/>
                <w:szCs w:val="22"/>
              </w:rPr>
              <w:t>Ability to supervise PhD students</w:t>
            </w:r>
          </w:p>
          <w:p w14:paraId="3C319F5C" w14:textId="77777777" w:rsidR="001577A7" w:rsidRPr="004733C1" w:rsidRDefault="001577A7" w:rsidP="001577A7">
            <w:pPr>
              <w:rPr>
                <w:rFonts w:ascii="Arial" w:hAnsi="Arial" w:cs="Arial"/>
                <w:sz w:val="22"/>
                <w:szCs w:val="22"/>
              </w:rPr>
            </w:pPr>
          </w:p>
          <w:p w14:paraId="21B31EF5" w14:textId="314D8D53" w:rsidR="002E194F" w:rsidRPr="004733C1" w:rsidRDefault="002E194F" w:rsidP="001577A7">
            <w:pPr>
              <w:rPr>
                <w:rFonts w:ascii="Arial" w:hAnsi="Arial" w:cs="Arial"/>
                <w:sz w:val="22"/>
                <w:szCs w:val="22"/>
              </w:rPr>
            </w:pPr>
            <w:r w:rsidRPr="004733C1">
              <w:rPr>
                <w:rFonts w:ascii="Arial" w:hAnsi="Arial" w:cs="Arial"/>
                <w:sz w:val="22"/>
                <w:szCs w:val="22"/>
              </w:rPr>
              <w:t>Excellent organisational and administrative skills</w:t>
            </w:r>
          </w:p>
          <w:p w14:paraId="07336DB7" w14:textId="77777777" w:rsidR="001577A7" w:rsidRPr="004733C1" w:rsidRDefault="001577A7" w:rsidP="001577A7">
            <w:pPr>
              <w:rPr>
                <w:rFonts w:ascii="Arial" w:hAnsi="Arial" w:cs="Arial"/>
                <w:sz w:val="22"/>
                <w:szCs w:val="22"/>
              </w:rPr>
            </w:pPr>
          </w:p>
          <w:p w14:paraId="6E042D5F" w14:textId="77777777" w:rsidR="002E194F" w:rsidRPr="004733C1" w:rsidRDefault="002E194F" w:rsidP="001577A7">
            <w:pPr>
              <w:rPr>
                <w:rFonts w:ascii="Arial" w:hAnsi="Arial" w:cs="Arial"/>
                <w:sz w:val="22"/>
                <w:szCs w:val="22"/>
              </w:rPr>
            </w:pPr>
            <w:r w:rsidRPr="004733C1">
              <w:rPr>
                <w:rFonts w:ascii="Arial" w:hAnsi="Arial" w:cs="Arial"/>
                <w:sz w:val="22"/>
                <w:szCs w:val="22"/>
              </w:rPr>
              <w:t xml:space="preserve">Ability to form positive working relationships within the University, community, </w:t>
            </w:r>
            <w:proofErr w:type="gramStart"/>
            <w:r w:rsidRPr="004733C1">
              <w:rPr>
                <w:rFonts w:ascii="Arial" w:hAnsi="Arial" w:cs="Arial"/>
                <w:sz w:val="22"/>
                <w:szCs w:val="22"/>
              </w:rPr>
              <w:t>business</w:t>
            </w:r>
            <w:proofErr w:type="gramEnd"/>
            <w:r w:rsidRPr="004733C1">
              <w:rPr>
                <w:rFonts w:ascii="Arial" w:hAnsi="Arial" w:cs="Arial"/>
                <w:sz w:val="22"/>
                <w:szCs w:val="22"/>
              </w:rPr>
              <w:t xml:space="preserve"> and other partners</w:t>
            </w:r>
          </w:p>
          <w:p w14:paraId="6FB76755" w14:textId="56BB6450" w:rsidR="001577A7" w:rsidRPr="004733C1" w:rsidRDefault="001577A7" w:rsidP="001577A7">
            <w:pPr>
              <w:rPr>
                <w:rFonts w:ascii="Arial" w:hAnsi="Arial" w:cs="Arial"/>
                <w:sz w:val="22"/>
                <w:szCs w:val="22"/>
              </w:rPr>
            </w:pPr>
          </w:p>
        </w:tc>
        <w:tc>
          <w:tcPr>
            <w:tcW w:w="1440" w:type="dxa"/>
            <w:shd w:val="clear" w:color="auto" w:fill="auto"/>
          </w:tcPr>
          <w:p w14:paraId="6A0408E9"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37D6B52D" w14:textId="77777777" w:rsidR="002E194F" w:rsidRPr="004733C1" w:rsidRDefault="002E194F" w:rsidP="004733C1">
            <w:pPr>
              <w:jc w:val="center"/>
              <w:rPr>
                <w:rFonts w:ascii="Arial" w:hAnsi="Arial" w:cs="Arial"/>
                <w:sz w:val="22"/>
                <w:szCs w:val="22"/>
              </w:rPr>
            </w:pPr>
          </w:p>
          <w:p w14:paraId="42F153B8" w14:textId="77777777" w:rsidR="002E194F" w:rsidRPr="004733C1" w:rsidRDefault="002E194F" w:rsidP="004733C1">
            <w:pPr>
              <w:jc w:val="center"/>
              <w:rPr>
                <w:rFonts w:ascii="Arial" w:hAnsi="Arial" w:cs="Arial"/>
                <w:sz w:val="22"/>
                <w:szCs w:val="22"/>
              </w:rPr>
            </w:pPr>
          </w:p>
          <w:p w14:paraId="1CE7D18C"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045E9ABD" w14:textId="77777777" w:rsidR="002E194F" w:rsidRPr="004733C1" w:rsidRDefault="002E194F" w:rsidP="004733C1">
            <w:pPr>
              <w:jc w:val="center"/>
              <w:rPr>
                <w:rFonts w:ascii="Arial" w:hAnsi="Arial" w:cs="Arial"/>
                <w:sz w:val="22"/>
                <w:szCs w:val="22"/>
              </w:rPr>
            </w:pPr>
          </w:p>
          <w:p w14:paraId="3C6304F3" w14:textId="70051D33" w:rsidR="002E194F" w:rsidRDefault="002E194F" w:rsidP="004733C1">
            <w:pPr>
              <w:jc w:val="center"/>
              <w:rPr>
                <w:rFonts w:ascii="Arial" w:hAnsi="Arial" w:cs="Arial"/>
                <w:sz w:val="22"/>
                <w:szCs w:val="22"/>
              </w:rPr>
            </w:pPr>
          </w:p>
          <w:p w14:paraId="4AE0F2A8"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6E95CCF3" w14:textId="0CC34E64" w:rsidR="002E194F" w:rsidRDefault="002E194F" w:rsidP="004733C1">
            <w:pPr>
              <w:jc w:val="center"/>
              <w:rPr>
                <w:rFonts w:ascii="Arial" w:hAnsi="Arial" w:cs="Arial"/>
                <w:sz w:val="22"/>
                <w:szCs w:val="22"/>
              </w:rPr>
            </w:pPr>
          </w:p>
          <w:p w14:paraId="3BA30E45" w14:textId="77777777" w:rsidR="004733C1" w:rsidRPr="004733C1" w:rsidRDefault="004733C1" w:rsidP="004733C1">
            <w:pPr>
              <w:jc w:val="center"/>
              <w:rPr>
                <w:rFonts w:ascii="Arial" w:hAnsi="Arial" w:cs="Arial"/>
                <w:sz w:val="22"/>
                <w:szCs w:val="22"/>
              </w:rPr>
            </w:pPr>
          </w:p>
          <w:p w14:paraId="0A46D460"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2E949928" w14:textId="77777777" w:rsidR="004733C1" w:rsidRPr="004733C1" w:rsidRDefault="004733C1" w:rsidP="004733C1">
            <w:pPr>
              <w:jc w:val="center"/>
              <w:rPr>
                <w:rFonts w:ascii="Arial" w:hAnsi="Arial" w:cs="Arial"/>
                <w:sz w:val="22"/>
                <w:szCs w:val="22"/>
              </w:rPr>
            </w:pPr>
          </w:p>
          <w:p w14:paraId="2899D721"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1E00A56A" w14:textId="15C452B3" w:rsidR="002E194F" w:rsidRDefault="002E194F" w:rsidP="004733C1">
            <w:pPr>
              <w:jc w:val="center"/>
              <w:rPr>
                <w:rFonts w:ascii="Arial" w:hAnsi="Arial" w:cs="Arial"/>
                <w:sz w:val="22"/>
                <w:szCs w:val="22"/>
              </w:rPr>
            </w:pPr>
          </w:p>
          <w:p w14:paraId="27A5553A" w14:textId="77777777" w:rsidR="004733C1" w:rsidRPr="004733C1" w:rsidRDefault="004733C1" w:rsidP="004733C1">
            <w:pPr>
              <w:jc w:val="center"/>
              <w:rPr>
                <w:rFonts w:ascii="Arial" w:hAnsi="Arial" w:cs="Arial"/>
                <w:sz w:val="22"/>
                <w:szCs w:val="22"/>
              </w:rPr>
            </w:pPr>
          </w:p>
          <w:p w14:paraId="19D695AC"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tc>
        <w:tc>
          <w:tcPr>
            <w:tcW w:w="1512" w:type="dxa"/>
            <w:shd w:val="clear" w:color="auto" w:fill="auto"/>
          </w:tcPr>
          <w:p w14:paraId="5838A9DF" w14:textId="77777777" w:rsidR="002E194F" w:rsidRPr="004733C1" w:rsidRDefault="002E194F" w:rsidP="004733C1">
            <w:pPr>
              <w:spacing w:before="100" w:beforeAutospacing="1" w:after="100" w:afterAutospacing="1"/>
              <w:jc w:val="center"/>
              <w:rPr>
                <w:rFonts w:ascii="Arial" w:hAnsi="Arial" w:cs="Arial"/>
                <w:sz w:val="22"/>
                <w:szCs w:val="22"/>
              </w:rPr>
            </w:pPr>
          </w:p>
        </w:tc>
      </w:tr>
      <w:tr w:rsidR="002E194F" w:rsidRPr="004733C1" w14:paraId="48991927" w14:textId="77777777" w:rsidTr="004733C1">
        <w:tc>
          <w:tcPr>
            <w:tcW w:w="6115" w:type="dxa"/>
            <w:shd w:val="clear" w:color="auto" w:fill="FFF9CF"/>
          </w:tcPr>
          <w:p w14:paraId="196CCAC2" w14:textId="77777777" w:rsidR="002E194F" w:rsidRPr="004733C1" w:rsidRDefault="002E194F" w:rsidP="00FB7201">
            <w:pPr>
              <w:spacing w:before="100" w:beforeAutospacing="1" w:after="100" w:afterAutospacing="1"/>
              <w:rPr>
                <w:rFonts w:ascii="Arial" w:hAnsi="Arial" w:cs="Arial"/>
                <w:sz w:val="22"/>
                <w:szCs w:val="22"/>
              </w:rPr>
            </w:pPr>
            <w:r w:rsidRPr="004733C1">
              <w:rPr>
                <w:rFonts w:ascii="Arial" w:hAnsi="Arial" w:cs="Arial"/>
                <w:b/>
                <w:sz w:val="22"/>
                <w:szCs w:val="22"/>
              </w:rPr>
              <w:t>Attributes</w:t>
            </w:r>
          </w:p>
        </w:tc>
        <w:tc>
          <w:tcPr>
            <w:tcW w:w="1440" w:type="dxa"/>
            <w:shd w:val="clear" w:color="auto" w:fill="FFF9CF"/>
          </w:tcPr>
          <w:p w14:paraId="7DAB35F6" w14:textId="77777777" w:rsidR="002E194F" w:rsidRPr="004733C1" w:rsidRDefault="002E194F" w:rsidP="004733C1">
            <w:pPr>
              <w:spacing w:before="100" w:beforeAutospacing="1" w:after="100" w:afterAutospacing="1"/>
              <w:jc w:val="center"/>
              <w:rPr>
                <w:rFonts w:ascii="Arial" w:hAnsi="Arial" w:cs="Arial"/>
                <w:sz w:val="22"/>
                <w:szCs w:val="22"/>
              </w:rPr>
            </w:pPr>
          </w:p>
        </w:tc>
        <w:tc>
          <w:tcPr>
            <w:tcW w:w="1512" w:type="dxa"/>
            <w:shd w:val="clear" w:color="auto" w:fill="FFF9CF"/>
          </w:tcPr>
          <w:p w14:paraId="2C421521" w14:textId="77777777" w:rsidR="002E194F" w:rsidRPr="004733C1" w:rsidRDefault="002E194F" w:rsidP="004733C1">
            <w:pPr>
              <w:spacing w:before="100" w:beforeAutospacing="1" w:after="100" w:afterAutospacing="1"/>
              <w:jc w:val="center"/>
              <w:rPr>
                <w:rFonts w:ascii="Arial" w:hAnsi="Arial" w:cs="Arial"/>
                <w:sz w:val="22"/>
                <w:szCs w:val="22"/>
              </w:rPr>
            </w:pPr>
          </w:p>
        </w:tc>
      </w:tr>
      <w:tr w:rsidR="002E194F" w:rsidRPr="004733C1" w14:paraId="2DC9C9CA" w14:textId="77777777" w:rsidTr="004733C1">
        <w:tc>
          <w:tcPr>
            <w:tcW w:w="6115" w:type="dxa"/>
            <w:shd w:val="clear" w:color="auto" w:fill="auto"/>
          </w:tcPr>
          <w:p w14:paraId="3466D4CB" w14:textId="117088CD" w:rsidR="002E194F" w:rsidRPr="004733C1" w:rsidRDefault="002E194F" w:rsidP="001577A7">
            <w:pPr>
              <w:rPr>
                <w:rFonts w:ascii="Arial" w:hAnsi="Arial" w:cs="Arial"/>
                <w:sz w:val="22"/>
                <w:szCs w:val="22"/>
              </w:rPr>
            </w:pPr>
            <w:r w:rsidRPr="004733C1">
              <w:rPr>
                <w:rFonts w:ascii="Arial" w:hAnsi="Arial" w:cs="Arial"/>
                <w:sz w:val="22"/>
                <w:szCs w:val="22"/>
              </w:rPr>
              <w:t>Commitment to excellence in research and teaching and to providing the highest quality experience for students</w:t>
            </w:r>
          </w:p>
          <w:p w14:paraId="253CE70F" w14:textId="77777777" w:rsidR="001577A7" w:rsidRPr="004733C1" w:rsidRDefault="001577A7" w:rsidP="001577A7">
            <w:pPr>
              <w:rPr>
                <w:rFonts w:ascii="Arial" w:hAnsi="Arial" w:cs="Arial"/>
                <w:sz w:val="22"/>
                <w:szCs w:val="22"/>
              </w:rPr>
            </w:pPr>
          </w:p>
          <w:p w14:paraId="64A9BDBB" w14:textId="2C78E1F9" w:rsidR="002E194F" w:rsidRPr="004733C1" w:rsidRDefault="002E194F" w:rsidP="001577A7">
            <w:pPr>
              <w:rPr>
                <w:rFonts w:ascii="Arial" w:hAnsi="Arial" w:cs="Arial"/>
                <w:sz w:val="22"/>
                <w:szCs w:val="22"/>
              </w:rPr>
            </w:pPr>
            <w:r w:rsidRPr="004733C1">
              <w:rPr>
                <w:rFonts w:ascii="Arial" w:hAnsi="Arial" w:cs="Arial"/>
                <w:sz w:val="22"/>
                <w:szCs w:val="22"/>
              </w:rPr>
              <w:t>Commitment to working within professional and ethical codes of conduct</w:t>
            </w:r>
          </w:p>
          <w:p w14:paraId="3481D7C9" w14:textId="77777777" w:rsidR="001577A7" w:rsidRPr="004733C1" w:rsidRDefault="001577A7" w:rsidP="001577A7">
            <w:pPr>
              <w:rPr>
                <w:rFonts w:ascii="Arial" w:hAnsi="Arial" w:cs="Arial"/>
                <w:sz w:val="22"/>
                <w:szCs w:val="22"/>
              </w:rPr>
            </w:pPr>
          </w:p>
          <w:p w14:paraId="302F5FA3" w14:textId="74401B0C" w:rsidR="002E194F" w:rsidRPr="004733C1" w:rsidRDefault="002E194F" w:rsidP="001577A7">
            <w:pPr>
              <w:pStyle w:val="NormalWeb"/>
              <w:spacing w:before="0" w:beforeAutospacing="0" w:after="0" w:afterAutospacing="0"/>
              <w:rPr>
                <w:rFonts w:ascii="Arial" w:hAnsi="Arial" w:cs="Arial"/>
                <w:color w:val="auto"/>
                <w:sz w:val="22"/>
                <w:szCs w:val="22"/>
              </w:rPr>
            </w:pPr>
            <w:r w:rsidRPr="004733C1">
              <w:rPr>
                <w:rFonts w:ascii="Arial" w:hAnsi="Arial" w:cs="Arial"/>
                <w:color w:val="auto"/>
                <w:sz w:val="22"/>
                <w:szCs w:val="22"/>
              </w:rPr>
              <w:t>Versatility and innovation</w:t>
            </w:r>
          </w:p>
          <w:p w14:paraId="5A5AA42D" w14:textId="77777777" w:rsidR="001577A7" w:rsidRPr="004733C1" w:rsidRDefault="001577A7" w:rsidP="001577A7">
            <w:pPr>
              <w:pStyle w:val="NormalWeb"/>
              <w:spacing w:before="0" w:beforeAutospacing="0" w:after="0" w:afterAutospacing="0"/>
              <w:rPr>
                <w:rFonts w:ascii="Arial" w:hAnsi="Arial" w:cs="Arial"/>
                <w:color w:val="auto"/>
                <w:sz w:val="22"/>
                <w:szCs w:val="22"/>
              </w:rPr>
            </w:pPr>
          </w:p>
          <w:p w14:paraId="2474AB8F" w14:textId="62594643" w:rsidR="002E194F" w:rsidRPr="004733C1" w:rsidRDefault="002E194F" w:rsidP="001577A7">
            <w:pPr>
              <w:rPr>
                <w:rFonts w:ascii="Arial" w:hAnsi="Arial" w:cs="Arial"/>
                <w:sz w:val="22"/>
                <w:szCs w:val="22"/>
              </w:rPr>
            </w:pPr>
            <w:r w:rsidRPr="004733C1">
              <w:rPr>
                <w:rFonts w:ascii="Arial" w:hAnsi="Arial" w:cs="Arial"/>
                <w:sz w:val="22"/>
                <w:szCs w:val="22"/>
              </w:rPr>
              <w:t>Commitment to safe working practices</w:t>
            </w:r>
          </w:p>
          <w:p w14:paraId="15E9521B" w14:textId="77777777" w:rsidR="001577A7" w:rsidRPr="004733C1" w:rsidRDefault="001577A7" w:rsidP="001577A7">
            <w:pPr>
              <w:rPr>
                <w:rFonts w:ascii="Arial" w:hAnsi="Arial" w:cs="Arial"/>
                <w:sz w:val="22"/>
                <w:szCs w:val="22"/>
              </w:rPr>
            </w:pPr>
          </w:p>
          <w:p w14:paraId="67FE519A" w14:textId="1D3AFCF3" w:rsidR="002E194F" w:rsidRPr="004733C1" w:rsidRDefault="002E194F" w:rsidP="001577A7">
            <w:pPr>
              <w:pStyle w:val="NormalWeb"/>
              <w:spacing w:before="0" w:beforeAutospacing="0" w:after="0" w:afterAutospacing="0"/>
              <w:rPr>
                <w:rFonts w:ascii="Arial" w:hAnsi="Arial" w:cs="Arial"/>
                <w:color w:val="auto"/>
                <w:sz w:val="22"/>
                <w:szCs w:val="22"/>
              </w:rPr>
            </w:pPr>
            <w:r w:rsidRPr="004733C1">
              <w:rPr>
                <w:rFonts w:ascii="Arial" w:hAnsi="Arial" w:cs="Arial"/>
                <w:color w:val="auto"/>
                <w:sz w:val="22"/>
                <w:szCs w:val="22"/>
              </w:rPr>
              <w:t>Commitment to collegiality and style of education offered by Bath</w:t>
            </w:r>
          </w:p>
        </w:tc>
        <w:tc>
          <w:tcPr>
            <w:tcW w:w="1440" w:type="dxa"/>
            <w:shd w:val="clear" w:color="auto" w:fill="auto"/>
          </w:tcPr>
          <w:p w14:paraId="1729613B"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2983C0A5" w14:textId="77777777" w:rsidR="002E194F" w:rsidRPr="004733C1" w:rsidRDefault="002E194F" w:rsidP="004733C1">
            <w:pPr>
              <w:jc w:val="center"/>
              <w:rPr>
                <w:rFonts w:ascii="Arial" w:hAnsi="Arial" w:cs="Arial"/>
                <w:sz w:val="22"/>
                <w:szCs w:val="22"/>
              </w:rPr>
            </w:pPr>
          </w:p>
          <w:p w14:paraId="13BD9F1A" w14:textId="77777777" w:rsidR="001577A7" w:rsidRPr="004733C1" w:rsidRDefault="001577A7" w:rsidP="004733C1">
            <w:pPr>
              <w:jc w:val="center"/>
              <w:rPr>
                <w:rFonts w:ascii="Arial" w:hAnsi="Arial" w:cs="Arial"/>
                <w:sz w:val="22"/>
                <w:szCs w:val="22"/>
              </w:rPr>
            </w:pPr>
          </w:p>
          <w:p w14:paraId="3D869B59" w14:textId="3733EDDC"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5E38D4A8" w14:textId="40D68BD9" w:rsidR="002E194F" w:rsidRPr="004733C1" w:rsidRDefault="002E194F" w:rsidP="004733C1">
            <w:pPr>
              <w:jc w:val="center"/>
              <w:rPr>
                <w:rFonts w:ascii="Arial" w:hAnsi="Arial" w:cs="Arial"/>
                <w:sz w:val="22"/>
                <w:szCs w:val="22"/>
              </w:rPr>
            </w:pPr>
          </w:p>
          <w:p w14:paraId="01BFE9E3" w14:textId="77777777" w:rsidR="001577A7" w:rsidRPr="004733C1" w:rsidRDefault="001577A7" w:rsidP="004733C1">
            <w:pPr>
              <w:jc w:val="center"/>
              <w:rPr>
                <w:rFonts w:ascii="Arial" w:hAnsi="Arial" w:cs="Arial"/>
                <w:sz w:val="22"/>
                <w:szCs w:val="22"/>
              </w:rPr>
            </w:pPr>
          </w:p>
          <w:p w14:paraId="096CB968"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5AA3CA72" w14:textId="77777777" w:rsidR="002E194F" w:rsidRPr="004733C1" w:rsidRDefault="002E194F" w:rsidP="004733C1">
            <w:pPr>
              <w:jc w:val="center"/>
              <w:rPr>
                <w:rFonts w:ascii="Arial" w:hAnsi="Arial" w:cs="Arial"/>
                <w:sz w:val="22"/>
                <w:szCs w:val="22"/>
              </w:rPr>
            </w:pPr>
          </w:p>
          <w:p w14:paraId="589A6C27"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0A276623" w14:textId="77777777" w:rsidR="002E194F" w:rsidRPr="004733C1" w:rsidRDefault="002E194F" w:rsidP="004733C1">
            <w:pPr>
              <w:jc w:val="center"/>
              <w:rPr>
                <w:rFonts w:ascii="Arial" w:hAnsi="Arial" w:cs="Arial"/>
                <w:sz w:val="22"/>
                <w:szCs w:val="22"/>
              </w:rPr>
            </w:pPr>
          </w:p>
          <w:p w14:paraId="2485F7BA" w14:textId="77777777" w:rsidR="002E194F" w:rsidRPr="004733C1" w:rsidRDefault="002E194F" w:rsidP="004733C1">
            <w:pPr>
              <w:jc w:val="center"/>
              <w:rPr>
                <w:rFonts w:ascii="Arial" w:hAnsi="Arial" w:cs="Arial"/>
                <w:sz w:val="22"/>
                <w:szCs w:val="22"/>
              </w:rPr>
            </w:pPr>
            <w:r w:rsidRPr="004733C1">
              <w:rPr>
                <w:rFonts w:ascii="Arial" w:hAnsi="Arial" w:cs="Arial"/>
                <w:sz w:val="22"/>
                <w:szCs w:val="22"/>
              </w:rPr>
              <w:t>√</w:t>
            </w:r>
          </w:p>
          <w:p w14:paraId="240C686C" w14:textId="51C83F0B" w:rsidR="002E194F" w:rsidRPr="004733C1" w:rsidRDefault="002E194F" w:rsidP="004733C1">
            <w:pPr>
              <w:jc w:val="center"/>
              <w:rPr>
                <w:rFonts w:ascii="Arial" w:hAnsi="Arial" w:cs="Arial"/>
                <w:sz w:val="22"/>
                <w:szCs w:val="22"/>
              </w:rPr>
            </w:pPr>
          </w:p>
        </w:tc>
        <w:tc>
          <w:tcPr>
            <w:tcW w:w="1512" w:type="dxa"/>
            <w:shd w:val="clear" w:color="auto" w:fill="auto"/>
          </w:tcPr>
          <w:p w14:paraId="0B0EC77C" w14:textId="77777777" w:rsidR="002E194F" w:rsidRPr="004733C1" w:rsidRDefault="002E194F" w:rsidP="004733C1">
            <w:pPr>
              <w:spacing w:before="100" w:beforeAutospacing="1" w:after="100" w:afterAutospacing="1"/>
              <w:jc w:val="center"/>
              <w:rPr>
                <w:rFonts w:ascii="Arial" w:hAnsi="Arial" w:cs="Arial"/>
                <w:sz w:val="22"/>
                <w:szCs w:val="22"/>
              </w:rPr>
            </w:pPr>
          </w:p>
        </w:tc>
      </w:tr>
    </w:tbl>
    <w:p w14:paraId="314F0F05" w14:textId="77777777" w:rsidR="00D4342E" w:rsidRPr="004D7870" w:rsidRDefault="00D4342E" w:rsidP="004D7870">
      <w:pPr>
        <w:rPr>
          <w:rFonts w:ascii="Arial" w:hAnsi="Arial" w:cs="Arial"/>
          <w:sz w:val="22"/>
          <w:szCs w:val="22"/>
        </w:rPr>
      </w:pPr>
    </w:p>
    <w:sectPr w:rsidR="00D4342E" w:rsidRPr="004D7870" w:rsidSect="004D7870">
      <w:headerReference w:type="default" r:id="rId9"/>
      <w:footerReference w:type="default" r:id="rId10"/>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D543" w14:textId="77777777" w:rsidR="002239DE" w:rsidRDefault="002239DE">
      <w:r>
        <w:separator/>
      </w:r>
    </w:p>
  </w:endnote>
  <w:endnote w:type="continuationSeparator" w:id="0">
    <w:p w14:paraId="144ABDE8" w14:textId="77777777" w:rsidR="002239DE" w:rsidRDefault="0022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EA33"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2ED0" w14:textId="77777777" w:rsidR="002239DE" w:rsidRDefault="002239DE">
      <w:r>
        <w:separator/>
      </w:r>
    </w:p>
  </w:footnote>
  <w:footnote w:type="continuationSeparator" w:id="0">
    <w:p w14:paraId="4C2E7365" w14:textId="77777777" w:rsidR="002239DE" w:rsidRDefault="0022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5228"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133F"/>
    <w:rsid w:val="0003018B"/>
    <w:rsid w:val="00040B67"/>
    <w:rsid w:val="00050007"/>
    <w:rsid w:val="00052F79"/>
    <w:rsid w:val="000544E7"/>
    <w:rsid w:val="0006229E"/>
    <w:rsid w:val="00067D6D"/>
    <w:rsid w:val="000A031C"/>
    <w:rsid w:val="000A50AC"/>
    <w:rsid w:val="000D338A"/>
    <w:rsid w:val="000E22B1"/>
    <w:rsid w:val="000F3D33"/>
    <w:rsid w:val="000F44BD"/>
    <w:rsid w:val="000F5113"/>
    <w:rsid w:val="00107385"/>
    <w:rsid w:val="00115D60"/>
    <w:rsid w:val="00137DE3"/>
    <w:rsid w:val="00145615"/>
    <w:rsid w:val="00151831"/>
    <w:rsid w:val="001577A7"/>
    <w:rsid w:val="00160AE4"/>
    <w:rsid w:val="00163CB1"/>
    <w:rsid w:val="00166E34"/>
    <w:rsid w:val="00182102"/>
    <w:rsid w:val="001970AD"/>
    <w:rsid w:val="001A43CA"/>
    <w:rsid w:val="001A6B03"/>
    <w:rsid w:val="001E58B2"/>
    <w:rsid w:val="001E5A5B"/>
    <w:rsid w:val="001F14A5"/>
    <w:rsid w:val="001F1897"/>
    <w:rsid w:val="001F698C"/>
    <w:rsid w:val="00201C82"/>
    <w:rsid w:val="002239DE"/>
    <w:rsid w:val="002367CB"/>
    <w:rsid w:val="002B7774"/>
    <w:rsid w:val="002E194F"/>
    <w:rsid w:val="002F0720"/>
    <w:rsid w:val="00301A6D"/>
    <w:rsid w:val="00306055"/>
    <w:rsid w:val="00333386"/>
    <w:rsid w:val="00371C10"/>
    <w:rsid w:val="00387387"/>
    <w:rsid w:val="003D70AF"/>
    <w:rsid w:val="003D71FB"/>
    <w:rsid w:val="003F15EA"/>
    <w:rsid w:val="0042720E"/>
    <w:rsid w:val="00437DB0"/>
    <w:rsid w:val="00447C75"/>
    <w:rsid w:val="00464D6E"/>
    <w:rsid w:val="004728AB"/>
    <w:rsid w:val="004733C1"/>
    <w:rsid w:val="004B161F"/>
    <w:rsid w:val="004B7082"/>
    <w:rsid w:val="004C4F79"/>
    <w:rsid w:val="004D7870"/>
    <w:rsid w:val="004D7B2D"/>
    <w:rsid w:val="004E553B"/>
    <w:rsid w:val="00510F52"/>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5559"/>
    <w:rsid w:val="00686D3F"/>
    <w:rsid w:val="00686F67"/>
    <w:rsid w:val="00693949"/>
    <w:rsid w:val="006A6D06"/>
    <w:rsid w:val="00700462"/>
    <w:rsid w:val="0072651C"/>
    <w:rsid w:val="00737DA8"/>
    <w:rsid w:val="00762541"/>
    <w:rsid w:val="00774C96"/>
    <w:rsid w:val="00777F18"/>
    <w:rsid w:val="00783E7D"/>
    <w:rsid w:val="007B4989"/>
    <w:rsid w:val="007C47BC"/>
    <w:rsid w:val="007C5F5C"/>
    <w:rsid w:val="007C60DA"/>
    <w:rsid w:val="007E15D9"/>
    <w:rsid w:val="00822DDD"/>
    <w:rsid w:val="00830BEA"/>
    <w:rsid w:val="00851BD8"/>
    <w:rsid w:val="00857A99"/>
    <w:rsid w:val="008652ED"/>
    <w:rsid w:val="008875A5"/>
    <w:rsid w:val="008C0CCC"/>
    <w:rsid w:val="008D24D9"/>
    <w:rsid w:val="008E2602"/>
    <w:rsid w:val="008F1079"/>
    <w:rsid w:val="00906293"/>
    <w:rsid w:val="00907CFE"/>
    <w:rsid w:val="0091446D"/>
    <w:rsid w:val="009250BA"/>
    <w:rsid w:val="00944EBF"/>
    <w:rsid w:val="009740E9"/>
    <w:rsid w:val="009B6948"/>
    <w:rsid w:val="009C19B7"/>
    <w:rsid w:val="009D11C6"/>
    <w:rsid w:val="009F03CE"/>
    <w:rsid w:val="009F4D80"/>
    <w:rsid w:val="00A14A39"/>
    <w:rsid w:val="00A3384C"/>
    <w:rsid w:val="00A34D41"/>
    <w:rsid w:val="00A63DA2"/>
    <w:rsid w:val="00A76B4F"/>
    <w:rsid w:val="00A8232B"/>
    <w:rsid w:val="00A92ED6"/>
    <w:rsid w:val="00A9491E"/>
    <w:rsid w:val="00AA29C5"/>
    <w:rsid w:val="00AB35A4"/>
    <w:rsid w:val="00AB7688"/>
    <w:rsid w:val="00AC25C3"/>
    <w:rsid w:val="00AC598A"/>
    <w:rsid w:val="00AD0E84"/>
    <w:rsid w:val="00AF4404"/>
    <w:rsid w:val="00B139A1"/>
    <w:rsid w:val="00B407A6"/>
    <w:rsid w:val="00B43BEA"/>
    <w:rsid w:val="00B475A2"/>
    <w:rsid w:val="00B54D77"/>
    <w:rsid w:val="00BA2DFB"/>
    <w:rsid w:val="00BB08F9"/>
    <w:rsid w:val="00BB7515"/>
    <w:rsid w:val="00BC47C4"/>
    <w:rsid w:val="00BD00B8"/>
    <w:rsid w:val="00BD057E"/>
    <w:rsid w:val="00BF50A3"/>
    <w:rsid w:val="00C30A6F"/>
    <w:rsid w:val="00C3185A"/>
    <w:rsid w:val="00C40143"/>
    <w:rsid w:val="00C4109E"/>
    <w:rsid w:val="00C52A10"/>
    <w:rsid w:val="00C530C9"/>
    <w:rsid w:val="00C64CAF"/>
    <w:rsid w:val="00C7286C"/>
    <w:rsid w:val="00C80495"/>
    <w:rsid w:val="00CA4D1C"/>
    <w:rsid w:val="00CB138E"/>
    <w:rsid w:val="00CD477D"/>
    <w:rsid w:val="00CF42B8"/>
    <w:rsid w:val="00D014B1"/>
    <w:rsid w:val="00D027DE"/>
    <w:rsid w:val="00D16A3C"/>
    <w:rsid w:val="00D24771"/>
    <w:rsid w:val="00D4342E"/>
    <w:rsid w:val="00D522BE"/>
    <w:rsid w:val="00D601AE"/>
    <w:rsid w:val="00D92C4E"/>
    <w:rsid w:val="00D92FAB"/>
    <w:rsid w:val="00DB711E"/>
    <w:rsid w:val="00DC7AEF"/>
    <w:rsid w:val="00DF33C9"/>
    <w:rsid w:val="00E04C94"/>
    <w:rsid w:val="00E221FB"/>
    <w:rsid w:val="00E27971"/>
    <w:rsid w:val="00E457EC"/>
    <w:rsid w:val="00E507C6"/>
    <w:rsid w:val="00E831D7"/>
    <w:rsid w:val="00EA65EB"/>
    <w:rsid w:val="00ED0237"/>
    <w:rsid w:val="00EF7FFC"/>
    <w:rsid w:val="00F11668"/>
    <w:rsid w:val="00F171C6"/>
    <w:rsid w:val="00F25519"/>
    <w:rsid w:val="00F27664"/>
    <w:rsid w:val="00F80367"/>
    <w:rsid w:val="00F963B5"/>
    <w:rsid w:val="00FA34A3"/>
    <w:rsid w:val="00FA70DC"/>
    <w:rsid w:val="00FB7201"/>
    <w:rsid w:val="00FC4B1C"/>
    <w:rsid w:val="00FE1ACA"/>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B4E8E"/>
  <w15:chartTrackingRefBased/>
  <w15:docId w15:val="{932C7090-7513-F44F-B96D-8F39C40D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lang w:eastAsia="en-GB"/>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 w:type="character" w:customStyle="1" w:styleId="apple-converted-space">
    <w:name w:val="apple-converted-space"/>
    <w:basedOn w:val="DefaultParagraphFont"/>
    <w:rsid w:val="000A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139015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AF89-4DCE-4042-AF90-D82B2860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6189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7162</CharactersWithSpaces>
  <SharedDoc>false</SharedDoc>
  <HLinks>
    <vt:vector size="6" baseType="variant">
      <vt:variant>
        <vt:i4>2621553</vt:i4>
      </vt:variant>
      <vt:variant>
        <vt:i4>0</vt:i4>
      </vt:variant>
      <vt:variant>
        <vt:i4>0</vt:i4>
      </vt:variant>
      <vt:variant>
        <vt:i4>5</vt:i4>
      </vt:variant>
      <vt:variant>
        <vt:lpwstr>http://www.bath.ac.uk/soc-pol/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2</cp:revision>
  <cp:lastPrinted>2015-01-06T10:51:00Z</cp:lastPrinted>
  <dcterms:created xsi:type="dcterms:W3CDTF">2022-05-04T10:29:00Z</dcterms:created>
  <dcterms:modified xsi:type="dcterms:W3CDTF">2022-05-04T10:29:00Z</dcterms:modified>
</cp:coreProperties>
</file>