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AC0CB" w14:textId="77777777" w:rsidR="00B4349D" w:rsidRPr="00D337EF" w:rsidRDefault="00FE6C5C" w:rsidP="00D337EF">
      <w:pPr>
        <w:rPr>
          <w:rFonts w:cs="Arial"/>
          <w:b/>
          <w:szCs w:val="22"/>
        </w:rPr>
      </w:pPr>
      <w:r w:rsidRPr="00D337EF">
        <w:rPr>
          <w:rFonts w:cs="Arial"/>
          <w:b/>
          <w:noProof/>
          <w:szCs w:val="22"/>
          <w:lang w:eastAsia="en-GB"/>
        </w:rPr>
        <w:drawing>
          <wp:inline distT="0" distB="0" distL="0" distR="0" wp14:anchorId="4B00B477" wp14:editId="0017EB94">
            <wp:extent cx="1470660" cy="592458"/>
            <wp:effectExtent l="0" t="0" r="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0667" cy="592461"/>
                    </a:xfrm>
                    <a:prstGeom prst="rect">
                      <a:avLst/>
                    </a:prstGeom>
                    <a:noFill/>
                    <a:ln>
                      <a:noFill/>
                    </a:ln>
                  </pic:spPr>
                </pic:pic>
              </a:graphicData>
            </a:graphic>
          </wp:inline>
        </w:drawing>
      </w:r>
    </w:p>
    <w:p w14:paraId="06C6087A" w14:textId="30B54304" w:rsidR="00FE6C5C" w:rsidRDefault="00FE6C5C" w:rsidP="00D337EF">
      <w:pPr>
        <w:jc w:val="center"/>
        <w:rPr>
          <w:rFonts w:cs="Arial"/>
          <w:b/>
          <w:szCs w:val="22"/>
        </w:rPr>
      </w:pPr>
      <w:r w:rsidRPr="00D337EF">
        <w:rPr>
          <w:rFonts w:cs="Arial"/>
          <w:b/>
          <w:szCs w:val="22"/>
        </w:rPr>
        <w:t>Job Description</w:t>
      </w:r>
    </w:p>
    <w:p w14:paraId="34D8B76A" w14:textId="79011F24" w:rsidR="00D337EF" w:rsidRDefault="00D337EF" w:rsidP="00D337EF">
      <w:pPr>
        <w:jc w:val="cente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05"/>
        <w:gridCol w:w="5529"/>
      </w:tblGrid>
      <w:tr w:rsidR="00AD30BC" w:rsidRPr="00D337EF" w14:paraId="16BE7A0D" w14:textId="77777777" w:rsidTr="00D337EF">
        <w:tc>
          <w:tcPr>
            <w:tcW w:w="2905" w:type="dxa"/>
            <w:tcBorders>
              <w:top w:val="single" w:sz="6" w:space="0" w:color="auto"/>
              <w:left w:val="single" w:sz="6" w:space="0" w:color="auto"/>
              <w:bottom w:val="single" w:sz="6" w:space="0" w:color="auto"/>
              <w:right w:val="single" w:sz="6" w:space="0" w:color="auto"/>
            </w:tcBorders>
          </w:tcPr>
          <w:p w14:paraId="0AF367B8" w14:textId="77777777" w:rsidR="00AD30BC" w:rsidRPr="00D337EF" w:rsidRDefault="00AD30BC" w:rsidP="00D337EF">
            <w:pPr>
              <w:rPr>
                <w:rFonts w:cs="Arial"/>
                <w:b/>
                <w:szCs w:val="22"/>
              </w:rPr>
            </w:pPr>
            <w:r w:rsidRPr="00D337EF">
              <w:rPr>
                <w:rFonts w:cs="Arial"/>
                <w:b/>
                <w:szCs w:val="22"/>
              </w:rPr>
              <w:t>Job title:</w:t>
            </w:r>
          </w:p>
        </w:tc>
        <w:tc>
          <w:tcPr>
            <w:tcW w:w="5529" w:type="dxa"/>
            <w:tcBorders>
              <w:top w:val="single" w:sz="6" w:space="0" w:color="auto"/>
              <w:left w:val="single" w:sz="6" w:space="0" w:color="auto"/>
              <w:bottom w:val="single" w:sz="6" w:space="0" w:color="auto"/>
              <w:right w:val="single" w:sz="6" w:space="0" w:color="auto"/>
            </w:tcBorders>
          </w:tcPr>
          <w:p w14:paraId="36DEA721" w14:textId="071CEB18" w:rsidR="00AD30BC" w:rsidRPr="00D337EF" w:rsidRDefault="0088032A" w:rsidP="00D337EF">
            <w:pPr>
              <w:rPr>
                <w:rFonts w:cs="Arial"/>
                <w:b/>
                <w:szCs w:val="22"/>
              </w:rPr>
            </w:pPr>
            <w:r w:rsidRPr="00D337EF">
              <w:rPr>
                <w:rFonts w:cs="Arial"/>
                <w:b/>
                <w:szCs w:val="22"/>
              </w:rPr>
              <w:t>Head of Student Performance Sport</w:t>
            </w:r>
          </w:p>
        </w:tc>
      </w:tr>
      <w:tr w:rsidR="00AD30BC" w:rsidRPr="00D337EF" w14:paraId="0348A677" w14:textId="77777777" w:rsidTr="00D337EF">
        <w:tc>
          <w:tcPr>
            <w:tcW w:w="2905" w:type="dxa"/>
            <w:tcBorders>
              <w:top w:val="single" w:sz="6" w:space="0" w:color="auto"/>
              <w:left w:val="single" w:sz="6" w:space="0" w:color="auto"/>
              <w:bottom w:val="single" w:sz="6" w:space="0" w:color="auto"/>
              <w:right w:val="single" w:sz="6" w:space="0" w:color="auto"/>
            </w:tcBorders>
          </w:tcPr>
          <w:p w14:paraId="245D0F21" w14:textId="77777777" w:rsidR="00AD30BC" w:rsidRPr="00D337EF" w:rsidRDefault="00AD30BC" w:rsidP="00D337EF">
            <w:pPr>
              <w:rPr>
                <w:rFonts w:cs="Arial"/>
                <w:b/>
                <w:szCs w:val="22"/>
              </w:rPr>
            </w:pPr>
            <w:r w:rsidRPr="00D337EF">
              <w:rPr>
                <w:rFonts w:cs="Arial"/>
                <w:b/>
                <w:szCs w:val="22"/>
              </w:rPr>
              <w:t>Department/School:</w:t>
            </w:r>
          </w:p>
        </w:tc>
        <w:tc>
          <w:tcPr>
            <w:tcW w:w="5529" w:type="dxa"/>
            <w:tcBorders>
              <w:top w:val="single" w:sz="6" w:space="0" w:color="auto"/>
              <w:left w:val="single" w:sz="6" w:space="0" w:color="auto"/>
              <w:bottom w:val="single" w:sz="6" w:space="0" w:color="auto"/>
              <w:right w:val="single" w:sz="6" w:space="0" w:color="auto"/>
            </w:tcBorders>
          </w:tcPr>
          <w:p w14:paraId="211A26A1" w14:textId="4E14130A" w:rsidR="00AD30BC" w:rsidRPr="00D337EF" w:rsidRDefault="0088032A" w:rsidP="00D337EF">
            <w:pPr>
              <w:rPr>
                <w:rFonts w:cs="Arial"/>
                <w:b/>
                <w:szCs w:val="22"/>
              </w:rPr>
            </w:pPr>
            <w:r w:rsidRPr="00D337EF">
              <w:rPr>
                <w:rFonts w:cs="Arial"/>
                <w:b/>
                <w:szCs w:val="22"/>
              </w:rPr>
              <w:t>Sports Development and Recreation (DSDR)</w:t>
            </w:r>
          </w:p>
        </w:tc>
      </w:tr>
      <w:tr w:rsidR="00AD30BC" w:rsidRPr="00D337EF" w14:paraId="7D994097" w14:textId="77777777" w:rsidTr="00D337EF">
        <w:tc>
          <w:tcPr>
            <w:tcW w:w="2905" w:type="dxa"/>
            <w:tcBorders>
              <w:top w:val="single" w:sz="6" w:space="0" w:color="auto"/>
              <w:left w:val="single" w:sz="6" w:space="0" w:color="auto"/>
              <w:bottom w:val="single" w:sz="6" w:space="0" w:color="auto"/>
              <w:right w:val="single" w:sz="6" w:space="0" w:color="auto"/>
            </w:tcBorders>
          </w:tcPr>
          <w:p w14:paraId="1526CAA5" w14:textId="77777777" w:rsidR="00AD30BC" w:rsidRPr="00D337EF" w:rsidRDefault="00AD30BC" w:rsidP="00D337EF">
            <w:pPr>
              <w:rPr>
                <w:rFonts w:cs="Arial"/>
                <w:b/>
                <w:szCs w:val="22"/>
              </w:rPr>
            </w:pPr>
            <w:r w:rsidRPr="00D337EF">
              <w:rPr>
                <w:rFonts w:cs="Arial"/>
                <w:b/>
                <w:szCs w:val="22"/>
              </w:rPr>
              <w:t>Grade:</w:t>
            </w:r>
          </w:p>
        </w:tc>
        <w:tc>
          <w:tcPr>
            <w:tcW w:w="5529" w:type="dxa"/>
            <w:tcBorders>
              <w:top w:val="single" w:sz="6" w:space="0" w:color="auto"/>
              <w:left w:val="single" w:sz="6" w:space="0" w:color="auto"/>
              <w:bottom w:val="single" w:sz="6" w:space="0" w:color="auto"/>
              <w:right w:val="single" w:sz="6" w:space="0" w:color="auto"/>
            </w:tcBorders>
          </w:tcPr>
          <w:p w14:paraId="0C38E441" w14:textId="732B4F9B" w:rsidR="00AD30BC" w:rsidRPr="00D337EF" w:rsidRDefault="0088032A" w:rsidP="00D337EF">
            <w:pPr>
              <w:rPr>
                <w:rFonts w:cs="Arial"/>
                <w:b/>
                <w:szCs w:val="22"/>
              </w:rPr>
            </w:pPr>
            <w:r w:rsidRPr="00D337EF">
              <w:rPr>
                <w:rFonts w:cs="Arial"/>
                <w:b/>
                <w:szCs w:val="22"/>
              </w:rPr>
              <w:t>8</w:t>
            </w:r>
          </w:p>
        </w:tc>
      </w:tr>
      <w:tr w:rsidR="00AD30BC" w:rsidRPr="00D337EF" w14:paraId="483D80B3" w14:textId="77777777" w:rsidTr="00D337EF">
        <w:tc>
          <w:tcPr>
            <w:tcW w:w="2905" w:type="dxa"/>
            <w:tcBorders>
              <w:top w:val="single" w:sz="6" w:space="0" w:color="auto"/>
              <w:left w:val="single" w:sz="6" w:space="0" w:color="auto"/>
              <w:bottom w:val="single" w:sz="6" w:space="0" w:color="auto"/>
              <w:right w:val="single" w:sz="6" w:space="0" w:color="auto"/>
            </w:tcBorders>
          </w:tcPr>
          <w:p w14:paraId="7B4FDCC9" w14:textId="77777777" w:rsidR="00AD30BC" w:rsidRPr="00D337EF" w:rsidRDefault="00AD30BC" w:rsidP="00D337EF">
            <w:pPr>
              <w:rPr>
                <w:rFonts w:cs="Arial"/>
                <w:b/>
                <w:szCs w:val="22"/>
              </w:rPr>
            </w:pPr>
            <w:r w:rsidRPr="00D337EF">
              <w:rPr>
                <w:rFonts w:cs="Arial"/>
                <w:b/>
                <w:szCs w:val="22"/>
              </w:rPr>
              <w:t>Location:</w:t>
            </w:r>
          </w:p>
        </w:tc>
        <w:tc>
          <w:tcPr>
            <w:tcW w:w="5529" w:type="dxa"/>
            <w:tcBorders>
              <w:top w:val="single" w:sz="6" w:space="0" w:color="auto"/>
              <w:left w:val="single" w:sz="6" w:space="0" w:color="auto"/>
              <w:bottom w:val="single" w:sz="6" w:space="0" w:color="auto"/>
              <w:right w:val="single" w:sz="6" w:space="0" w:color="auto"/>
            </w:tcBorders>
          </w:tcPr>
          <w:p w14:paraId="41D5F5A5" w14:textId="11ECE444" w:rsidR="00AD30BC" w:rsidRPr="00D337EF" w:rsidRDefault="0088032A" w:rsidP="00D337EF">
            <w:pPr>
              <w:rPr>
                <w:rFonts w:cs="Arial"/>
                <w:b/>
                <w:szCs w:val="22"/>
              </w:rPr>
            </w:pPr>
            <w:r w:rsidRPr="00D337EF">
              <w:rPr>
                <w:rFonts w:cs="Arial"/>
                <w:b/>
                <w:szCs w:val="22"/>
              </w:rPr>
              <w:t>University of Bath</w:t>
            </w:r>
          </w:p>
        </w:tc>
      </w:tr>
    </w:tbl>
    <w:p w14:paraId="7A7F30FC" w14:textId="77777777" w:rsidR="00FE6C5C" w:rsidRPr="00D337EF" w:rsidRDefault="00FE6C5C" w:rsidP="00D337EF">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FE6C5C" w:rsidRPr="00D337EF" w14:paraId="68916D3D" w14:textId="77777777" w:rsidTr="00E60A47">
        <w:tc>
          <w:tcPr>
            <w:tcW w:w="8720" w:type="dxa"/>
          </w:tcPr>
          <w:p w14:paraId="7C872B34" w14:textId="77777777" w:rsidR="00FE6C5C" w:rsidRPr="00D337EF" w:rsidRDefault="00FE6C5C" w:rsidP="00D337EF">
            <w:pPr>
              <w:rPr>
                <w:rFonts w:cs="Arial"/>
                <w:b/>
                <w:szCs w:val="22"/>
              </w:rPr>
            </w:pPr>
            <w:r w:rsidRPr="00D337EF">
              <w:rPr>
                <w:rFonts w:cs="Arial"/>
                <w:b/>
                <w:szCs w:val="22"/>
              </w:rPr>
              <w:t>Job purpose</w:t>
            </w:r>
          </w:p>
        </w:tc>
      </w:tr>
      <w:tr w:rsidR="00FE6C5C" w:rsidRPr="00D337EF" w14:paraId="3E2D6904" w14:textId="77777777" w:rsidTr="00E60A47">
        <w:tc>
          <w:tcPr>
            <w:tcW w:w="8720" w:type="dxa"/>
          </w:tcPr>
          <w:p w14:paraId="22A7C8C0" w14:textId="77777777" w:rsidR="00D337EF" w:rsidRDefault="00D337EF" w:rsidP="00D337EF">
            <w:pPr>
              <w:rPr>
                <w:rFonts w:cs="Arial"/>
                <w:iCs/>
                <w:szCs w:val="22"/>
              </w:rPr>
            </w:pPr>
          </w:p>
          <w:p w14:paraId="634EF53C" w14:textId="31D3BA88" w:rsidR="0088032A" w:rsidRPr="00D337EF" w:rsidRDefault="0088032A" w:rsidP="00D337EF">
            <w:pPr>
              <w:rPr>
                <w:rFonts w:cs="Arial"/>
                <w:iCs/>
                <w:szCs w:val="22"/>
              </w:rPr>
            </w:pPr>
            <w:r w:rsidRPr="00D337EF">
              <w:rPr>
                <w:rFonts w:cs="Arial"/>
                <w:iCs/>
                <w:szCs w:val="22"/>
              </w:rPr>
              <w:t>The primary purpose of the role is to manage the</w:t>
            </w:r>
            <w:r w:rsidR="00284FFD" w:rsidRPr="00D337EF">
              <w:rPr>
                <w:rFonts w:cs="Arial"/>
                <w:iCs/>
                <w:szCs w:val="22"/>
              </w:rPr>
              <w:t xml:space="preserve"> department’s </w:t>
            </w:r>
            <w:r w:rsidRPr="00D337EF">
              <w:rPr>
                <w:rFonts w:cs="Arial"/>
                <w:iCs/>
                <w:szCs w:val="22"/>
              </w:rPr>
              <w:t>strategic development of student performance sport (SPS).</w:t>
            </w:r>
          </w:p>
          <w:p w14:paraId="6722F388" w14:textId="77777777" w:rsidR="0088032A" w:rsidRPr="00D337EF" w:rsidRDefault="0088032A" w:rsidP="00D337EF">
            <w:pPr>
              <w:rPr>
                <w:rFonts w:cs="Arial"/>
                <w:iCs/>
                <w:szCs w:val="22"/>
              </w:rPr>
            </w:pPr>
          </w:p>
          <w:p w14:paraId="42E5A875" w14:textId="77777777" w:rsidR="0088032A" w:rsidRPr="00D337EF" w:rsidRDefault="0088032A" w:rsidP="00D337EF">
            <w:pPr>
              <w:rPr>
                <w:rFonts w:cs="Arial"/>
                <w:iCs/>
                <w:szCs w:val="22"/>
              </w:rPr>
            </w:pPr>
            <w:r w:rsidRPr="00D337EF">
              <w:rPr>
                <w:rFonts w:cs="Arial"/>
                <w:iCs/>
                <w:szCs w:val="22"/>
              </w:rPr>
              <w:t xml:space="preserve">The post holder will be responsible for setting standards that drive continuous improvement while fostering a high performing culture and team environment across our SPS programmes. </w:t>
            </w:r>
          </w:p>
          <w:p w14:paraId="7F7C7A99" w14:textId="77777777" w:rsidR="0088032A" w:rsidRPr="00D337EF" w:rsidRDefault="0088032A" w:rsidP="00D337EF">
            <w:pPr>
              <w:rPr>
                <w:rFonts w:cs="Arial"/>
                <w:iCs/>
                <w:szCs w:val="22"/>
              </w:rPr>
            </w:pPr>
          </w:p>
          <w:p w14:paraId="65784793" w14:textId="2826E1A0" w:rsidR="0088032A" w:rsidRPr="00D337EF" w:rsidRDefault="0088032A" w:rsidP="00D337EF">
            <w:pPr>
              <w:rPr>
                <w:rFonts w:cs="Arial"/>
                <w:iCs/>
                <w:szCs w:val="22"/>
              </w:rPr>
            </w:pPr>
            <w:r w:rsidRPr="00D337EF">
              <w:rPr>
                <w:rFonts w:cs="Arial"/>
                <w:iCs/>
                <w:szCs w:val="22"/>
              </w:rPr>
              <w:t xml:space="preserve">The post holder will provide expert advice for devising, </w:t>
            </w:r>
            <w:proofErr w:type="gramStart"/>
            <w:r w:rsidRPr="00D337EF">
              <w:rPr>
                <w:rFonts w:cs="Arial"/>
                <w:iCs/>
                <w:szCs w:val="22"/>
              </w:rPr>
              <w:t>implementing</w:t>
            </w:r>
            <w:proofErr w:type="gramEnd"/>
            <w:r w:rsidRPr="00D337EF">
              <w:rPr>
                <w:rFonts w:cs="Arial"/>
                <w:iCs/>
                <w:szCs w:val="22"/>
              </w:rPr>
              <w:t xml:space="preserve"> and providing operational oversight of SPS</w:t>
            </w:r>
            <w:r w:rsidR="000C1121" w:rsidRPr="00D337EF">
              <w:rPr>
                <w:rFonts w:cs="Arial"/>
                <w:iCs/>
                <w:szCs w:val="22"/>
              </w:rPr>
              <w:t xml:space="preserve"> as well as our Dual Career programme, sports scholarships and our partnership with TASS</w:t>
            </w:r>
            <w:r w:rsidRPr="00D337EF">
              <w:rPr>
                <w:rFonts w:cs="Arial"/>
                <w:iCs/>
                <w:szCs w:val="22"/>
              </w:rPr>
              <w:t xml:space="preserve">. This will involve leading on developing the standards of delivery, </w:t>
            </w:r>
            <w:proofErr w:type="gramStart"/>
            <w:r w:rsidRPr="00D337EF">
              <w:rPr>
                <w:rFonts w:cs="Arial"/>
                <w:iCs/>
                <w:szCs w:val="22"/>
              </w:rPr>
              <w:t>targets</w:t>
            </w:r>
            <w:proofErr w:type="gramEnd"/>
            <w:r w:rsidRPr="00D337EF">
              <w:rPr>
                <w:rFonts w:cs="Arial"/>
                <w:iCs/>
                <w:szCs w:val="22"/>
              </w:rPr>
              <w:t xml:space="preserve"> and priorities for SPS, including recruiting and supporting elite athletes and coaches, building partnerships with professional and community clubs and with National Governing Bodies. </w:t>
            </w:r>
          </w:p>
          <w:p w14:paraId="525EC651" w14:textId="77777777" w:rsidR="0088032A" w:rsidRPr="00D337EF" w:rsidRDefault="0088032A" w:rsidP="00D337EF">
            <w:pPr>
              <w:rPr>
                <w:rFonts w:cs="Arial"/>
                <w:iCs/>
                <w:szCs w:val="22"/>
              </w:rPr>
            </w:pPr>
          </w:p>
          <w:p w14:paraId="18EAEB31" w14:textId="7C7367A1" w:rsidR="0088032A" w:rsidRPr="00D337EF" w:rsidRDefault="0088032A" w:rsidP="00D337EF">
            <w:pPr>
              <w:rPr>
                <w:rFonts w:cs="Arial"/>
                <w:iCs/>
                <w:szCs w:val="22"/>
              </w:rPr>
            </w:pPr>
            <w:r w:rsidRPr="00D337EF">
              <w:rPr>
                <w:rFonts w:cs="Arial"/>
                <w:iCs/>
                <w:szCs w:val="22"/>
              </w:rPr>
              <w:t xml:space="preserve">The role will lead and manage our experienced Head Coaches, our Performance Support </w:t>
            </w:r>
            <w:proofErr w:type="gramStart"/>
            <w:r w:rsidRPr="00D337EF">
              <w:rPr>
                <w:rFonts w:cs="Arial"/>
                <w:iCs/>
                <w:szCs w:val="22"/>
              </w:rPr>
              <w:t>Team</w:t>
            </w:r>
            <w:proofErr w:type="gramEnd"/>
            <w:r w:rsidRPr="00D337EF">
              <w:rPr>
                <w:rFonts w:cs="Arial"/>
                <w:iCs/>
                <w:szCs w:val="22"/>
              </w:rPr>
              <w:t xml:space="preserve"> and our Performance Sport Officer.</w:t>
            </w:r>
          </w:p>
          <w:p w14:paraId="074D8182" w14:textId="77777777" w:rsidR="0088032A" w:rsidRPr="00D337EF" w:rsidRDefault="0088032A" w:rsidP="00D337EF">
            <w:pPr>
              <w:rPr>
                <w:rFonts w:cs="Arial"/>
                <w:iCs/>
                <w:szCs w:val="22"/>
              </w:rPr>
            </w:pPr>
          </w:p>
          <w:p w14:paraId="436E0F60" w14:textId="77777777" w:rsidR="0088032A" w:rsidRPr="00D337EF" w:rsidRDefault="0088032A" w:rsidP="00D337EF">
            <w:pPr>
              <w:rPr>
                <w:rFonts w:cs="Arial"/>
                <w:iCs/>
                <w:szCs w:val="22"/>
              </w:rPr>
            </w:pPr>
            <w:r w:rsidRPr="00D337EF">
              <w:rPr>
                <w:rFonts w:cs="Arial"/>
                <w:iCs/>
                <w:szCs w:val="22"/>
              </w:rPr>
              <w:t>As part of the Department’s Senior Leadership Team (SLT), the postholder will also be heavily involved in the strategic development and financial performance of the Department.</w:t>
            </w:r>
          </w:p>
          <w:p w14:paraId="4211C132" w14:textId="18469DF2" w:rsidR="00D76459" w:rsidRPr="00D337EF" w:rsidRDefault="00D76459" w:rsidP="00D337EF">
            <w:pPr>
              <w:rPr>
                <w:rFonts w:cs="Arial"/>
                <w:szCs w:val="22"/>
              </w:rPr>
            </w:pPr>
          </w:p>
        </w:tc>
      </w:tr>
    </w:tbl>
    <w:p w14:paraId="6F228DBA" w14:textId="77777777" w:rsidR="00FE6C5C" w:rsidRPr="00D337EF" w:rsidRDefault="00FE6C5C" w:rsidP="00D337EF">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FE6C5C" w:rsidRPr="00D337EF" w14:paraId="7C9A2C40" w14:textId="77777777" w:rsidTr="00E60A47">
        <w:tc>
          <w:tcPr>
            <w:tcW w:w="8755" w:type="dxa"/>
          </w:tcPr>
          <w:p w14:paraId="1BA3F928" w14:textId="77777777" w:rsidR="00FE6C5C" w:rsidRPr="00D337EF" w:rsidRDefault="00FE6C5C" w:rsidP="00D337EF">
            <w:pPr>
              <w:rPr>
                <w:rFonts w:cs="Arial"/>
                <w:b/>
                <w:szCs w:val="22"/>
              </w:rPr>
            </w:pPr>
            <w:r w:rsidRPr="00D337EF">
              <w:rPr>
                <w:rFonts w:cs="Arial"/>
                <w:b/>
                <w:szCs w:val="22"/>
              </w:rPr>
              <w:t xml:space="preserve">Source and nature of management provided </w:t>
            </w:r>
          </w:p>
        </w:tc>
      </w:tr>
      <w:tr w:rsidR="00FE6C5C" w:rsidRPr="00D337EF" w14:paraId="411AD929" w14:textId="77777777" w:rsidTr="00E60A47">
        <w:tc>
          <w:tcPr>
            <w:tcW w:w="8755" w:type="dxa"/>
          </w:tcPr>
          <w:p w14:paraId="41A08059" w14:textId="77777777" w:rsidR="00FE6C5C" w:rsidRPr="00D337EF" w:rsidRDefault="00FE6C5C" w:rsidP="00D337EF">
            <w:pPr>
              <w:rPr>
                <w:rFonts w:cs="Arial"/>
                <w:iCs/>
                <w:szCs w:val="22"/>
              </w:rPr>
            </w:pPr>
          </w:p>
          <w:p w14:paraId="45689BCA" w14:textId="39D74617" w:rsidR="00D92A84" w:rsidRPr="00D337EF" w:rsidRDefault="00D92A84" w:rsidP="00D337EF">
            <w:pPr>
              <w:rPr>
                <w:rFonts w:cs="Arial"/>
                <w:iCs/>
                <w:szCs w:val="22"/>
              </w:rPr>
            </w:pPr>
            <w:r w:rsidRPr="00D337EF">
              <w:rPr>
                <w:rFonts w:cs="Arial"/>
                <w:iCs/>
                <w:szCs w:val="22"/>
              </w:rPr>
              <w:t>Director of Sport</w:t>
            </w:r>
          </w:p>
          <w:p w14:paraId="592D7CD5" w14:textId="77777777" w:rsidR="00FE6C5C" w:rsidRPr="00D337EF" w:rsidRDefault="00FE6C5C" w:rsidP="00D337EF">
            <w:pPr>
              <w:rPr>
                <w:rFonts w:cs="Arial"/>
                <w:iCs/>
                <w:szCs w:val="22"/>
              </w:rPr>
            </w:pPr>
          </w:p>
        </w:tc>
      </w:tr>
    </w:tbl>
    <w:p w14:paraId="3E09D54F" w14:textId="77777777" w:rsidR="00FE6C5C" w:rsidRPr="00D337EF" w:rsidRDefault="00FE6C5C" w:rsidP="00D337EF">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FE6C5C" w:rsidRPr="00D337EF" w14:paraId="7DE8472F" w14:textId="77777777" w:rsidTr="00E60A47">
        <w:tc>
          <w:tcPr>
            <w:tcW w:w="8755" w:type="dxa"/>
          </w:tcPr>
          <w:p w14:paraId="1A490241" w14:textId="77777777" w:rsidR="00FE6C5C" w:rsidRPr="00D337EF" w:rsidRDefault="00FE6C5C" w:rsidP="00D337EF">
            <w:pPr>
              <w:rPr>
                <w:rFonts w:cs="Arial"/>
                <w:b/>
                <w:szCs w:val="22"/>
              </w:rPr>
            </w:pPr>
            <w:r w:rsidRPr="00D337EF">
              <w:rPr>
                <w:rFonts w:cs="Arial"/>
                <w:b/>
                <w:szCs w:val="22"/>
              </w:rPr>
              <w:t>Staff management responsibility</w:t>
            </w:r>
          </w:p>
        </w:tc>
      </w:tr>
      <w:tr w:rsidR="00FE6C5C" w:rsidRPr="00D337EF" w14:paraId="0E77A2BE" w14:textId="77777777" w:rsidTr="00E60A47">
        <w:tc>
          <w:tcPr>
            <w:tcW w:w="8755" w:type="dxa"/>
          </w:tcPr>
          <w:p w14:paraId="729C64E5" w14:textId="77777777" w:rsidR="00D337EF" w:rsidRDefault="00D337EF" w:rsidP="00D337EF">
            <w:pPr>
              <w:rPr>
                <w:rFonts w:cs="Arial"/>
                <w:iCs/>
                <w:szCs w:val="22"/>
              </w:rPr>
            </w:pPr>
          </w:p>
          <w:p w14:paraId="142BB7C6" w14:textId="19CD4352" w:rsidR="0088032A" w:rsidRPr="00D337EF" w:rsidRDefault="0088032A" w:rsidP="00D337EF">
            <w:pPr>
              <w:rPr>
                <w:rFonts w:cs="Arial"/>
                <w:iCs/>
                <w:szCs w:val="22"/>
              </w:rPr>
            </w:pPr>
            <w:r w:rsidRPr="00D337EF">
              <w:rPr>
                <w:rFonts w:cs="Arial"/>
                <w:iCs/>
                <w:szCs w:val="22"/>
              </w:rPr>
              <w:t>There are ten direct reports</w:t>
            </w:r>
            <w:r w:rsidR="003E2CED" w:rsidRPr="00D337EF">
              <w:rPr>
                <w:rFonts w:cs="Arial"/>
                <w:iCs/>
                <w:szCs w:val="22"/>
              </w:rPr>
              <w:t>:</w:t>
            </w:r>
          </w:p>
          <w:p w14:paraId="6C35E126" w14:textId="77777777" w:rsidR="0088032A" w:rsidRPr="00D337EF" w:rsidRDefault="0088032A" w:rsidP="00D337EF">
            <w:pPr>
              <w:rPr>
                <w:rFonts w:cs="Arial"/>
                <w:iCs/>
                <w:szCs w:val="22"/>
              </w:rPr>
            </w:pPr>
          </w:p>
          <w:p w14:paraId="4EB50AB0" w14:textId="79120C5A" w:rsidR="0088032A" w:rsidRPr="00D337EF" w:rsidRDefault="0088032A" w:rsidP="00D337EF">
            <w:pPr>
              <w:widowControl/>
              <w:numPr>
                <w:ilvl w:val="0"/>
                <w:numId w:val="42"/>
              </w:numPr>
              <w:jc w:val="left"/>
              <w:rPr>
                <w:rFonts w:cs="Arial"/>
                <w:iCs/>
                <w:szCs w:val="22"/>
              </w:rPr>
            </w:pPr>
            <w:r w:rsidRPr="00D337EF">
              <w:rPr>
                <w:rFonts w:cs="Arial"/>
                <w:iCs/>
                <w:szCs w:val="22"/>
              </w:rPr>
              <w:t xml:space="preserve">Head Coaches of athletics, badminton, football, hockey, judo, rugby, </w:t>
            </w:r>
            <w:proofErr w:type="gramStart"/>
            <w:r w:rsidRPr="00D337EF">
              <w:rPr>
                <w:rFonts w:cs="Arial"/>
                <w:iCs/>
                <w:szCs w:val="22"/>
              </w:rPr>
              <w:t>swimming</w:t>
            </w:r>
            <w:proofErr w:type="gramEnd"/>
            <w:r w:rsidRPr="00D337EF">
              <w:rPr>
                <w:rFonts w:cs="Arial"/>
                <w:iCs/>
                <w:szCs w:val="22"/>
              </w:rPr>
              <w:t xml:space="preserve"> and triathlon</w:t>
            </w:r>
            <w:r w:rsidR="00284FFD" w:rsidRPr="00D337EF">
              <w:rPr>
                <w:rFonts w:cs="Arial"/>
                <w:iCs/>
                <w:szCs w:val="22"/>
              </w:rPr>
              <w:t>*</w:t>
            </w:r>
          </w:p>
          <w:p w14:paraId="38B72CD0" w14:textId="7ECC4EE3" w:rsidR="0088032A" w:rsidRPr="00D337EF" w:rsidRDefault="0088032A" w:rsidP="00D337EF">
            <w:pPr>
              <w:widowControl/>
              <w:numPr>
                <w:ilvl w:val="0"/>
                <w:numId w:val="42"/>
              </w:numPr>
              <w:jc w:val="left"/>
              <w:rPr>
                <w:rFonts w:cs="Arial"/>
                <w:iCs/>
                <w:szCs w:val="22"/>
              </w:rPr>
            </w:pPr>
            <w:r w:rsidRPr="00D337EF">
              <w:rPr>
                <w:rFonts w:cs="Arial"/>
                <w:iCs/>
                <w:szCs w:val="22"/>
              </w:rPr>
              <w:t xml:space="preserve">Performance Support </w:t>
            </w:r>
            <w:r w:rsidR="00284FFD" w:rsidRPr="00D337EF">
              <w:rPr>
                <w:rFonts w:cs="Arial"/>
                <w:iCs/>
                <w:szCs w:val="22"/>
              </w:rPr>
              <w:t xml:space="preserve">Team </w:t>
            </w:r>
            <w:r w:rsidRPr="00D337EF">
              <w:rPr>
                <w:rFonts w:cs="Arial"/>
                <w:iCs/>
                <w:szCs w:val="22"/>
              </w:rPr>
              <w:t>Manager</w:t>
            </w:r>
          </w:p>
          <w:p w14:paraId="663F0CDD" w14:textId="77777777" w:rsidR="0088032A" w:rsidRPr="00D337EF" w:rsidRDefault="0088032A" w:rsidP="00D337EF">
            <w:pPr>
              <w:widowControl/>
              <w:numPr>
                <w:ilvl w:val="0"/>
                <w:numId w:val="42"/>
              </w:numPr>
              <w:jc w:val="left"/>
              <w:rPr>
                <w:rFonts w:cs="Arial"/>
                <w:iCs/>
                <w:szCs w:val="22"/>
              </w:rPr>
            </w:pPr>
            <w:r w:rsidRPr="00D337EF">
              <w:rPr>
                <w:rFonts w:cs="Arial"/>
                <w:iCs/>
                <w:szCs w:val="22"/>
              </w:rPr>
              <w:t>Performance Sport Officer</w:t>
            </w:r>
          </w:p>
          <w:p w14:paraId="1BDD6A4E" w14:textId="77777777" w:rsidR="0088032A" w:rsidRPr="00D337EF" w:rsidRDefault="0088032A" w:rsidP="00D337EF">
            <w:pPr>
              <w:rPr>
                <w:rFonts w:cs="Arial"/>
                <w:iCs/>
                <w:szCs w:val="22"/>
              </w:rPr>
            </w:pPr>
          </w:p>
          <w:p w14:paraId="52FFD287" w14:textId="0585294C" w:rsidR="00FE6C5C" w:rsidRPr="00D337EF" w:rsidRDefault="0088032A" w:rsidP="00D337EF">
            <w:pPr>
              <w:rPr>
                <w:rFonts w:cs="Arial"/>
                <w:i/>
                <w:szCs w:val="22"/>
              </w:rPr>
            </w:pPr>
            <w:r w:rsidRPr="00D337EF">
              <w:rPr>
                <w:rFonts w:cs="Arial"/>
                <w:iCs/>
                <w:szCs w:val="22"/>
              </w:rPr>
              <w:t>The postholder will also work closely with the coaches responsible for SPS within the netball and tennis programmes</w:t>
            </w:r>
            <w:r w:rsidR="00D676CA" w:rsidRPr="00D337EF">
              <w:rPr>
                <w:rFonts w:cs="Arial"/>
                <w:iCs/>
                <w:szCs w:val="22"/>
              </w:rPr>
              <w:t>.</w:t>
            </w:r>
          </w:p>
          <w:p w14:paraId="389F7CE8" w14:textId="77777777" w:rsidR="00FE6C5C" w:rsidRPr="00D337EF" w:rsidRDefault="00FE6C5C" w:rsidP="00D337EF">
            <w:pPr>
              <w:rPr>
                <w:rFonts w:cs="Arial"/>
                <w:i/>
                <w:szCs w:val="22"/>
              </w:rPr>
            </w:pPr>
          </w:p>
          <w:p w14:paraId="1094BDFF" w14:textId="77777777" w:rsidR="00284FFD" w:rsidRDefault="00284FFD" w:rsidP="00D337EF">
            <w:pPr>
              <w:rPr>
                <w:rFonts w:cs="Arial"/>
                <w:i/>
                <w:szCs w:val="22"/>
              </w:rPr>
            </w:pPr>
            <w:r w:rsidRPr="00D337EF">
              <w:rPr>
                <w:rFonts w:cs="Arial"/>
                <w:i/>
                <w:szCs w:val="22"/>
              </w:rPr>
              <w:t>(*joint management with staff from British Triathlon)</w:t>
            </w:r>
          </w:p>
          <w:p w14:paraId="1A2166F6" w14:textId="74D7A9A9" w:rsidR="00D337EF" w:rsidRPr="00D337EF" w:rsidRDefault="00D337EF" w:rsidP="00D337EF">
            <w:pPr>
              <w:rPr>
                <w:rFonts w:cs="Arial"/>
                <w:i/>
                <w:szCs w:val="22"/>
              </w:rPr>
            </w:pPr>
          </w:p>
        </w:tc>
      </w:tr>
    </w:tbl>
    <w:p w14:paraId="1EAB0F6B" w14:textId="77777777" w:rsidR="00FE6C5C" w:rsidRPr="00D337EF" w:rsidRDefault="00FE6C5C" w:rsidP="00D337EF">
      <w:pPr>
        <w:rPr>
          <w:rFonts w:cs="Arial"/>
          <w:szCs w:val="22"/>
        </w:rPr>
      </w:pPr>
    </w:p>
    <w:p w14:paraId="3201058D" w14:textId="77777777" w:rsidR="00D337EF" w:rsidRDefault="00D337EF">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FE6C5C" w:rsidRPr="00D337EF" w14:paraId="4A24605D" w14:textId="77777777" w:rsidTr="00D337EF">
        <w:tc>
          <w:tcPr>
            <w:tcW w:w="8434" w:type="dxa"/>
          </w:tcPr>
          <w:p w14:paraId="237B3EC9" w14:textId="7370307C" w:rsidR="00FE6C5C" w:rsidRPr="00D337EF" w:rsidRDefault="00FE6C5C" w:rsidP="00D337EF">
            <w:pPr>
              <w:rPr>
                <w:rFonts w:cs="Arial"/>
                <w:b/>
                <w:szCs w:val="22"/>
              </w:rPr>
            </w:pPr>
            <w:r w:rsidRPr="00D337EF">
              <w:rPr>
                <w:rFonts w:cs="Arial"/>
                <w:b/>
                <w:szCs w:val="22"/>
              </w:rPr>
              <w:lastRenderedPageBreak/>
              <w:t xml:space="preserve">Special conditions </w:t>
            </w:r>
          </w:p>
        </w:tc>
      </w:tr>
      <w:tr w:rsidR="00FE6C5C" w:rsidRPr="00D337EF" w14:paraId="36F9BCDE" w14:textId="77777777" w:rsidTr="00D337EF">
        <w:tc>
          <w:tcPr>
            <w:tcW w:w="8434" w:type="dxa"/>
          </w:tcPr>
          <w:p w14:paraId="61DA1A00" w14:textId="77777777" w:rsidR="00D337EF" w:rsidRDefault="00D337EF" w:rsidP="00D337EF">
            <w:pPr>
              <w:rPr>
                <w:rFonts w:cs="Arial"/>
                <w:szCs w:val="22"/>
              </w:rPr>
            </w:pPr>
          </w:p>
          <w:p w14:paraId="1C544739" w14:textId="35498E05" w:rsidR="0088032A" w:rsidRPr="00D337EF" w:rsidRDefault="0088032A" w:rsidP="00D337EF">
            <w:pPr>
              <w:rPr>
                <w:rFonts w:cs="Arial"/>
                <w:i/>
                <w:iCs/>
                <w:szCs w:val="22"/>
              </w:rPr>
            </w:pPr>
            <w:r w:rsidRPr="00D337EF">
              <w:rPr>
                <w:rFonts w:cs="Arial"/>
                <w:szCs w:val="22"/>
              </w:rPr>
              <w:t xml:space="preserve">From time to time you may be asked to assist in the facilitation of CPD activities.  This will form part of your substantive role and you will not receive additional payment for these activities.  </w:t>
            </w:r>
          </w:p>
          <w:p w14:paraId="683D0D14" w14:textId="77777777" w:rsidR="0088032A" w:rsidRPr="00D337EF" w:rsidRDefault="0088032A" w:rsidP="00D337EF">
            <w:pPr>
              <w:rPr>
                <w:rFonts w:cs="Arial"/>
                <w:szCs w:val="22"/>
              </w:rPr>
            </w:pPr>
          </w:p>
          <w:p w14:paraId="092B9B06" w14:textId="5A1E7692" w:rsidR="0088032A" w:rsidRPr="00D337EF" w:rsidRDefault="0088032A" w:rsidP="00D337EF">
            <w:pPr>
              <w:rPr>
                <w:rFonts w:cs="Arial"/>
                <w:szCs w:val="22"/>
              </w:rPr>
            </w:pPr>
            <w:r w:rsidRPr="00D337EF">
              <w:rPr>
                <w:rFonts w:cs="Arial"/>
                <w:szCs w:val="22"/>
              </w:rPr>
              <w:t xml:space="preserve">You will also be required to work flexibly, including evenings and weekends as required by the demands of the </w:t>
            </w:r>
            <w:r w:rsidR="004A2A50" w:rsidRPr="00D337EF">
              <w:rPr>
                <w:rFonts w:cs="Arial"/>
                <w:szCs w:val="22"/>
              </w:rPr>
              <w:t>programmes</w:t>
            </w:r>
            <w:r w:rsidRPr="00D337EF">
              <w:rPr>
                <w:rFonts w:cs="Arial"/>
                <w:szCs w:val="22"/>
              </w:rPr>
              <w:t>.</w:t>
            </w:r>
          </w:p>
          <w:p w14:paraId="5DB7A0AB" w14:textId="689BB3F5" w:rsidR="00284FFD" w:rsidRPr="00D337EF" w:rsidRDefault="00284FFD" w:rsidP="00D337EF">
            <w:pPr>
              <w:rPr>
                <w:rFonts w:cs="Arial"/>
                <w:szCs w:val="22"/>
              </w:rPr>
            </w:pPr>
          </w:p>
          <w:p w14:paraId="68E6F817" w14:textId="5848945A" w:rsidR="0088032A" w:rsidRPr="00D337EF" w:rsidRDefault="00284FFD" w:rsidP="00D337EF">
            <w:pPr>
              <w:rPr>
                <w:rFonts w:cs="Arial"/>
                <w:szCs w:val="22"/>
              </w:rPr>
            </w:pPr>
            <w:r w:rsidRPr="00D337EF">
              <w:rPr>
                <w:rFonts w:cs="Arial"/>
                <w:szCs w:val="22"/>
              </w:rPr>
              <w:t xml:space="preserve">You will be required to </w:t>
            </w:r>
            <w:r w:rsidR="000374BC" w:rsidRPr="00D337EF">
              <w:rPr>
                <w:rFonts w:cs="Arial"/>
                <w:szCs w:val="22"/>
              </w:rPr>
              <w:t xml:space="preserve">complete </w:t>
            </w:r>
            <w:r w:rsidR="001178FC" w:rsidRPr="00D337EF">
              <w:rPr>
                <w:rFonts w:cs="Arial"/>
                <w:szCs w:val="22"/>
              </w:rPr>
              <w:t xml:space="preserve">UKAD </w:t>
            </w:r>
            <w:r w:rsidRPr="00D337EF">
              <w:rPr>
                <w:rFonts w:cs="Arial"/>
                <w:szCs w:val="22"/>
              </w:rPr>
              <w:t>Coach Clean (renewing every two years) as a condition of employment.</w:t>
            </w:r>
          </w:p>
          <w:p w14:paraId="6D001385" w14:textId="77777777" w:rsidR="00FE6C5C" w:rsidRPr="00D337EF" w:rsidRDefault="00FE6C5C" w:rsidP="00D337EF">
            <w:pPr>
              <w:rPr>
                <w:rFonts w:cs="Arial"/>
                <w:b/>
                <w:szCs w:val="22"/>
              </w:rPr>
            </w:pPr>
          </w:p>
        </w:tc>
      </w:tr>
    </w:tbl>
    <w:p w14:paraId="6FF71044" w14:textId="77777777" w:rsidR="00FE6C5C" w:rsidRPr="00D337EF" w:rsidRDefault="00FE6C5C" w:rsidP="00D337EF">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88"/>
        <w:gridCol w:w="7946"/>
      </w:tblGrid>
      <w:tr w:rsidR="00FE6C5C" w:rsidRPr="00D337EF" w14:paraId="22AFFFA8" w14:textId="77777777" w:rsidTr="00D337EF">
        <w:trPr>
          <w:tblHeader/>
        </w:trPr>
        <w:tc>
          <w:tcPr>
            <w:tcW w:w="8434" w:type="dxa"/>
            <w:gridSpan w:val="2"/>
          </w:tcPr>
          <w:p w14:paraId="7437FB48" w14:textId="77777777" w:rsidR="00FE6C5C" w:rsidRPr="00D337EF" w:rsidRDefault="00FE6C5C" w:rsidP="00D337EF">
            <w:pPr>
              <w:rPr>
                <w:rFonts w:cs="Arial"/>
                <w:b/>
                <w:szCs w:val="22"/>
              </w:rPr>
            </w:pPr>
            <w:r w:rsidRPr="00D337EF">
              <w:rPr>
                <w:rFonts w:cs="Arial"/>
                <w:b/>
                <w:szCs w:val="22"/>
              </w:rPr>
              <w:t xml:space="preserve">Main duties and responsibilities </w:t>
            </w:r>
          </w:p>
        </w:tc>
      </w:tr>
      <w:tr w:rsidR="00362EFA" w:rsidRPr="00D337EF" w14:paraId="196C9BFB" w14:textId="77777777" w:rsidTr="00D337EF">
        <w:tc>
          <w:tcPr>
            <w:tcW w:w="488" w:type="dxa"/>
            <w:tcBorders>
              <w:bottom w:val="dashed" w:sz="4" w:space="0" w:color="auto"/>
            </w:tcBorders>
          </w:tcPr>
          <w:p w14:paraId="1FD16047" w14:textId="71319BD1" w:rsidR="00362EFA" w:rsidRPr="00D337EF" w:rsidRDefault="004A2A50" w:rsidP="00D337EF">
            <w:pPr>
              <w:rPr>
                <w:rFonts w:cs="Arial"/>
                <w:b/>
                <w:szCs w:val="22"/>
              </w:rPr>
            </w:pPr>
            <w:r w:rsidRPr="00D337EF">
              <w:rPr>
                <w:rFonts w:cs="Arial"/>
                <w:b/>
                <w:szCs w:val="22"/>
              </w:rPr>
              <w:t>1</w:t>
            </w:r>
          </w:p>
        </w:tc>
        <w:tc>
          <w:tcPr>
            <w:tcW w:w="7946" w:type="dxa"/>
            <w:tcBorders>
              <w:bottom w:val="dashed" w:sz="4" w:space="0" w:color="auto"/>
            </w:tcBorders>
          </w:tcPr>
          <w:p w14:paraId="3E673BC4" w14:textId="4C0A5621" w:rsidR="00362EFA" w:rsidRPr="00D337EF" w:rsidRDefault="004A2A50" w:rsidP="00D337EF">
            <w:pPr>
              <w:widowControl/>
              <w:rPr>
                <w:rFonts w:cs="Arial"/>
                <w:b/>
                <w:color w:val="000000" w:themeColor="text1"/>
                <w:szCs w:val="22"/>
              </w:rPr>
            </w:pPr>
            <w:r w:rsidRPr="00D337EF">
              <w:rPr>
                <w:rFonts w:cs="Arial"/>
                <w:b/>
                <w:color w:val="000000" w:themeColor="text1"/>
                <w:szCs w:val="22"/>
              </w:rPr>
              <w:t>Strategic Leadership</w:t>
            </w:r>
            <w:r w:rsidR="00284FFD" w:rsidRPr="00D337EF">
              <w:rPr>
                <w:rFonts w:cs="Arial"/>
                <w:b/>
                <w:color w:val="000000" w:themeColor="text1"/>
                <w:szCs w:val="22"/>
              </w:rPr>
              <w:t xml:space="preserve"> of SPS</w:t>
            </w:r>
          </w:p>
        </w:tc>
      </w:tr>
      <w:tr w:rsidR="00362EFA" w:rsidRPr="00D337EF" w14:paraId="2C858741" w14:textId="77777777" w:rsidTr="00D337EF">
        <w:tc>
          <w:tcPr>
            <w:tcW w:w="488" w:type="dxa"/>
            <w:tcBorders>
              <w:bottom w:val="dashed" w:sz="4" w:space="0" w:color="auto"/>
            </w:tcBorders>
          </w:tcPr>
          <w:p w14:paraId="2AA7AB2C" w14:textId="77777777" w:rsidR="00362EFA" w:rsidRPr="00D337EF" w:rsidRDefault="00362EFA" w:rsidP="00D337EF">
            <w:pPr>
              <w:rPr>
                <w:rFonts w:cs="Arial"/>
                <w:b/>
                <w:szCs w:val="22"/>
              </w:rPr>
            </w:pPr>
          </w:p>
        </w:tc>
        <w:tc>
          <w:tcPr>
            <w:tcW w:w="7946" w:type="dxa"/>
            <w:tcBorders>
              <w:bottom w:val="dashed" w:sz="4" w:space="0" w:color="auto"/>
            </w:tcBorders>
          </w:tcPr>
          <w:p w14:paraId="7D5E7A44" w14:textId="3C7422B0" w:rsidR="00362EFA" w:rsidRPr="00D337EF" w:rsidRDefault="004A2A50" w:rsidP="00D337EF">
            <w:pPr>
              <w:pStyle w:val="ListParagraph"/>
              <w:widowControl/>
              <w:numPr>
                <w:ilvl w:val="0"/>
                <w:numId w:val="41"/>
              </w:numPr>
              <w:ind w:left="390"/>
              <w:rPr>
                <w:rFonts w:cs="Arial"/>
                <w:bCs/>
                <w:color w:val="000000" w:themeColor="text1"/>
                <w:szCs w:val="22"/>
              </w:rPr>
            </w:pPr>
            <w:r w:rsidRPr="00D337EF">
              <w:rPr>
                <w:rFonts w:cs="Arial"/>
                <w:bCs/>
                <w:color w:val="000000" w:themeColor="text1"/>
                <w:szCs w:val="22"/>
              </w:rPr>
              <w:t>Lead and shape the strategic direction of SPS, initiating and managing change where required while planning</w:t>
            </w:r>
            <w:r w:rsidR="003E2CED" w:rsidRPr="00D337EF">
              <w:rPr>
                <w:rFonts w:cs="Arial"/>
                <w:bCs/>
                <w:color w:val="000000" w:themeColor="text1"/>
                <w:szCs w:val="22"/>
              </w:rPr>
              <w:t xml:space="preserve">, </w:t>
            </w:r>
            <w:proofErr w:type="gramStart"/>
            <w:r w:rsidR="003E2CED" w:rsidRPr="00D337EF">
              <w:rPr>
                <w:rFonts w:cs="Arial"/>
                <w:bCs/>
                <w:color w:val="000000" w:themeColor="text1"/>
                <w:szCs w:val="22"/>
              </w:rPr>
              <w:t>setting</w:t>
            </w:r>
            <w:proofErr w:type="gramEnd"/>
            <w:r w:rsidRPr="00D337EF">
              <w:rPr>
                <w:rFonts w:cs="Arial"/>
                <w:bCs/>
                <w:color w:val="000000" w:themeColor="text1"/>
                <w:szCs w:val="22"/>
              </w:rPr>
              <w:t xml:space="preserve"> and </w:t>
            </w:r>
            <w:r w:rsidR="003E2CED" w:rsidRPr="00D337EF">
              <w:rPr>
                <w:rFonts w:cs="Arial"/>
                <w:bCs/>
                <w:color w:val="000000" w:themeColor="text1"/>
                <w:szCs w:val="22"/>
              </w:rPr>
              <w:t>achieving</w:t>
            </w:r>
            <w:r w:rsidRPr="00D337EF">
              <w:rPr>
                <w:rFonts w:cs="Arial"/>
                <w:bCs/>
                <w:color w:val="000000" w:themeColor="text1"/>
                <w:szCs w:val="22"/>
              </w:rPr>
              <w:t xml:space="preserve"> targets with a long-term approach consistent with the Department’s strategy.</w:t>
            </w:r>
          </w:p>
        </w:tc>
      </w:tr>
      <w:tr w:rsidR="00362EFA" w:rsidRPr="00D337EF" w14:paraId="709485E0" w14:textId="77777777" w:rsidTr="00D337EF">
        <w:tc>
          <w:tcPr>
            <w:tcW w:w="488" w:type="dxa"/>
            <w:tcBorders>
              <w:bottom w:val="dashed" w:sz="4" w:space="0" w:color="auto"/>
            </w:tcBorders>
          </w:tcPr>
          <w:p w14:paraId="75D69FC8" w14:textId="77777777" w:rsidR="00362EFA" w:rsidRPr="00D337EF" w:rsidRDefault="00362EFA" w:rsidP="00D337EF">
            <w:pPr>
              <w:rPr>
                <w:rFonts w:cs="Arial"/>
                <w:b/>
                <w:szCs w:val="22"/>
              </w:rPr>
            </w:pPr>
          </w:p>
        </w:tc>
        <w:tc>
          <w:tcPr>
            <w:tcW w:w="7946" w:type="dxa"/>
            <w:tcBorders>
              <w:bottom w:val="dashed" w:sz="4" w:space="0" w:color="auto"/>
            </w:tcBorders>
          </w:tcPr>
          <w:p w14:paraId="45BCA1B5" w14:textId="50D0571A" w:rsidR="00362EFA" w:rsidRPr="00D337EF" w:rsidRDefault="004A2A50" w:rsidP="00D337EF">
            <w:pPr>
              <w:pStyle w:val="ListParagraph"/>
              <w:widowControl/>
              <w:numPr>
                <w:ilvl w:val="0"/>
                <w:numId w:val="41"/>
              </w:numPr>
              <w:ind w:left="390"/>
              <w:rPr>
                <w:rFonts w:cs="Arial"/>
                <w:bCs/>
                <w:color w:val="000000" w:themeColor="text1"/>
                <w:szCs w:val="22"/>
              </w:rPr>
            </w:pPr>
            <w:r w:rsidRPr="00D337EF">
              <w:rPr>
                <w:rFonts w:cs="Arial"/>
                <w:bCs/>
                <w:color w:val="000000" w:themeColor="text1"/>
                <w:szCs w:val="22"/>
              </w:rPr>
              <w:t>Lead our programme of continuous improvement, known as ‘The Bath Way’, to develop a culture that facilitates the holistic development of our student athletes and associated staff.</w:t>
            </w:r>
          </w:p>
        </w:tc>
      </w:tr>
      <w:tr w:rsidR="00362EFA" w:rsidRPr="00D337EF" w14:paraId="05D7F5AE" w14:textId="77777777" w:rsidTr="00D337EF">
        <w:tc>
          <w:tcPr>
            <w:tcW w:w="488" w:type="dxa"/>
            <w:tcBorders>
              <w:bottom w:val="dashed" w:sz="4" w:space="0" w:color="auto"/>
            </w:tcBorders>
          </w:tcPr>
          <w:p w14:paraId="0CE0DC83" w14:textId="77777777" w:rsidR="00362EFA" w:rsidRPr="00D337EF" w:rsidRDefault="00362EFA" w:rsidP="00D337EF">
            <w:pPr>
              <w:rPr>
                <w:rFonts w:cs="Arial"/>
                <w:b/>
                <w:szCs w:val="22"/>
              </w:rPr>
            </w:pPr>
          </w:p>
        </w:tc>
        <w:tc>
          <w:tcPr>
            <w:tcW w:w="7946" w:type="dxa"/>
            <w:tcBorders>
              <w:bottom w:val="dashed" w:sz="4" w:space="0" w:color="auto"/>
            </w:tcBorders>
          </w:tcPr>
          <w:p w14:paraId="29784410" w14:textId="4E787667" w:rsidR="00362EFA" w:rsidRPr="00D337EF" w:rsidRDefault="00380802" w:rsidP="00D337EF">
            <w:pPr>
              <w:pStyle w:val="ListParagraph"/>
              <w:widowControl/>
              <w:numPr>
                <w:ilvl w:val="0"/>
                <w:numId w:val="41"/>
              </w:numPr>
              <w:ind w:left="390"/>
              <w:rPr>
                <w:rFonts w:cs="Arial"/>
                <w:bCs/>
                <w:color w:val="000000" w:themeColor="text1"/>
                <w:szCs w:val="22"/>
              </w:rPr>
            </w:pPr>
            <w:r w:rsidRPr="00D337EF">
              <w:rPr>
                <w:rFonts w:cs="Arial"/>
                <w:bCs/>
                <w:color w:val="000000" w:themeColor="text1"/>
                <w:szCs w:val="22"/>
              </w:rPr>
              <w:t>Ensure the provision of critical assessment of SPS programme delivery supporting Head coaches with constructive challenge to programme content and approach.</w:t>
            </w:r>
          </w:p>
        </w:tc>
      </w:tr>
      <w:tr w:rsidR="00380802" w:rsidRPr="00D337EF" w14:paraId="534B2679" w14:textId="77777777" w:rsidTr="00D337EF">
        <w:tc>
          <w:tcPr>
            <w:tcW w:w="488" w:type="dxa"/>
            <w:tcBorders>
              <w:bottom w:val="dashed" w:sz="4" w:space="0" w:color="auto"/>
            </w:tcBorders>
          </w:tcPr>
          <w:p w14:paraId="64DB42D0" w14:textId="77777777" w:rsidR="00380802" w:rsidRPr="00D337EF" w:rsidRDefault="00380802" w:rsidP="00D337EF">
            <w:pPr>
              <w:rPr>
                <w:rFonts w:cs="Arial"/>
                <w:b/>
                <w:szCs w:val="22"/>
              </w:rPr>
            </w:pPr>
          </w:p>
        </w:tc>
        <w:tc>
          <w:tcPr>
            <w:tcW w:w="7946" w:type="dxa"/>
            <w:tcBorders>
              <w:bottom w:val="dashed" w:sz="4" w:space="0" w:color="auto"/>
            </w:tcBorders>
          </w:tcPr>
          <w:p w14:paraId="4A9F108F" w14:textId="07348955" w:rsidR="00380802" w:rsidRPr="00D337EF" w:rsidRDefault="00380802" w:rsidP="00D337EF">
            <w:pPr>
              <w:pStyle w:val="ListParagraph"/>
              <w:widowControl/>
              <w:numPr>
                <w:ilvl w:val="0"/>
                <w:numId w:val="41"/>
              </w:numPr>
              <w:ind w:left="390"/>
              <w:rPr>
                <w:rFonts w:cs="Arial"/>
                <w:bCs/>
                <w:color w:val="000000" w:themeColor="text1"/>
                <w:szCs w:val="22"/>
              </w:rPr>
            </w:pPr>
            <w:r w:rsidRPr="00D337EF">
              <w:rPr>
                <w:rFonts w:cs="Arial"/>
                <w:bCs/>
                <w:color w:val="000000" w:themeColor="text1"/>
                <w:szCs w:val="22"/>
              </w:rPr>
              <w:t xml:space="preserve">Working collaboratively with key internal partners, continually enhance the </w:t>
            </w:r>
            <w:r w:rsidR="00D676CA" w:rsidRPr="00D337EF">
              <w:rPr>
                <w:rFonts w:cs="Arial"/>
                <w:bCs/>
                <w:color w:val="000000" w:themeColor="text1"/>
                <w:szCs w:val="22"/>
              </w:rPr>
              <w:t>recruitment opportunities for student-athletes working to reduce barriers where possible and increase the visibility of the SPS provision and support to key target groups.</w:t>
            </w:r>
          </w:p>
        </w:tc>
      </w:tr>
      <w:tr w:rsidR="00362EFA" w:rsidRPr="00D337EF" w14:paraId="02823917" w14:textId="77777777" w:rsidTr="00D337EF">
        <w:tc>
          <w:tcPr>
            <w:tcW w:w="488" w:type="dxa"/>
            <w:tcBorders>
              <w:bottom w:val="dashed" w:sz="4" w:space="0" w:color="auto"/>
            </w:tcBorders>
          </w:tcPr>
          <w:p w14:paraId="2970EB57" w14:textId="77777777" w:rsidR="00362EFA" w:rsidRPr="00D337EF" w:rsidRDefault="00362EFA" w:rsidP="00D337EF">
            <w:pPr>
              <w:rPr>
                <w:rFonts w:cs="Arial"/>
                <w:b/>
                <w:szCs w:val="22"/>
              </w:rPr>
            </w:pPr>
          </w:p>
        </w:tc>
        <w:tc>
          <w:tcPr>
            <w:tcW w:w="7946" w:type="dxa"/>
            <w:tcBorders>
              <w:bottom w:val="dashed" w:sz="4" w:space="0" w:color="auto"/>
            </w:tcBorders>
          </w:tcPr>
          <w:p w14:paraId="6C012200" w14:textId="04925B51" w:rsidR="00362EFA" w:rsidRPr="00D337EF" w:rsidRDefault="00362EFA" w:rsidP="00D337EF">
            <w:pPr>
              <w:pStyle w:val="ListParagraph"/>
              <w:widowControl/>
              <w:rPr>
                <w:rFonts w:cs="Arial"/>
                <w:bCs/>
                <w:color w:val="000000" w:themeColor="text1"/>
                <w:szCs w:val="22"/>
              </w:rPr>
            </w:pPr>
          </w:p>
        </w:tc>
      </w:tr>
      <w:tr w:rsidR="00362EFA" w:rsidRPr="00D337EF" w14:paraId="314B7661" w14:textId="77777777" w:rsidTr="00D337EF">
        <w:tc>
          <w:tcPr>
            <w:tcW w:w="488" w:type="dxa"/>
            <w:tcBorders>
              <w:bottom w:val="dashed" w:sz="4" w:space="0" w:color="auto"/>
            </w:tcBorders>
          </w:tcPr>
          <w:p w14:paraId="5E8C4667" w14:textId="63AA7196" w:rsidR="00362EFA" w:rsidRPr="00D337EF" w:rsidRDefault="004A2A50" w:rsidP="00D337EF">
            <w:pPr>
              <w:rPr>
                <w:rFonts w:cs="Arial"/>
                <w:b/>
                <w:szCs w:val="22"/>
              </w:rPr>
            </w:pPr>
            <w:r w:rsidRPr="00D337EF">
              <w:rPr>
                <w:rFonts w:cs="Arial"/>
                <w:b/>
                <w:szCs w:val="22"/>
              </w:rPr>
              <w:t>2</w:t>
            </w:r>
          </w:p>
        </w:tc>
        <w:tc>
          <w:tcPr>
            <w:tcW w:w="7946" w:type="dxa"/>
            <w:tcBorders>
              <w:bottom w:val="dashed" w:sz="4" w:space="0" w:color="auto"/>
            </w:tcBorders>
          </w:tcPr>
          <w:p w14:paraId="4675D3CF" w14:textId="56F61FCA" w:rsidR="00362EFA" w:rsidRPr="00D337EF" w:rsidRDefault="004A2A50" w:rsidP="00D337EF">
            <w:pPr>
              <w:widowControl/>
              <w:rPr>
                <w:rFonts w:cs="Arial"/>
                <w:b/>
                <w:color w:val="000000" w:themeColor="text1"/>
                <w:szCs w:val="22"/>
              </w:rPr>
            </w:pPr>
            <w:r w:rsidRPr="00D337EF">
              <w:rPr>
                <w:rFonts w:cs="Arial"/>
                <w:b/>
                <w:color w:val="000000" w:themeColor="text1"/>
                <w:szCs w:val="22"/>
              </w:rPr>
              <w:t>Management</w:t>
            </w:r>
            <w:r w:rsidR="00284FFD" w:rsidRPr="00D337EF">
              <w:rPr>
                <w:rFonts w:cs="Arial"/>
                <w:b/>
                <w:color w:val="000000" w:themeColor="text1"/>
                <w:szCs w:val="22"/>
              </w:rPr>
              <w:t xml:space="preserve"> of staff delivering within SPS</w:t>
            </w:r>
          </w:p>
        </w:tc>
      </w:tr>
      <w:tr w:rsidR="003D4281" w:rsidRPr="00D337EF" w14:paraId="2E89B455" w14:textId="77777777" w:rsidTr="00D337EF">
        <w:tc>
          <w:tcPr>
            <w:tcW w:w="488" w:type="dxa"/>
            <w:tcBorders>
              <w:bottom w:val="dashed" w:sz="4" w:space="0" w:color="auto"/>
            </w:tcBorders>
          </w:tcPr>
          <w:p w14:paraId="068C83A7" w14:textId="77777777" w:rsidR="003D4281" w:rsidRPr="00D337EF" w:rsidRDefault="003D4281" w:rsidP="00D337EF">
            <w:pPr>
              <w:rPr>
                <w:rFonts w:cs="Arial"/>
                <w:b/>
                <w:szCs w:val="22"/>
              </w:rPr>
            </w:pPr>
          </w:p>
        </w:tc>
        <w:tc>
          <w:tcPr>
            <w:tcW w:w="7946" w:type="dxa"/>
            <w:tcBorders>
              <w:bottom w:val="dashed" w:sz="4" w:space="0" w:color="auto"/>
            </w:tcBorders>
          </w:tcPr>
          <w:p w14:paraId="57A34B39" w14:textId="3FA36219" w:rsidR="003D4281" w:rsidRPr="00D337EF" w:rsidRDefault="004A2A50" w:rsidP="00D337EF">
            <w:pPr>
              <w:pStyle w:val="ListParagraph"/>
              <w:widowControl/>
              <w:numPr>
                <w:ilvl w:val="0"/>
                <w:numId w:val="38"/>
              </w:numPr>
              <w:ind w:left="390"/>
              <w:rPr>
                <w:rFonts w:cs="Arial"/>
                <w:color w:val="000000" w:themeColor="text1"/>
                <w:szCs w:val="22"/>
              </w:rPr>
            </w:pPr>
            <w:r w:rsidRPr="00D337EF">
              <w:rPr>
                <w:rFonts w:cs="Arial"/>
                <w:color w:val="000000" w:themeColor="text1"/>
                <w:szCs w:val="22"/>
              </w:rPr>
              <w:t>Lead and manage a large and diverse team of Head Coaches and sports performance</w:t>
            </w:r>
            <w:r w:rsidR="00F742F1" w:rsidRPr="00D337EF">
              <w:rPr>
                <w:rFonts w:cs="Arial"/>
                <w:color w:val="000000" w:themeColor="text1"/>
                <w:szCs w:val="22"/>
              </w:rPr>
              <w:t xml:space="preserve"> support</w:t>
            </w:r>
            <w:r w:rsidRPr="00D337EF">
              <w:rPr>
                <w:rFonts w:cs="Arial"/>
                <w:color w:val="000000" w:themeColor="text1"/>
                <w:szCs w:val="22"/>
              </w:rPr>
              <w:t xml:space="preserve"> staff.</w:t>
            </w:r>
          </w:p>
        </w:tc>
      </w:tr>
      <w:tr w:rsidR="00D76459" w:rsidRPr="00D337EF" w14:paraId="05CCFAD5" w14:textId="77777777" w:rsidTr="00D337EF">
        <w:tc>
          <w:tcPr>
            <w:tcW w:w="488" w:type="dxa"/>
            <w:tcBorders>
              <w:bottom w:val="dashed" w:sz="4" w:space="0" w:color="auto"/>
            </w:tcBorders>
          </w:tcPr>
          <w:p w14:paraId="73D7E68F" w14:textId="77777777" w:rsidR="00D76459" w:rsidRPr="00D337EF" w:rsidRDefault="00D76459" w:rsidP="00D337EF">
            <w:pPr>
              <w:rPr>
                <w:rFonts w:cs="Arial"/>
                <w:b/>
                <w:szCs w:val="22"/>
              </w:rPr>
            </w:pPr>
          </w:p>
        </w:tc>
        <w:tc>
          <w:tcPr>
            <w:tcW w:w="7946" w:type="dxa"/>
            <w:tcBorders>
              <w:bottom w:val="dashed" w:sz="4" w:space="0" w:color="auto"/>
            </w:tcBorders>
          </w:tcPr>
          <w:p w14:paraId="3CB4F94E" w14:textId="2DE17991" w:rsidR="00D76459" w:rsidRPr="00D337EF" w:rsidRDefault="004A2A50" w:rsidP="00D337EF">
            <w:pPr>
              <w:pStyle w:val="ListParagraph"/>
              <w:widowControl/>
              <w:numPr>
                <w:ilvl w:val="0"/>
                <w:numId w:val="38"/>
              </w:numPr>
              <w:ind w:left="390"/>
              <w:rPr>
                <w:rFonts w:cs="Arial"/>
                <w:color w:val="000000" w:themeColor="text1"/>
                <w:szCs w:val="22"/>
              </w:rPr>
            </w:pPr>
            <w:r w:rsidRPr="00D337EF">
              <w:rPr>
                <w:rFonts w:cs="Arial"/>
                <w:color w:val="000000" w:themeColor="text1"/>
                <w:szCs w:val="22"/>
              </w:rPr>
              <w:t>Develop and support staff to improve performance and meet the long-term priorities of the area.</w:t>
            </w:r>
          </w:p>
        </w:tc>
      </w:tr>
      <w:tr w:rsidR="003D4281" w:rsidRPr="00D337EF" w14:paraId="495633B8" w14:textId="77777777" w:rsidTr="00D337EF">
        <w:tc>
          <w:tcPr>
            <w:tcW w:w="488" w:type="dxa"/>
            <w:tcBorders>
              <w:bottom w:val="dashed" w:sz="4" w:space="0" w:color="auto"/>
            </w:tcBorders>
          </w:tcPr>
          <w:p w14:paraId="23BF7A86" w14:textId="77777777" w:rsidR="003D4281" w:rsidRPr="00D337EF" w:rsidRDefault="003D4281" w:rsidP="00D337EF">
            <w:pPr>
              <w:rPr>
                <w:rFonts w:cs="Arial"/>
                <w:b/>
                <w:szCs w:val="22"/>
              </w:rPr>
            </w:pPr>
          </w:p>
        </w:tc>
        <w:tc>
          <w:tcPr>
            <w:tcW w:w="7946" w:type="dxa"/>
            <w:tcBorders>
              <w:bottom w:val="dashed" w:sz="4" w:space="0" w:color="auto"/>
            </w:tcBorders>
          </w:tcPr>
          <w:p w14:paraId="03CC228D" w14:textId="165CA033" w:rsidR="003D4281" w:rsidRPr="00D337EF" w:rsidRDefault="004A2A50" w:rsidP="00D337EF">
            <w:pPr>
              <w:pStyle w:val="ListParagraph"/>
              <w:widowControl/>
              <w:numPr>
                <w:ilvl w:val="0"/>
                <w:numId w:val="32"/>
              </w:numPr>
              <w:ind w:left="390"/>
              <w:jc w:val="left"/>
              <w:rPr>
                <w:rFonts w:cs="Arial"/>
                <w:szCs w:val="22"/>
                <w:lang w:eastAsia="en-GB"/>
              </w:rPr>
            </w:pPr>
            <w:r w:rsidRPr="00D337EF">
              <w:rPr>
                <w:rFonts w:cs="Arial"/>
                <w:szCs w:val="22"/>
                <w:lang w:eastAsia="en-GB"/>
              </w:rPr>
              <w:t>Mentor your direct reports, enabling them to successfully manage their staff teams accordingly.</w:t>
            </w:r>
          </w:p>
        </w:tc>
      </w:tr>
      <w:tr w:rsidR="003D4281" w:rsidRPr="00D337EF" w14:paraId="57D9FAAE" w14:textId="77777777" w:rsidTr="00D337EF">
        <w:tc>
          <w:tcPr>
            <w:tcW w:w="488" w:type="dxa"/>
            <w:tcBorders>
              <w:bottom w:val="dashed" w:sz="4" w:space="0" w:color="auto"/>
            </w:tcBorders>
          </w:tcPr>
          <w:p w14:paraId="0B0AF20A" w14:textId="77777777" w:rsidR="003D4281" w:rsidRPr="00D337EF" w:rsidRDefault="003D4281" w:rsidP="00D337EF">
            <w:pPr>
              <w:rPr>
                <w:rFonts w:cs="Arial"/>
                <w:b/>
                <w:szCs w:val="22"/>
              </w:rPr>
            </w:pPr>
          </w:p>
        </w:tc>
        <w:tc>
          <w:tcPr>
            <w:tcW w:w="7946" w:type="dxa"/>
            <w:tcBorders>
              <w:bottom w:val="dashed" w:sz="4" w:space="0" w:color="auto"/>
            </w:tcBorders>
          </w:tcPr>
          <w:p w14:paraId="3DF41517" w14:textId="25B3007D" w:rsidR="003D4281" w:rsidRPr="00D337EF" w:rsidRDefault="004A2A50" w:rsidP="00D337EF">
            <w:pPr>
              <w:pStyle w:val="ListParagraph"/>
              <w:widowControl/>
              <w:numPr>
                <w:ilvl w:val="0"/>
                <w:numId w:val="32"/>
              </w:numPr>
              <w:ind w:left="390"/>
              <w:jc w:val="left"/>
              <w:rPr>
                <w:rFonts w:cs="Arial"/>
                <w:szCs w:val="22"/>
                <w:lang w:eastAsia="en-GB"/>
              </w:rPr>
            </w:pPr>
            <w:r w:rsidRPr="00D337EF">
              <w:rPr>
                <w:rFonts w:cs="Arial"/>
                <w:szCs w:val="22"/>
                <w:lang w:eastAsia="en-GB"/>
              </w:rPr>
              <w:t xml:space="preserve">Lead on the associated recruitment, </w:t>
            </w:r>
            <w:proofErr w:type="gramStart"/>
            <w:r w:rsidRPr="00D337EF">
              <w:rPr>
                <w:rFonts w:cs="Arial"/>
                <w:szCs w:val="22"/>
                <w:lang w:eastAsia="en-GB"/>
              </w:rPr>
              <w:t>deployment</w:t>
            </w:r>
            <w:proofErr w:type="gramEnd"/>
            <w:r w:rsidRPr="00D337EF">
              <w:rPr>
                <w:rFonts w:cs="Arial"/>
                <w:szCs w:val="22"/>
                <w:lang w:eastAsia="en-GB"/>
              </w:rPr>
              <w:t xml:space="preserve"> and induction of staff to ensure the highest standard of delivery.</w:t>
            </w:r>
          </w:p>
        </w:tc>
      </w:tr>
      <w:tr w:rsidR="003D4281" w:rsidRPr="00D337EF" w14:paraId="789C5212" w14:textId="77777777" w:rsidTr="00D337EF">
        <w:tc>
          <w:tcPr>
            <w:tcW w:w="488" w:type="dxa"/>
            <w:tcBorders>
              <w:bottom w:val="dashed" w:sz="4" w:space="0" w:color="auto"/>
            </w:tcBorders>
          </w:tcPr>
          <w:p w14:paraId="6072D18E" w14:textId="77777777" w:rsidR="003D4281" w:rsidRPr="00D337EF" w:rsidRDefault="003D4281" w:rsidP="00D337EF">
            <w:pPr>
              <w:rPr>
                <w:rFonts w:cs="Arial"/>
                <w:b/>
                <w:szCs w:val="22"/>
              </w:rPr>
            </w:pPr>
          </w:p>
        </w:tc>
        <w:tc>
          <w:tcPr>
            <w:tcW w:w="7946" w:type="dxa"/>
            <w:tcBorders>
              <w:bottom w:val="dashed" w:sz="4" w:space="0" w:color="auto"/>
            </w:tcBorders>
          </w:tcPr>
          <w:p w14:paraId="2FDE2774" w14:textId="72602C10" w:rsidR="003D4281" w:rsidRPr="00D337EF" w:rsidRDefault="004A2A50" w:rsidP="00D337EF">
            <w:pPr>
              <w:pStyle w:val="ListParagraph"/>
              <w:widowControl/>
              <w:numPr>
                <w:ilvl w:val="0"/>
                <w:numId w:val="32"/>
              </w:numPr>
              <w:ind w:left="390"/>
              <w:jc w:val="left"/>
              <w:rPr>
                <w:rFonts w:cs="Arial"/>
                <w:szCs w:val="22"/>
                <w:lang w:eastAsia="en-GB"/>
              </w:rPr>
            </w:pPr>
            <w:r w:rsidRPr="00D337EF">
              <w:rPr>
                <w:rFonts w:cs="Arial"/>
                <w:szCs w:val="22"/>
                <w:lang w:eastAsia="en-GB"/>
              </w:rPr>
              <w:t>Drive team engagement through effective communication, staff training, team meetings and away days.</w:t>
            </w:r>
          </w:p>
        </w:tc>
      </w:tr>
      <w:tr w:rsidR="003D4281" w:rsidRPr="00D337EF" w14:paraId="6E67CDCC" w14:textId="77777777" w:rsidTr="00D337EF">
        <w:tc>
          <w:tcPr>
            <w:tcW w:w="488" w:type="dxa"/>
            <w:tcBorders>
              <w:bottom w:val="dashed" w:sz="4" w:space="0" w:color="auto"/>
            </w:tcBorders>
          </w:tcPr>
          <w:p w14:paraId="200580F1" w14:textId="77777777" w:rsidR="003D4281" w:rsidRPr="00D337EF" w:rsidRDefault="003D4281" w:rsidP="00D337EF">
            <w:pPr>
              <w:rPr>
                <w:rFonts w:cs="Arial"/>
                <w:b/>
                <w:szCs w:val="22"/>
              </w:rPr>
            </w:pPr>
          </w:p>
        </w:tc>
        <w:tc>
          <w:tcPr>
            <w:tcW w:w="7946" w:type="dxa"/>
            <w:tcBorders>
              <w:bottom w:val="dashed" w:sz="4" w:space="0" w:color="auto"/>
            </w:tcBorders>
          </w:tcPr>
          <w:p w14:paraId="0E304F88" w14:textId="30B187E9" w:rsidR="003D4281" w:rsidRPr="00D337EF" w:rsidRDefault="004A2A50" w:rsidP="00D337EF">
            <w:pPr>
              <w:pStyle w:val="ListParagraph"/>
              <w:widowControl/>
              <w:numPr>
                <w:ilvl w:val="0"/>
                <w:numId w:val="32"/>
              </w:numPr>
              <w:ind w:left="390"/>
              <w:jc w:val="left"/>
              <w:rPr>
                <w:rFonts w:cs="Arial"/>
                <w:szCs w:val="22"/>
                <w:lang w:eastAsia="en-GB"/>
              </w:rPr>
            </w:pPr>
            <w:r w:rsidRPr="00D337EF">
              <w:rPr>
                <w:rFonts w:cs="Arial"/>
                <w:szCs w:val="22"/>
                <w:lang w:eastAsia="en-GB"/>
              </w:rPr>
              <w:t>Implement HR processes and guidelines for managing performance including complex and challenging welfare issues and disciplinary proceedings.</w:t>
            </w:r>
          </w:p>
        </w:tc>
      </w:tr>
      <w:tr w:rsidR="003D4281" w:rsidRPr="00D337EF" w14:paraId="6E3252E7" w14:textId="77777777" w:rsidTr="00D337EF">
        <w:tc>
          <w:tcPr>
            <w:tcW w:w="488" w:type="dxa"/>
            <w:tcBorders>
              <w:bottom w:val="dashed" w:sz="4" w:space="0" w:color="auto"/>
            </w:tcBorders>
          </w:tcPr>
          <w:p w14:paraId="1F4F108F" w14:textId="77777777" w:rsidR="003D4281" w:rsidRPr="00D337EF" w:rsidRDefault="003D4281" w:rsidP="00D337EF">
            <w:pPr>
              <w:rPr>
                <w:rFonts w:cs="Arial"/>
                <w:b/>
                <w:szCs w:val="22"/>
              </w:rPr>
            </w:pPr>
          </w:p>
        </w:tc>
        <w:tc>
          <w:tcPr>
            <w:tcW w:w="7946" w:type="dxa"/>
            <w:tcBorders>
              <w:bottom w:val="dashed" w:sz="4" w:space="0" w:color="auto"/>
            </w:tcBorders>
          </w:tcPr>
          <w:p w14:paraId="373B04C2" w14:textId="77777777" w:rsidR="003D4281" w:rsidRPr="00D337EF" w:rsidRDefault="003D4281" w:rsidP="00D337EF">
            <w:pPr>
              <w:widowControl/>
              <w:rPr>
                <w:rFonts w:cs="Arial"/>
                <w:b/>
                <w:color w:val="000000" w:themeColor="text1"/>
                <w:szCs w:val="22"/>
              </w:rPr>
            </w:pPr>
          </w:p>
        </w:tc>
      </w:tr>
      <w:tr w:rsidR="006A3DD3" w:rsidRPr="00D337EF" w14:paraId="72A55AAA" w14:textId="77777777" w:rsidTr="00D337EF">
        <w:tc>
          <w:tcPr>
            <w:tcW w:w="488" w:type="dxa"/>
            <w:tcBorders>
              <w:bottom w:val="dashed" w:sz="4" w:space="0" w:color="auto"/>
            </w:tcBorders>
          </w:tcPr>
          <w:p w14:paraId="1BA34C40" w14:textId="25B7B868" w:rsidR="006A3DD3" w:rsidRPr="00D337EF" w:rsidRDefault="004A2A50" w:rsidP="00D337EF">
            <w:pPr>
              <w:rPr>
                <w:rFonts w:cs="Arial"/>
                <w:b/>
                <w:szCs w:val="22"/>
              </w:rPr>
            </w:pPr>
            <w:r w:rsidRPr="00D337EF">
              <w:rPr>
                <w:rFonts w:cs="Arial"/>
                <w:b/>
                <w:szCs w:val="22"/>
              </w:rPr>
              <w:t>3</w:t>
            </w:r>
          </w:p>
        </w:tc>
        <w:tc>
          <w:tcPr>
            <w:tcW w:w="7946" w:type="dxa"/>
            <w:tcBorders>
              <w:bottom w:val="dashed" w:sz="4" w:space="0" w:color="auto"/>
            </w:tcBorders>
          </w:tcPr>
          <w:p w14:paraId="38D230C2" w14:textId="588A84E9" w:rsidR="006A3DD3" w:rsidRPr="00D337EF" w:rsidRDefault="004A2A50" w:rsidP="00D337EF">
            <w:pPr>
              <w:widowControl/>
              <w:rPr>
                <w:rFonts w:cs="Arial"/>
                <w:b/>
                <w:color w:val="000000" w:themeColor="text1"/>
                <w:szCs w:val="22"/>
              </w:rPr>
            </w:pPr>
            <w:r w:rsidRPr="00D337EF">
              <w:rPr>
                <w:rFonts w:cs="Arial"/>
                <w:b/>
                <w:color w:val="000000" w:themeColor="text1"/>
                <w:szCs w:val="22"/>
              </w:rPr>
              <w:t>Partnership Management</w:t>
            </w:r>
          </w:p>
        </w:tc>
      </w:tr>
      <w:tr w:rsidR="003D4281" w:rsidRPr="00D337EF" w14:paraId="5DBB6CB8" w14:textId="77777777" w:rsidTr="00D337EF">
        <w:tc>
          <w:tcPr>
            <w:tcW w:w="488" w:type="dxa"/>
            <w:tcBorders>
              <w:bottom w:val="dashed" w:sz="4" w:space="0" w:color="auto"/>
            </w:tcBorders>
          </w:tcPr>
          <w:p w14:paraId="4C9423F1" w14:textId="77777777" w:rsidR="003D4281" w:rsidRPr="00D337EF" w:rsidRDefault="003D4281" w:rsidP="00D337EF">
            <w:pPr>
              <w:rPr>
                <w:rFonts w:cs="Arial"/>
                <w:b/>
                <w:szCs w:val="22"/>
              </w:rPr>
            </w:pPr>
          </w:p>
        </w:tc>
        <w:tc>
          <w:tcPr>
            <w:tcW w:w="7946" w:type="dxa"/>
            <w:tcBorders>
              <w:bottom w:val="dashed" w:sz="4" w:space="0" w:color="auto"/>
            </w:tcBorders>
          </w:tcPr>
          <w:p w14:paraId="6A33BBE0" w14:textId="67F81811" w:rsidR="003D4281" w:rsidRPr="00D337EF" w:rsidRDefault="004A2A50" w:rsidP="00D337EF">
            <w:pPr>
              <w:pStyle w:val="ListParagraph"/>
              <w:widowControl/>
              <w:numPr>
                <w:ilvl w:val="0"/>
                <w:numId w:val="33"/>
              </w:numPr>
              <w:ind w:left="390"/>
              <w:jc w:val="left"/>
              <w:rPr>
                <w:rFonts w:cs="Arial"/>
                <w:szCs w:val="22"/>
                <w:lang w:eastAsia="en-GB"/>
              </w:rPr>
            </w:pPr>
            <w:r w:rsidRPr="00D337EF">
              <w:rPr>
                <w:rFonts w:cs="Arial"/>
                <w:szCs w:val="22"/>
                <w:lang w:eastAsia="en-GB"/>
              </w:rPr>
              <w:t xml:space="preserve">Develop mutually beneficial relationships or formal agreements with associated external local and national partnerships, including but not limited to: </w:t>
            </w:r>
            <w:r w:rsidR="00AE64BB" w:rsidRPr="00D337EF">
              <w:rPr>
                <w:rFonts w:cs="Arial"/>
                <w:szCs w:val="22"/>
                <w:lang w:eastAsia="en-GB"/>
              </w:rPr>
              <w:t xml:space="preserve">TASS, UKAD, </w:t>
            </w:r>
            <w:proofErr w:type="spellStart"/>
            <w:r w:rsidR="00274F72" w:rsidRPr="00D337EF">
              <w:rPr>
                <w:rFonts w:cs="Arial"/>
                <w:szCs w:val="22"/>
                <w:lang w:eastAsia="en-GB"/>
              </w:rPr>
              <w:t>DiSE</w:t>
            </w:r>
            <w:proofErr w:type="spellEnd"/>
            <w:r w:rsidR="00274F72" w:rsidRPr="00D337EF">
              <w:rPr>
                <w:rFonts w:cs="Arial"/>
                <w:szCs w:val="22"/>
                <w:lang w:eastAsia="en-GB"/>
              </w:rPr>
              <w:t xml:space="preserve">, PGMOL, </w:t>
            </w:r>
            <w:r w:rsidRPr="00D337EF">
              <w:rPr>
                <w:rFonts w:cs="Arial"/>
                <w:szCs w:val="22"/>
                <w:lang w:eastAsia="en-GB"/>
              </w:rPr>
              <w:t>Bath Rugby, British Triathlon, British Judo and Team Bath Buccaneers Hockey club.</w:t>
            </w:r>
          </w:p>
        </w:tc>
      </w:tr>
      <w:tr w:rsidR="00AE64BB" w:rsidRPr="00D337EF" w14:paraId="423D61E7" w14:textId="77777777" w:rsidTr="00D337EF">
        <w:tc>
          <w:tcPr>
            <w:tcW w:w="488" w:type="dxa"/>
            <w:tcBorders>
              <w:bottom w:val="dashed" w:sz="4" w:space="0" w:color="auto"/>
            </w:tcBorders>
          </w:tcPr>
          <w:p w14:paraId="0E334C79" w14:textId="77777777" w:rsidR="00AE64BB" w:rsidRPr="00D337EF" w:rsidRDefault="00AE64BB" w:rsidP="00D337EF">
            <w:pPr>
              <w:rPr>
                <w:rFonts w:cs="Arial"/>
                <w:b/>
                <w:szCs w:val="22"/>
              </w:rPr>
            </w:pPr>
          </w:p>
        </w:tc>
        <w:tc>
          <w:tcPr>
            <w:tcW w:w="7946" w:type="dxa"/>
            <w:tcBorders>
              <w:bottom w:val="dashed" w:sz="4" w:space="0" w:color="auto"/>
            </w:tcBorders>
          </w:tcPr>
          <w:p w14:paraId="610970E8" w14:textId="77AC329E" w:rsidR="00AE64BB" w:rsidRPr="00D337EF" w:rsidRDefault="00AE64BB" w:rsidP="00D337EF">
            <w:pPr>
              <w:pStyle w:val="ListParagraph"/>
              <w:widowControl/>
              <w:numPr>
                <w:ilvl w:val="0"/>
                <w:numId w:val="33"/>
              </w:numPr>
              <w:ind w:left="390"/>
              <w:jc w:val="left"/>
              <w:rPr>
                <w:rFonts w:cs="Arial"/>
                <w:szCs w:val="22"/>
                <w:lang w:eastAsia="en-GB"/>
              </w:rPr>
            </w:pPr>
            <w:r w:rsidRPr="00D337EF">
              <w:rPr>
                <w:rFonts w:cs="Arial"/>
                <w:szCs w:val="22"/>
                <w:lang w:eastAsia="en-GB"/>
              </w:rPr>
              <w:t>Initiate, develop and maintain strategic professional relationships with key internal senior colleagues including but not limited to</w:t>
            </w:r>
            <w:r w:rsidR="000374BC" w:rsidRPr="00D337EF">
              <w:rPr>
                <w:rFonts w:cs="Arial"/>
                <w:szCs w:val="22"/>
                <w:lang w:eastAsia="en-GB"/>
              </w:rPr>
              <w:t>:</w:t>
            </w:r>
            <w:r w:rsidRPr="00D337EF">
              <w:rPr>
                <w:rFonts w:cs="Arial"/>
                <w:szCs w:val="22"/>
                <w:lang w:eastAsia="en-GB"/>
              </w:rPr>
              <w:t xml:space="preserve"> Admissions, Academic schools and faculties, Accommodation, Hospitality</w:t>
            </w:r>
            <w:r w:rsidR="0048623B" w:rsidRPr="00D337EF">
              <w:rPr>
                <w:rFonts w:cs="Arial"/>
                <w:szCs w:val="22"/>
                <w:lang w:eastAsia="en-GB"/>
              </w:rPr>
              <w:t xml:space="preserve">, Student Services, Students’ </w:t>
            </w:r>
            <w:proofErr w:type="gramStart"/>
            <w:r w:rsidR="0048623B" w:rsidRPr="00D337EF">
              <w:rPr>
                <w:rFonts w:cs="Arial"/>
                <w:szCs w:val="22"/>
                <w:lang w:eastAsia="en-GB"/>
              </w:rPr>
              <w:t>Union</w:t>
            </w:r>
            <w:proofErr w:type="gramEnd"/>
            <w:r w:rsidRPr="00D337EF">
              <w:rPr>
                <w:rFonts w:cs="Arial"/>
                <w:szCs w:val="22"/>
                <w:lang w:eastAsia="en-GB"/>
              </w:rPr>
              <w:t xml:space="preserve"> and Alumni relations.</w:t>
            </w:r>
          </w:p>
        </w:tc>
      </w:tr>
      <w:tr w:rsidR="003D4281" w:rsidRPr="00D337EF" w14:paraId="274758C2" w14:textId="77777777" w:rsidTr="00D337EF">
        <w:tc>
          <w:tcPr>
            <w:tcW w:w="488" w:type="dxa"/>
            <w:tcBorders>
              <w:bottom w:val="dashed" w:sz="4" w:space="0" w:color="auto"/>
            </w:tcBorders>
          </w:tcPr>
          <w:p w14:paraId="7A46C1B5" w14:textId="77777777" w:rsidR="003D4281" w:rsidRPr="00D337EF" w:rsidRDefault="003D4281" w:rsidP="00D337EF">
            <w:pPr>
              <w:rPr>
                <w:rFonts w:cs="Arial"/>
                <w:b/>
                <w:szCs w:val="22"/>
              </w:rPr>
            </w:pPr>
          </w:p>
        </w:tc>
        <w:tc>
          <w:tcPr>
            <w:tcW w:w="7946" w:type="dxa"/>
            <w:tcBorders>
              <w:bottom w:val="dashed" w:sz="4" w:space="0" w:color="auto"/>
            </w:tcBorders>
          </w:tcPr>
          <w:p w14:paraId="0782280E" w14:textId="1E824AD6" w:rsidR="003D4281" w:rsidRPr="00D337EF" w:rsidRDefault="004A2A50" w:rsidP="00D337EF">
            <w:pPr>
              <w:pStyle w:val="ListParagraph"/>
              <w:widowControl/>
              <w:numPr>
                <w:ilvl w:val="0"/>
                <w:numId w:val="33"/>
              </w:numPr>
              <w:ind w:left="390"/>
              <w:jc w:val="left"/>
              <w:rPr>
                <w:rFonts w:cs="Arial"/>
                <w:szCs w:val="22"/>
                <w:lang w:eastAsia="en-GB"/>
              </w:rPr>
            </w:pPr>
            <w:r w:rsidRPr="00D337EF">
              <w:rPr>
                <w:rFonts w:cs="Arial"/>
                <w:szCs w:val="22"/>
                <w:lang w:eastAsia="en-GB"/>
              </w:rPr>
              <w:t>Champion</w:t>
            </w:r>
            <w:r w:rsidR="003E2CED" w:rsidRPr="00D337EF">
              <w:rPr>
                <w:rFonts w:cs="Arial"/>
                <w:szCs w:val="22"/>
                <w:lang w:eastAsia="en-GB"/>
              </w:rPr>
              <w:t xml:space="preserve"> and support</w:t>
            </w:r>
            <w:r w:rsidRPr="00D337EF">
              <w:rPr>
                <w:rFonts w:cs="Arial"/>
                <w:szCs w:val="22"/>
                <w:lang w:eastAsia="en-GB"/>
              </w:rPr>
              <w:t xml:space="preserve"> the Team Bath brand </w:t>
            </w:r>
            <w:r w:rsidR="003E2CED" w:rsidRPr="00D337EF">
              <w:rPr>
                <w:rFonts w:cs="Arial"/>
                <w:szCs w:val="22"/>
                <w:lang w:eastAsia="en-GB"/>
              </w:rPr>
              <w:t xml:space="preserve">and department marketing activities </w:t>
            </w:r>
            <w:r w:rsidRPr="00D337EF">
              <w:rPr>
                <w:rFonts w:cs="Arial"/>
                <w:szCs w:val="22"/>
                <w:lang w:eastAsia="en-GB"/>
              </w:rPr>
              <w:t>to further embed and build affinity amongst existing</w:t>
            </w:r>
            <w:r w:rsidR="003E2CED" w:rsidRPr="00D337EF">
              <w:rPr>
                <w:rFonts w:cs="Arial"/>
                <w:szCs w:val="22"/>
                <w:lang w:eastAsia="en-GB"/>
              </w:rPr>
              <w:t xml:space="preserve"> and future</w:t>
            </w:r>
            <w:r w:rsidRPr="00D337EF">
              <w:rPr>
                <w:rFonts w:cs="Arial"/>
                <w:szCs w:val="22"/>
                <w:lang w:eastAsia="en-GB"/>
              </w:rPr>
              <w:t xml:space="preserve"> students, </w:t>
            </w:r>
            <w:proofErr w:type="gramStart"/>
            <w:r w:rsidRPr="00D337EF">
              <w:rPr>
                <w:rFonts w:cs="Arial"/>
                <w:szCs w:val="22"/>
                <w:lang w:eastAsia="en-GB"/>
              </w:rPr>
              <w:t>alumni</w:t>
            </w:r>
            <w:proofErr w:type="gramEnd"/>
            <w:r w:rsidRPr="00D337EF">
              <w:rPr>
                <w:rFonts w:cs="Arial"/>
                <w:szCs w:val="22"/>
                <w:lang w:eastAsia="en-GB"/>
              </w:rPr>
              <w:t xml:space="preserve"> and the broader community.</w:t>
            </w:r>
          </w:p>
        </w:tc>
      </w:tr>
      <w:tr w:rsidR="003D4281" w:rsidRPr="00D337EF" w14:paraId="0003EDD9" w14:textId="77777777" w:rsidTr="00D337EF">
        <w:tc>
          <w:tcPr>
            <w:tcW w:w="488" w:type="dxa"/>
            <w:tcBorders>
              <w:bottom w:val="dashed" w:sz="4" w:space="0" w:color="auto"/>
            </w:tcBorders>
          </w:tcPr>
          <w:p w14:paraId="7724E2BD" w14:textId="77777777" w:rsidR="003D4281" w:rsidRPr="00D337EF" w:rsidRDefault="003D4281" w:rsidP="00D337EF">
            <w:pPr>
              <w:rPr>
                <w:rFonts w:cs="Arial"/>
                <w:b/>
                <w:szCs w:val="22"/>
              </w:rPr>
            </w:pPr>
          </w:p>
        </w:tc>
        <w:tc>
          <w:tcPr>
            <w:tcW w:w="7946" w:type="dxa"/>
            <w:tcBorders>
              <w:bottom w:val="dashed" w:sz="4" w:space="0" w:color="auto"/>
            </w:tcBorders>
          </w:tcPr>
          <w:p w14:paraId="5D1B6BD0" w14:textId="14372C88" w:rsidR="003D4281" w:rsidRPr="00D337EF" w:rsidRDefault="004A2A50" w:rsidP="00D337EF">
            <w:pPr>
              <w:pStyle w:val="ListParagraph"/>
              <w:widowControl/>
              <w:numPr>
                <w:ilvl w:val="0"/>
                <w:numId w:val="33"/>
              </w:numPr>
              <w:ind w:left="390"/>
              <w:jc w:val="left"/>
              <w:rPr>
                <w:rFonts w:cs="Arial"/>
                <w:szCs w:val="22"/>
                <w:lang w:eastAsia="en-GB"/>
              </w:rPr>
            </w:pPr>
            <w:r w:rsidRPr="00D337EF">
              <w:rPr>
                <w:rFonts w:cs="Arial"/>
                <w:szCs w:val="22"/>
                <w:lang w:eastAsia="en-GB"/>
              </w:rPr>
              <w:t>Foster relations with our elite athlete alumni and community to support the development of existing student athletes and the wider department strategic objectives.</w:t>
            </w:r>
          </w:p>
        </w:tc>
      </w:tr>
      <w:tr w:rsidR="00796F53" w:rsidRPr="00D337EF" w14:paraId="53914778" w14:textId="77777777" w:rsidTr="00D337EF">
        <w:tc>
          <w:tcPr>
            <w:tcW w:w="488" w:type="dxa"/>
            <w:tcBorders>
              <w:bottom w:val="dashed" w:sz="4" w:space="0" w:color="auto"/>
            </w:tcBorders>
          </w:tcPr>
          <w:p w14:paraId="3DD27F0D" w14:textId="77777777" w:rsidR="00796F53" w:rsidRPr="00D337EF" w:rsidRDefault="00796F53" w:rsidP="00D337EF">
            <w:pPr>
              <w:rPr>
                <w:rFonts w:cs="Arial"/>
                <w:b/>
                <w:szCs w:val="22"/>
              </w:rPr>
            </w:pPr>
          </w:p>
        </w:tc>
        <w:tc>
          <w:tcPr>
            <w:tcW w:w="7946" w:type="dxa"/>
            <w:tcBorders>
              <w:bottom w:val="dashed" w:sz="4" w:space="0" w:color="auto"/>
            </w:tcBorders>
          </w:tcPr>
          <w:p w14:paraId="4F60E72B" w14:textId="77777777" w:rsidR="00796F53" w:rsidRPr="00D337EF" w:rsidRDefault="00796F53" w:rsidP="00D337EF">
            <w:pPr>
              <w:widowControl/>
              <w:rPr>
                <w:rFonts w:cs="Arial"/>
                <w:b/>
                <w:color w:val="000000" w:themeColor="text1"/>
                <w:szCs w:val="22"/>
              </w:rPr>
            </w:pPr>
          </w:p>
        </w:tc>
      </w:tr>
      <w:tr w:rsidR="00796F53" w:rsidRPr="00D337EF" w14:paraId="427C99EF" w14:textId="77777777" w:rsidTr="00D337EF">
        <w:tc>
          <w:tcPr>
            <w:tcW w:w="488" w:type="dxa"/>
            <w:tcBorders>
              <w:top w:val="single" w:sz="4" w:space="0" w:color="auto"/>
              <w:bottom w:val="single" w:sz="4" w:space="0" w:color="auto"/>
            </w:tcBorders>
          </w:tcPr>
          <w:p w14:paraId="076FA130" w14:textId="23B423C4" w:rsidR="00796F53" w:rsidRPr="00D337EF" w:rsidRDefault="004A2A50" w:rsidP="00D337EF">
            <w:pPr>
              <w:rPr>
                <w:rFonts w:cs="Arial"/>
                <w:b/>
                <w:szCs w:val="22"/>
              </w:rPr>
            </w:pPr>
            <w:r w:rsidRPr="00D337EF">
              <w:rPr>
                <w:rFonts w:cs="Arial"/>
                <w:b/>
                <w:szCs w:val="22"/>
              </w:rPr>
              <w:t>4</w:t>
            </w:r>
          </w:p>
        </w:tc>
        <w:tc>
          <w:tcPr>
            <w:tcW w:w="7946" w:type="dxa"/>
            <w:tcBorders>
              <w:top w:val="single" w:sz="4" w:space="0" w:color="auto"/>
              <w:bottom w:val="single" w:sz="4" w:space="0" w:color="auto"/>
            </w:tcBorders>
          </w:tcPr>
          <w:p w14:paraId="608752B3" w14:textId="4E29771C" w:rsidR="00796F53" w:rsidRPr="00D337EF" w:rsidRDefault="004B1E1D" w:rsidP="00D337EF">
            <w:pPr>
              <w:widowControl/>
              <w:rPr>
                <w:rFonts w:cs="Arial"/>
                <w:b/>
                <w:color w:val="000000" w:themeColor="text1"/>
                <w:szCs w:val="22"/>
              </w:rPr>
            </w:pPr>
            <w:r w:rsidRPr="00D337EF">
              <w:rPr>
                <w:rFonts w:cs="Arial"/>
                <w:b/>
                <w:color w:val="000000" w:themeColor="text1"/>
                <w:szCs w:val="22"/>
              </w:rPr>
              <w:t>Financial Management</w:t>
            </w:r>
          </w:p>
        </w:tc>
      </w:tr>
      <w:tr w:rsidR="00796F53" w:rsidRPr="00D337EF" w14:paraId="47F59CD5" w14:textId="77777777" w:rsidTr="00D337EF">
        <w:tc>
          <w:tcPr>
            <w:tcW w:w="488" w:type="dxa"/>
            <w:tcBorders>
              <w:top w:val="single" w:sz="4" w:space="0" w:color="auto"/>
              <w:bottom w:val="single" w:sz="4" w:space="0" w:color="auto"/>
            </w:tcBorders>
          </w:tcPr>
          <w:p w14:paraId="412A37CC" w14:textId="77777777" w:rsidR="00796F53" w:rsidRPr="00D337EF" w:rsidRDefault="00796F53" w:rsidP="00D337EF">
            <w:pPr>
              <w:rPr>
                <w:rFonts w:cs="Arial"/>
                <w:b/>
                <w:szCs w:val="22"/>
              </w:rPr>
            </w:pPr>
          </w:p>
        </w:tc>
        <w:tc>
          <w:tcPr>
            <w:tcW w:w="7946" w:type="dxa"/>
            <w:tcBorders>
              <w:top w:val="single" w:sz="4" w:space="0" w:color="auto"/>
              <w:bottom w:val="single" w:sz="4" w:space="0" w:color="auto"/>
            </w:tcBorders>
          </w:tcPr>
          <w:p w14:paraId="0BAB5C03" w14:textId="608DEA8D" w:rsidR="00796F53" w:rsidRPr="00D337EF" w:rsidRDefault="004B1E1D" w:rsidP="00D337EF">
            <w:pPr>
              <w:pStyle w:val="ListParagraph"/>
              <w:widowControl/>
              <w:numPr>
                <w:ilvl w:val="0"/>
                <w:numId w:val="34"/>
              </w:numPr>
              <w:ind w:left="390"/>
              <w:jc w:val="left"/>
              <w:rPr>
                <w:rFonts w:cs="Arial"/>
                <w:szCs w:val="22"/>
                <w:lang w:eastAsia="en-GB"/>
              </w:rPr>
            </w:pPr>
            <w:r w:rsidRPr="00D337EF">
              <w:rPr>
                <w:rFonts w:cs="Arial"/>
                <w:szCs w:val="22"/>
                <w:lang w:eastAsia="en-GB"/>
              </w:rPr>
              <w:t>As part of the Annual Planning process and together with the Director of Sport and SLT, develop the annual budget for areas within the remit</w:t>
            </w:r>
            <w:r w:rsidR="00D676CA" w:rsidRPr="00D337EF">
              <w:rPr>
                <w:rFonts w:cs="Arial"/>
                <w:szCs w:val="22"/>
                <w:lang w:eastAsia="en-GB"/>
              </w:rPr>
              <w:t>.</w:t>
            </w:r>
          </w:p>
        </w:tc>
      </w:tr>
      <w:tr w:rsidR="00796F53" w:rsidRPr="00D337EF" w14:paraId="75D44C35" w14:textId="77777777" w:rsidTr="00D337EF">
        <w:tc>
          <w:tcPr>
            <w:tcW w:w="488" w:type="dxa"/>
            <w:tcBorders>
              <w:top w:val="single" w:sz="4" w:space="0" w:color="auto"/>
              <w:bottom w:val="single" w:sz="4" w:space="0" w:color="auto"/>
            </w:tcBorders>
          </w:tcPr>
          <w:p w14:paraId="348E64A2" w14:textId="77777777" w:rsidR="00796F53" w:rsidRPr="00D337EF" w:rsidRDefault="00796F53" w:rsidP="00D337EF">
            <w:pPr>
              <w:rPr>
                <w:rFonts w:cs="Arial"/>
                <w:b/>
                <w:szCs w:val="22"/>
              </w:rPr>
            </w:pPr>
          </w:p>
        </w:tc>
        <w:tc>
          <w:tcPr>
            <w:tcW w:w="7946" w:type="dxa"/>
            <w:tcBorders>
              <w:top w:val="single" w:sz="4" w:space="0" w:color="auto"/>
              <w:bottom w:val="single" w:sz="4" w:space="0" w:color="auto"/>
            </w:tcBorders>
          </w:tcPr>
          <w:p w14:paraId="55B758BE" w14:textId="23EDB5BB" w:rsidR="00796F53" w:rsidRPr="00D337EF" w:rsidRDefault="004B1E1D" w:rsidP="00D337EF">
            <w:pPr>
              <w:pStyle w:val="ListParagraph"/>
              <w:widowControl/>
              <w:numPr>
                <w:ilvl w:val="0"/>
                <w:numId w:val="34"/>
              </w:numPr>
              <w:ind w:left="390"/>
              <w:jc w:val="left"/>
              <w:rPr>
                <w:rFonts w:cs="Arial"/>
                <w:szCs w:val="22"/>
                <w:lang w:eastAsia="en-GB"/>
              </w:rPr>
            </w:pPr>
            <w:r w:rsidRPr="00D337EF">
              <w:rPr>
                <w:rFonts w:cs="Arial"/>
                <w:szCs w:val="22"/>
                <w:lang w:eastAsia="en-GB"/>
              </w:rPr>
              <w:t>Monitor and analyse SPS budgets, including the eight sport specific budgets managed by the Head Coaches, to ensure adherence to budget.</w:t>
            </w:r>
          </w:p>
        </w:tc>
      </w:tr>
      <w:tr w:rsidR="00796F53" w:rsidRPr="00D337EF" w14:paraId="4953FDA4" w14:textId="77777777" w:rsidTr="00D337EF">
        <w:tc>
          <w:tcPr>
            <w:tcW w:w="488" w:type="dxa"/>
            <w:tcBorders>
              <w:top w:val="single" w:sz="4" w:space="0" w:color="auto"/>
              <w:bottom w:val="single" w:sz="4" w:space="0" w:color="auto"/>
            </w:tcBorders>
          </w:tcPr>
          <w:p w14:paraId="6C7C8FA0" w14:textId="77777777" w:rsidR="00796F53" w:rsidRPr="00D337EF" w:rsidRDefault="00796F53" w:rsidP="00D337EF">
            <w:pPr>
              <w:rPr>
                <w:rFonts w:cs="Arial"/>
                <w:b/>
                <w:szCs w:val="22"/>
              </w:rPr>
            </w:pPr>
          </w:p>
        </w:tc>
        <w:tc>
          <w:tcPr>
            <w:tcW w:w="7946" w:type="dxa"/>
            <w:tcBorders>
              <w:top w:val="single" w:sz="4" w:space="0" w:color="auto"/>
              <w:bottom w:val="single" w:sz="4" w:space="0" w:color="auto"/>
            </w:tcBorders>
          </w:tcPr>
          <w:p w14:paraId="019EEF6E" w14:textId="3E7B2394" w:rsidR="00796F53" w:rsidRPr="00D337EF" w:rsidRDefault="004B1E1D" w:rsidP="00D337EF">
            <w:pPr>
              <w:pStyle w:val="ListParagraph"/>
              <w:widowControl/>
              <w:numPr>
                <w:ilvl w:val="0"/>
                <w:numId w:val="34"/>
              </w:numPr>
              <w:ind w:left="390"/>
              <w:jc w:val="left"/>
              <w:rPr>
                <w:rFonts w:cs="Arial"/>
                <w:szCs w:val="22"/>
                <w:lang w:eastAsia="en-GB"/>
              </w:rPr>
            </w:pPr>
            <w:r w:rsidRPr="00D337EF">
              <w:rPr>
                <w:rFonts w:cs="Arial"/>
                <w:szCs w:val="22"/>
                <w:lang w:eastAsia="en-GB"/>
              </w:rPr>
              <w:t>Provide regular reports, forecasting and recommendations for budgets within the remit.</w:t>
            </w:r>
          </w:p>
        </w:tc>
      </w:tr>
      <w:tr w:rsidR="00796F53" w:rsidRPr="00D337EF" w14:paraId="57AC8706" w14:textId="77777777" w:rsidTr="00D337EF">
        <w:tc>
          <w:tcPr>
            <w:tcW w:w="488" w:type="dxa"/>
            <w:tcBorders>
              <w:top w:val="single" w:sz="4" w:space="0" w:color="auto"/>
              <w:bottom w:val="single" w:sz="4" w:space="0" w:color="auto"/>
            </w:tcBorders>
          </w:tcPr>
          <w:p w14:paraId="36365CA3" w14:textId="77777777" w:rsidR="00796F53" w:rsidRPr="00D337EF" w:rsidRDefault="00796F53" w:rsidP="00D337EF">
            <w:pPr>
              <w:rPr>
                <w:rFonts w:cs="Arial"/>
                <w:b/>
                <w:szCs w:val="22"/>
              </w:rPr>
            </w:pPr>
          </w:p>
        </w:tc>
        <w:tc>
          <w:tcPr>
            <w:tcW w:w="7946" w:type="dxa"/>
            <w:tcBorders>
              <w:top w:val="single" w:sz="4" w:space="0" w:color="auto"/>
              <w:bottom w:val="single" w:sz="4" w:space="0" w:color="auto"/>
            </w:tcBorders>
          </w:tcPr>
          <w:p w14:paraId="5E8CB945" w14:textId="45680E5D" w:rsidR="00796F53" w:rsidRPr="00D337EF" w:rsidRDefault="004B1E1D" w:rsidP="00D337EF">
            <w:pPr>
              <w:pStyle w:val="ListParagraph"/>
              <w:widowControl/>
              <w:numPr>
                <w:ilvl w:val="0"/>
                <w:numId w:val="34"/>
              </w:numPr>
              <w:ind w:left="390"/>
              <w:jc w:val="left"/>
              <w:rPr>
                <w:rFonts w:cs="Arial"/>
                <w:szCs w:val="22"/>
                <w:lang w:eastAsia="en-GB"/>
              </w:rPr>
            </w:pPr>
            <w:r w:rsidRPr="00D337EF">
              <w:rPr>
                <w:rFonts w:cs="Arial"/>
                <w:szCs w:val="22"/>
                <w:lang w:eastAsia="en-GB"/>
              </w:rPr>
              <w:t>Seek opportunities to generate additional income streams linked to the areas of responsibility.</w:t>
            </w:r>
          </w:p>
        </w:tc>
      </w:tr>
      <w:tr w:rsidR="00796F53" w:rsidRPr="00D337EF" w14:paraId="21D1402D" w14:textId="77777777" w:rsidTr="00D337EF">
        <w:tc>
          <w:tcPr>
            <w:tcW w:w="488" w:type="dxa"/>
            <w:tcBorders>
              <w:top w:val="single" w:sz="4" w:space="0" w:color="auto"/>
              <w:bottom w:val="single" w:sz="4" w:space="0" w:color="auto"/>
            </w:tcBorders>
          </w:tcPr>
          <w:p w14:paraId="73C7B233" w14:textId="77777777" w:rsidR="00796F53" w:rsidRPr="00D337EF" w:rsidRDefault="00796F53" w:rsidP="00D337EF">
            <w:pPr>
              <w:rPr>
                <w:rFonts w:cs="Arial"/>
                <w:b/>
                <w:szCs w:val="22"/>
              </w:rPr>
            </w:pPr>
          </w:p>
        </w:tc>
        <w:tc>
          <w:tcPr>
            <w:tcW w:w="7946" w:type="dxa"/>
            <w:tcBorders>
              <w:top w:val="single" w:sz="4" w:space="0" w:color="auto"/>
              <w:bottom w:val="single" w:sz="4" w:space="0" w:color="auto"/>
            </w:tcBorders>
          </w:tcPr>
          <w:p w14:paraId="4F0C316F" w14:textId="77777777" w:rsidR="00796F53" w:rsidRPr="00D337EF" w:rsidRDefault="00796F53" w:rsidP="00D337EF">
            <w:pPr>
              <w:widowControl/>
              <w:rPr>
                <w:rFonts w:cs="Arial"/>
                <w:b/>
                <w:color w:val="000000" w:themeColor="text1"/>
                <w:szCs w:val="22"/>
              </w:rPr>
            </w:pPr>
          </w:p>
        </w:tc>
      </w:tr>
      <w:tr w:rsidR="00796F53" w:rsidRPr="00D337EF" w14:paraId="3A44E12A" w14:textId="77777777" w:rsidTr="00D337EF">
        <w:tc>
          <w:tcPr>
            <w:tcW w:w="488" w:type="dxa"/>
            <w:tcBorders>
              <w:top w:val="single" w:sz="4" w:space="0" w:color="auto"/>
              <w:bottom w:val="single" w:sz="4" w:space="0" w:color="auto"/>
            </w:tcBorders>
          </w:tcPr>
          <w:p w14:paraId="7397B172" w14:textId="43FBCF24" w:rsidR="00796F53" w:rsidRPr="00D337EF" w:rsidRDefault="004B1E1D" w:rsidP="00D337EF">
            <w:pPr>
              <w:rPr>
                <w:rFonts w:cs="Arial"/>
                <w:b/>
                <w:szCs w:val="22"/>
              </w:rPr>
            </w:pPr>
            <w:r w:rsidRPr="00D337EF">
              <w:rPr>
                <w:rFonts w:cs="Arial"/>
                <w:b/>
                <w:szCs w:val="22"/>
              </w:rPr>
              <w:t>5</w:t>
            </w:r>
          </w:p>
        </w:tc>
        <w:tc>
          <w:tcPr>
            <w:tcW w:w="7946" w:type="dxa"/>
            <w:tcBorders>
              <w:top w:val="single" w:sz="4" w:space="0" w:color="auto"/>
              <w:bottom w:val="single" w:sz="4" w:space="0" w:color="auto"/>
            </w:tcBorders>
          </w:tcPr>
          <w:p w14:paraId="1D7F5DF9" w14:textId="27D89FC1" w:rsidR="00796F53" w:rsidRPr="00D337EF" w:rsidRDefault="004B1E1D" w:rsidP="00D337EF">
            <w:pPr>
              <w:widowControl/>
              <w:rPr>
                <w:rFonts w:cs="Arial"/>
                <w:b/>
                <w:color w:val="000000" w:themeColor="text1"/>
                <w:szCs w:val="22"/>
              </w:rPr>
            </w:pPr>
            <w:r w:rsidRPr="00D337EF">
              <w:rPr>
                <w:rFonts w:cs="Arial"/>
                <w:b/>
                <w:color w:val="000000" w:themeColor="text1"/>
                <w:szCs w:val="22"/>
              </w:rPr>
              <w:t>Athlete Support</w:t>
            </w:r>
          </w:p>
        </w:tc>
      </w:tr>
      <w:tr w:rsidR="00796F53" w:rsidRPr="00D337EF" w14:paraId="51198B17" w14:textId="77777777" w:rsidTr="00D337EF">
        <w:tc>
          <w:tcPr>
            <w:tcW w:w="488" w:type="dxa"/>
            <w:tcBorders>
              <w:top w:val="single" w:sz="4" w:space="0" w:color="auto"/>
              <w:bottom w:val="single" w:sz="4" w:space="0" w:color="auto"/>
            </w:tcBorders>
          </w:tcPr>
          <w:p w14:paraId="7F7EDB93" w14:textId="77777777" w:rsidR="00796F53" w:rsidRPr="00D337EF" w:rsidRDefault="00796F53" w:rsidP="00D337EF">
            <w:pPr>
              <w:rPr>
                <w:rFonts w:cs="Arial"/>
                <w:b/>
                <w:szCs w:val="22"/>
              </w:rPr>
            </w:pPr>
          </w:p>
        </w:tc>
        <w:tc>
          <w:tcPr>
            <w:tcW w:w="7946" w:type="dxa"/>
            <w:tcBorders>
              <w:top w:val="single" w:sz="4" w:space="0" w:color="auto"/>
              <w:bottom w:val="single" w:sz="4" w:space="0" w:color="auto"/>
            </w:tcBorders>
          </w:tcPr>
          <w:p w14:paraId="40BA9601" w14:textId="43A757C7" w:rsidR="00796F53" w:rsidRPr="00D337EF" w:rsidRDefault="00274F72" w:rsidP="00D337EF">
            <w:pPr>
              <w:pStyle w:val="ListParagraph"/>
              <w:widowControl/>
              <w:numPr>
                <w:ilvl w:val="0"/>
                <w:numId w:val="35"/>
              </w:numPr>
              <w:ind w:left="390"/>
              <w:jc w:val="left"/>
              <w:rPr>
                <w:rFonts w:cs="Arial"/>
                <w:szCs w:val="22"/>
                <w:lang w:eastAsia="en-GB"/>
              </w:rPr>
            </w:pPr>
            <w:r w:rsidRPr="00D337EF">
              <w:rPr>
                <w:rFonts w:cs="Arial"/>
                <w:szCs w:val="22"/>
                <w:lang w:eastAsia="en-GB"/>
              </w:rPr>
              <w:t xml:space="preserve">With Performance Sport Officer, </w:t>
            </w:r>
            <w:r w:rsidR="004B1E1D" w:rsidRPr="00D337EF">
              <w:rPr>
                <w:rFonts w:cs="Arial"/>
                <w:szCs w:val="22"/>
                <w:lang w:eastAsia="en-GB"/>
              </w:rPr>
              <w:t xml:space="preserve">seek ways to improve and enhance the </w:t>
            </w:r>
            <w:r w:rsidRPr="00D337EF">
              <w:rPr>
                <w:rFonts w:cs="Arial"/>
                <w:szCs w:val="22"/>
                <w:lang w:eastAsia="en-GB"/>
              </w:rPr>
              <w:t>Dual Career Programme</w:t>
            </w:r>
            <w:r w:rsidR="004B1E1D" w:rsidRPr="00D337EF">
              <w:rPr>
                <w:rFonts w:cs="Arial"/>
                <w:szCs w:val="22"/>
                <w:lang w:eastAsia="en-GB"/>
              </w:rPr>
              <w:t xml:space="preserve"> and support to our leading student athletes.</w:t>
            </w:r>
          </w:p>
        </w:tc>
      </w:tr>
      <w:tr w:rsidR="0048623B" w:rsidRPr="00D337EF" w14:paraId="5109BDD6" w14:textId="77777777" w:rsidTr="00D337EF">
        <w:tc>
          <w:tcPr>
            <w:tcW w:w="488" w:type="dxa"/>
            <w:tcBorders>
              <w:top w:val="single" w:sz="4" w:space="0" w:color="auto"/>
              <w:bottom w:val="single" w:sz="4" w:space="0" w:color="auto"/>
            </w:tcBorders>
          </w:tcPr>
          <w:p w14:paraId="53ED8021" w14:textId="77777777" w:rsidR="0048623B" w:rsidRPr="00D337EF" w:rsidRDefault="0048623B" w:rsidP="00D337EF">
            <w:pPr>
              <w:rPr>
                <w:rFonts w:cs="Arial"/>
                <w:b/>
                <w:szCs w:val="22"/>
              </w:rPr>
            </w:pPr>
          </w:p>
        </w:tc>
        <w:tc>
          <w:tcPr>
            <w:tcW w:w="7946" w:type="dxa"/>
            <w:tcBorders>
              <w:top w:val="single" w:sz="4" w:space="0" w:color="auto"/>
              <w:bottom w:val="single" w:sz="4" w:space="0" w:color="auto"/>
            </w:tcBorders>
          </w:tcPr>
          <w:p w14:paraId="5959471B" w14:textId="3F6C07ED" w:rsidR="0048623B" w:rsidRPr="00D337EF" w:rsidRDefault="0048623B" w:rsidP="00D337EF">
            <w:pPr>
              <w:pStyle w:val="ListParagraph"/>
              <w:widowControl/>
              <w:numPr>
                <w:ilvl w:val="0"/>
                <w:numId w:val="35"/>
              </w:numPr>
              <w:ind w:left="390"/>
              <w:jc w:val="left"/>
              <w:rPr>
                <w:rFonts w:cs="Arial"/>
                <w:szCs w:val="22"/>
                <w:lang w:eastAsia="en-GB"/>
              </w:rPr>
            </w:pPr>
            <w:r w:rsidRPr="00D337EF">
              <w:rPr>
                <w:rFonts w:cs="Arial"/>
                <w:szCs w:val="22"/>
                <w:lang w:eastAsia="en-GB"/>
              </w:rPr>
              <w:t xml:space="preserve">Ensure all SPS programmes are aligned to current best practice </w:t>
            </w:r>
            <w:proofErr w:type="gramStart"/>
            <w:r w:rsidRPr="00D337EF">
              <w:rPr>
                <w:rFonts w:cs="Arial"/>
                <w:szCs w:val="22"/>
                <w:lang w:eastAsia="en-GB"/>
              </w:rPr>
              <w:t>in regard to</w:t>
            </w:r>
            <w:proofErr w:type="gramEnd"/>
            <w:r w:rsidRPr="00D337EF">
              <w:rPr>
                <w:rFonts w:cs="Arial"/>
                <w:szCs w:val="22"/>
                <w:lang w:eastAsia="en-GB"/>
              </w:rPr>
              <w:t xml:space="preserve"> athlete well-being and maintain relationships with key staff in Student Services and Students’ Union to provide support to athletes and staff</w:t>
            </w:r>
            <w:r w:rsidR="00D676CA" w:rsidRPr="00D337EF">
              <w:rPr>
                <w:rFonts w:cs="Arial"/>
                <w:szCs w:val="22"/>
                <w:lang w:eastAsia="en-GB"/>
              </w:rPr>
              <w:t>.</w:t>
            </w:r>
          </w:p>
        </w:tc>
      </w:tr>
      <w:tr w:rsidR="00796F53" w:rsidRPr="00D337EF" w14:paraId="0267357F" w14:textId="77777777" w:rsidTr="00D337EF">
        <w:tc>
          <w:tcPr>
            <w:tcW w:w="488" w:type="dxa"/>
            <w:tcBorders>
              <w:top w:val="single" w:sz="4" w:space="0" w:color="auto"/>
              <w:bottom w:val="single" w:sz="4" w:space="0" w:color="auto"/>
            </w:tcBorders>
          </w:tcPr>
          <w:p w14:paraId="5BF9CC51" w14:textId="77777777" w:rsidR="00796F53" w:rsidRPr="00D337EF" w:rsidRDefault="00796F53" w:rsidP="00D337EF">
            <w:pPr>
              <w:rPr>
                <w:rFonts w:cs="Arial"/>
                <w:b/>
                <w:szCs w:val="22"/>
              </w:rPr>
            </w:pPr>
          </w:p>
        </w:tc>
        <w:tc>
          <w:tcPr>
            <w:tcW w:w="7946" w:type="dxa"/>
            <w:tcBorders>
              <w:top w:val="single" w:sz="4" w:space="0" w:color="auto"/>
              <w:bottom w:val="single" w:sz="4" w:space="0" w:color="auto"/>
            </w:tcBorders>
          </w:tcPr>
          <w:p w14:paraId="19202CE6" w14:textId="244A848C" w:rsidR="00796F53" w:rsidRPr="00D337EF" w:rsidRDefault="00D753A7" w:rsidP="00D337EF">
            <w:pPr>
              <w:pStyle w:val="ListParagraph"/>
              <w:widowControl/>
              <w:numPr>
                <w:ilvl w:val="0"/>
                <w:numId w:val="35"/>
              </w:numPr>
              <w:tabs>
                <w:tab w:val="left" w:pos="1050"/>
              </w:tabs>
              <w:ind w:left="390"/>
              <w:rPr>
                <w:rFonts w:cs="Arial"/>
                <w:color w:val="000000" w:themeColor="text1"/>
                <w:szCs w:val="22"/>
              </w:rPr>
            </w:pPr>
            <w:r w:rsidRPr="00D337EF">
              <w:rPr>
                <w:rFonts w:cs="Arial"/>
                <w:color w:val="000000" w:themeColor="text1"/>
                <w:szCs w:val="22"/>
              </w:rPr>
              <w:t>With Performance Sport Officer, a</w:t>
            </w:r>
            <w:r w:rsidR="004B1E1D" w:rsidRPr="00D337EF">
              <w:rPr>
                <w:rFonts w:cs="Arial"/>
                <w:color w:val="000000" w:themeColor="text1"/>
                <w:szCs w:val="22"/>
              </w:rPr>
              <w:t xml:space="preserve">ct as strategic lead for our partnership with TASS and oversee the delivery of our TASS programme, ensuring we remain a leading </w:t>
            </w:r>
            <w:r w:rsidR="001178FC" w:rsidRPr="00D337EF">
              <w:rPr>
                <w:rFonts w:cs="Arial"/>
                <w:color w:val="000000" w:themeColor="text1"/>
                <w:szCs w:val="22"/>
              </w:rPr>
              <w:t xml:space="preserve">institution </w:t>
            </w:r>
            <w:r w:rsidR="004B1E1D" w:rsidRPr="00D337EF">
              <w:rPr>
                <w:rFonts w:cs="Arial"/>
                <w:color w:val="000000" w:themeColor="text1"/>
                <w:szCs w:val="22"/>
              </w:rPr>
              <w:t>within the TASS network.</w:t>
            </w:r>
          </w:p>
        </w:tc>
      </w:tr>
      <w:tr w:rsidR="00F742F1" w:rsidRPr="00D337EF" w14:paraId="3922F7A6" w14:textId="77777777" w:rsidTr="00D337EF">
        <w:tc>
          <w:tcPr>
            <w:tcW w:w="488" w:type="dxa"/>
            <w:tcBorders>
              <w:top w:val="single" w:sz="4" w:space="0" w:color="auto"/>
              <w:bottom w:val="single" w:sz="4" w:space="0" w:color="auto"/>
            </w:tcBorders>
          </w:tcPr>
          <w:p w14:paraId="79E21931" w14:textId="77777777" w:rsidR="00F742F1" w:rsidRPr="00D337EF" w:rsidRDefault="00F742F1" w:rsidP="00D337EF">
            <w:pPr>
              <w:rPr>
                <w:rFonts w:cs="Arial"/>
                <w:b/>
                <w:szCs w:val="22"/>
              </w:rPr>
            </w:pPr>
          </w:p>
        </w:tc>
        <w:tc>
          <w:tcPr>
            <w:tcW w:w="7946" w:type="dxa"/>
            <w:tcBorders>
              <w:top w:val="single" w:sz="4" w:space="0" w:color="auto"/>
              <w:bottom w:val="single" w:sz="4" w:space="0" w:color="auto"/>
            </w:tcBorders>
          </w:tcPr>
          <w:p w14:paraId="71ED56AC" w14:textId="2E78EDBC" w:rsidR="00F742F1" w:rsidRPr="00D337EF" w:rsidRDefault="00F742F1" w:rsidP="00D337EF">
            <w:pPr>
              <w:pStyle w:val="ListParagraph"/>
              <w:widowControl/>
              <w:numPr>
                <w:ilvl w:val="0"/>
                <w:numId w:val="35"/>
              </w:numPr>
              <w:tabs>
                <w:tab w:val="left" w:pos="1050"/>
              </w:tabs>
              <w:ind w:left="390"/>
              <w:rPr>
                <w:rFonts w:cs="Arial"/>
                <w:color w:val="000000" w:themeColor="text1"/>
                <w:szCs w:val="22"/>
              </w:rPr>
            </w:pPr>
            <w:r w:rsidRPr="00D337EF">
              <w:rPr>
                <w:rFonts w:cs="Arial"/>
                <w:color w:val="000000" w:themeColor="text1"/>
                <w:szCs w:val="22"/>
              </w:rPr>
              <w:t xml:space="preserve">Ensure the University retains its Clean </w:t>
            </w:r>
            <w:r w:rsidR="00A97A39" w:rsidRPr="00D337EF">
              <w:rPr>
                <w:rFonts w:cs="Arial"/>
                <w:color w:val="000000" w:themeColor="text1"/>
                <w:szCs w:val="22"/>
              </w:rPr>
              <w:t>Sport Elite</w:t>
            </w:r>
            <w:r w:rsidRPr="00D337EF">
              <w:rPr>
                <w:rFonts w:cs="Arial"/>
                <w:color w:val="000000" w:themeColor="text1"/>
                <w:szCs w:val="22"/>
              </w:rPr>
              <w:t xml:space="preserve"> accreditation with </w:t>
            </w:r>
            <w:proofErr w:type="gramStart"/>
            <w:r w:rsidRPr="00D337EF">
              <w:rPr>
                <w:rFonts w:cs="Arial"/>
                <w:color w:val="000000" w:themeColor="text1"/>
                <w:szCs w:val="22"/>
              </w:rPr>
              <w:t>UKAD</w:t>
            </w:r>
            <w:proofErr w:type="gramEnd"/>
            <w:r w:rsidRPr="00D337EF">
              <w:rPr>
                <w:rFonts w:cs="Arial"/>
                <w:color w:val="000000" w:themeColor="text1"/>
                <w:szCs w:val="22"/>
              </w:rPr>
              <w:t xml:space="preserve"> and related activities and processes are delivered during the year</w:t>
            </w:r>
            <w:r w:rsidR="00D676CA" w:rsidRPr="00D337EF">
              <w:rPr>
                <w:rFonts w:cs="Arial"/>
                <w:color w:val="000000" w:themeColor="text1"/>
                <w:szCs w:val="22"/>
              </w:rPr>
              <w:t>.</w:t>
            </w:r>
          </w:p>
        </w:tc>
      </w:tr>
      <w:tr w:rsidR="00F742F1" w:rsidRPr="00D337EF" w14:paraId="0AC5D702" w14:textId="77777777" w:rsidTr="00D337EF">
        <w:tc>
          <w:tcPr>
            <w:tcW w:w="488" w:type="dxa"/>
            <w:tcBorders>
              <w:top w:val="single" w:sz="4" w:space="0" w:color="auto"/>
              <w:bottom w:val="single" w:sz="4" w:space="0" w:color="auto"/>
            </w:tcBorders>
          </w:tcPr>
          <w:p w14:paraId="5074F406" w14:textId="77777777" w:rsidR="00F742F1" w:rsidRPr="00D337EF" w:rsidRDefault="00F742F1" w:rsidP="00D337EF">
            <w:pPr>
              <w:rPr>
                <w:rFonts w:cs="Arial"/>
                <w:b/>
                <w:szCs w:val="22"/>
              </w:rPr>
            </w:pPr>
          </w:p>
        </w:tc>
        <w:tc>
          <w:tcPr>
            <w:tcW w:w="7946" w:type="dxa"/>
            <w:tcBorders>
              <w:top w:val="single" w:sz="4" w:space="0" w:color="auto"/>
              <w:bottom w:val="single" w:sz="4" w:space="0" w:color="auto"/>
            </w:tcBorders>
          </w:tcPr>
          <w:p w14:paraId="31C26C69" w14:textId="28F80164" w:rsidR="00F742F1" w:rsidRPr="00D337EF" w:rsidRDefault="00F742F1" w:rsidP="00D337EF">
            <w:pPr>
              <w:pStyle w:val="ListParagraph"/>
              <w:widowControl/>
              <w:numPr>
                <w:ilvl w:val="0"/>
                <w:numId w:val="35"/>
              </w:numPr>
              <w:ind w:left="390"/>
              <w:jc w:val="left"/>
              <w:rPr>
                <w:rFonts w:cs="Arial"/>
                <w:szCs w:val="22"/>
                <w:lang w:eastAsia="en-GB"/>
              </w:rPr>
            </w:pPr>
            <w:r w:rsidRPr="00D337EF">
              <w:rPr>
                <w:rFonts w:cs="Arial"/>
                <w:szCs w:val="22"/>
                <w:lang w:eastAsia="en-GB"/>
              </w:rPr>
              <w:t xml:space="preserve">Engage with academic colleagues to initiate and develop systems that support student-athletes succeeding in </w:t>
            </w:r>
            <w:r w:rsidR="00D01224" w:rsidRPr="00D337EF">
              <w:rPr>
                <w:rFonts w:cs="Arial"/>
                <w:szCs w:val="22"/>
                <w:lang w:eastAsia="en-GB"/>
              </w:rPr>
              <w:t xml:space="preserve">both </w:t>
            </w:r>
            <w:r w:rsidRPr="00D337EF">
              <w:rPr>
                <w:rFonts w:cs="Arial"/>
                <w:szCs w:val="22"/>
                <w:lang w:eastAsia="en-GB"/>
              </w:rPr>
              <w:t>their studies and sports performance</w:t>
            </w:r>
            <w:r w:rsidR="0001424C" w:rsidRPr="00D337EF">
              <w:rPr>
                <w:rFonts w:cs="Arial"/>
                <w:szCs w:val="22"/>
                <w:lang w:eastAsia="en-GB"/>
              </w:rPr>
              <w:t>,</w:t>
            </w:r>
            <w:r w:rsidR="00D01224" w:rsidRPr="00D337EF">
              <w:rPr>
                <w:rFonts w:cs="Arial"/>
                <w:szCs w:val="22"/>
                <w:lang w:eastAsia="en-GB"/>
              </w:rPr>
              <w:t xml:space="preserve"> and</w:t>
            </w:r>
            <w:r w:rsidRPr="00D337EF">
              <w:rPr>
                <w:rFonts w:cs="Arial"/>
                <w:szCs w:val="22"/>
                <w:lang w:eastAsia="en-GB"/>
              </w:rPr>
              <w:t xml:space="preserve"> which update key stakeholders on progress and flag any concerns early in the academic year.</w:t>
            </w:r>
          </w:p>
        </w:tc>
      </w:tr>
      <w:tr w:rsidR="00796F53" w:rsidRPr="00D337EF" w14:paraId="00CFCCE6" w14:textId="77777777" w:rsidTr="00D337EF">
        <w:tc>
          <w:tcPr>
            <w:tcW w:w="488" w:type="dxa"/>
            <w:tcBorders>
              <w:top w:val="single" w:sz="4" w:space="0" w:color="auto"/>
              <w:bottom w:val="single" w:sz="4" w:space="0" w:color="auto"/>
            </w:tcBorders>
          </w:tcPr>
          <w:p w14:paraId="4C7BF69E" w14:textId="77777777" w:rsidR="00796F53" w:rsidRPr="00D337EF" w:rsidRDefault="00796F53" w:rsidP="00D337EF">
            <w:pPr>
              <w:rPr>
                <w:rFonts w:cs="Arial"/>
                <w:b/>
                <w:szCs w:val="22"/>
              </w:rPr>
            </w:pPr>
          </w:p>
        </w:tc>
        <w:tc>
          <w:tcPr>
            <w:tcW w:w="7946" w:type="dxa"/>
            <w:tcBorders>
              <w:top w:val="single" w:sz="4" w:space="0" w:color="auto"/>
              <w:bottom w:val="single" w:sz="4" w:space="0" w:color="auto"/>
            </w:tcBorders>
          </w:tcPr>
          <w:p w14:paraId="4AB0EF0E" w14:textId="70450894" w:rsidR="00796F53" w:rsidRPr="00D337EF" w:rsidRDefault="004B1E1D" w:rsidP="00D337EF">
            <w:pPr>
              <w:pStyle w:val="ListParagraph"/>
              <w:widowControl/>
              <w:numPr>
                <w:ilvl w:val="0"/>
                <w:numId w:val="35"/>
              </w:numPr>
              <w:ind w:left="390"/>
              <w:jc w:val="left"/>
              <w:rPr>
                <w:rFonts w:cs="Arial"/>
                <w:szCs w:val="22"/>
                <w:lang w:eastAsia="en-GB"/>
              </w:rPr>
            </w:pPr>
            <w:r w:rsidRPr="00D337EF">
              <w:rPr>
                <w:rFonts w:cs="Arial"/>
                <w:szCs w:val="22"/>
                <w:lang w:eastAsia="en-GB"/>
              </w:rPr>
              <w:t>Working with the Alumni Team, seek funding to increase our scholarship offer, ensuring our scholarships encourage the recruitment of high performing student athletes</w:t>
            </w:r>
            <w:r w:rsidR="00D676CA" w:rsidRPr="00D337EF">
              <w:rPr>
                <w:rFonts w:cs="Arial"/>
                <w:szCs w:val="22"/>
                <w:lang w:eastAsia="en-GB"/>
              </w:rPr>
              <w:t>.</w:t>
            </w:r>
          </w:p>
        </w:tc>
      </w:tr>
      <w:tr w:rsidR="00796F53" w:rsidRPr="00D337EF" w14:paraId="1DED6F8E" w14:textId="77777777" w:rsidTr="00D337EF">
        <w:tc>
          <w:tcPr>
            <w:tcW w:w="488" w:type="dxa"/>
            <w:tcBorders>
              <w:top w:val="single" w:sz="4" w:space="0" w:color="auto"/>
              <w:bottom w:val="single" w:sz="4" w:space="0" w:color="auto"/>
            </w:tcBorders>
          </w:tcPr>
          <w:p w14:paraId="3EF43ABE" w14:textId="77777777" w:rsidR="00796F53" w:rsidRPr="00D337EF" w:rsidRDefault="00796F53" w:rsidP="00D337EF">
            <w:pPr>
              <w:rPr>
                <w:rFonts w:cs="Arial"/>
                <w:b/>
                <w:szCs w:val="22"/>
              </w:rPr>
            </w:pPr>
          </w:p>
        </w:tc>
        <w:tc>
          <w:tcPr>
            <w:tcW w:w="7946" w:type="dxa"/>
            <w:tcBorders>
              <w:top w:val="single" w:sz="4" w:space="0" w:color="auto"/>
              <w:bottom w:val="single" w:sz="4" w:space="0" w:color="auto"/>
            </w:tcBorders>
          </w:tcPr>
          <w:p w14:paraId="3A7E64CA" w14:textId="09AB0511" w:rsidR="00796F53" w:rsidRPr="00D337EF" w:rsidRDefault="004B1E1D" w:rsidP="00D337EF">
            <w:pPr>
              <w:pStyle w:val="ListParagraph"/>
              <w:widowControl/>
              <w:numPr>
                <w:ilvl w:val="0"/>
                <w:numId w:val="35"/>
              </w:numPr>
              <w:ind w:left="390"/>
              <w:jc w:val="left"/>
              <w:rPr>
                <w:rFonts w:cs="Arial"/>
                <w:szCs w:val="22"/>
                <w:lang w:eastAsia="en-GB"/>
              </w:rPr>
            </w:pPr>
            <w:r w:rsidRPr="00D337EF">
              <w:rPr>
                <w:rFonts w:cs="Arial"/>
                <w:szCs w:val="22"/>
                <w:lang w:eastAsia="en-GB"/>
              </w:rPr>
              <w:t xml:space="preserve">Continually review our scholarship offer, presentation and marketing to ensure it remains competitive across the HE </w:t>
            </w:r>
            <w:proofErr w:type="gramStart"/>
            <w:r w:rsidRPr="00D337EF">
              <w:rPr>
                <w:rFonts w:cs="Arial"/>
                <w:szCs w:val="22"/>
                <w:lang w:eastAsia="en-GB"/>
              </w:rPr>
              <w:t>sector</w:t>
            </w:r>
            <w:proofErr w:type="gramEnd"/>
            <w:r w:rsidRPr="00D337EF">
              <w:rPr>
                <w:rFonts w:cs="Arial"/>
                <w:szCs w:val="22"/>
                <w:lang w:eastAsia="en-GB"/>
              </w:rPr>
              <w:t>.</w:t>
            </w:r>
          </w:p>
        </w:tc>
      </w:tr>
      <w:tr w:rsidR="00796F53" w:rsidRPr="00D337EF" w14:paraId="3F4B90FC" w14:textId="77777777" w:rsidTr="00D337EF">
        <w:tc>
          <w:tcPr>
            <w:tcW w:w="488" w:type="dxa"/>
            <w:tcBorders>
              <w:top w:val="single" w:sz="4" w:space="0" w:color="auto"/>
              <w:bottom w:val="single" w:sz="4" w:space="0" w:color="auto"/>
            </w:tcBorders>
          </w:tcPr>
          <w:p w14:paraId="2F621627" w14:textId="77777777" w:rsidR="00796F53" w:rsidRPr="00D337EF" w:rsidRDefault="00796F53" w:rsidP="00D337EF">
            <w:pPr>
              <w:rPr>
                <w:rFonts w:cs="Arial"/>
                <w:b/>
                <w:szCs w:val="22"/>
              </w:rPr>
            </w:pPr>
          </w:p>
        </w:tc>
        <w:tc>
          <w:tcPr>
            <w:tcW w:w="7946" w:type="dxa"/>
            <w:tcBorders>
              <w:top w:val="single" w:sz="4" w:space="0" w:color="auto"/>
              <w:bottom w:val="single" w:sz="4" w:space="0" w:color="auto"/>
            </w:tcBorders>
          </w:tcPr>
          <w:p w14:paraId="60F8AE82" w14:textId="6C8B3665" w:rsidR="00796F53" w:rsidRPr="00D337EF" w:rsidRDefault="00796F53" w:rsidP="00D337EF">
            <w:pPr>
              <w:pStyle w:val="ListParagraph"/>
              <w:widowControl/>
              <w:jc w:val="left"/>
              <w:rPr>
                <w:rFonts w:cs="Arial"/>
                <w:szCs w:val="22"/>
                <w:lang w:eastAsia="en-GB"/>
              </w:rPr>
            </w:pPr>
          </w:p>
        </w:tc>
      </w:tr>
      <w:tr w:rsidR="00796F53" w:rsidRPr="00D337EF" w14:paraId="06DBFAF4" w14:textId="77777777" w:rsidTr="00D337EF">
        <w:tc>
          <w:tcPr>
            <w:tcW w:w="488" w:type="dxa"/>
            <w:tcBorders>
              <w:top w:val="single" w:sz="4" w:space="0" w:color="auto"/>
              <w:bottom w:val="single" w:sz="4" w:space="0" w:color="auto"/>
            </w:tcBorders>
          </w:tcPr>
          <w:p w14:paraId="5105F2A1" w14:textId="300B120E" w:rsidR="00796F53" w:rsidRPr="00D337EF" w:rsidRDefault="004B1E1D" w:rsidP="00D337EF">
            <w:pPr>
              <w:rPr>
                <w:rFonts w:cs="Arial"/>
                <w:b/>
                <w:szCs w:val="22"/>
              </w:rPr>
            </w:pPr>
            <w:r w:rsidRPr="00D337EF">
              <w:rPr>
                <w:rFonts w:cs="Arial"/>
                <w:b/>
                <w:szCs w:val="22"/>
              </w:rPr>
              <w:t>6</w:t>
            </w:r>
          </w:p>
        </w:tc>
        <w:tc>
          <w:tcPr>
            <w:tcW w:w="7946" w:type="dxa"/>
            <w:tcBorders>
              <w:top w:val="single" w:sz="4" w:space="0" w:color="auto"/>
              <w:bottom w:val="single" w:sz="4" w:space="0" w:color="auto"/>
            </w:tcBorders>
          </w:tcPr>
          <w:p w14:paraId="6C39F795" w14:textId="08B1DEC6" w:rsidR="00796F53" w:rsidRPr="00D337EF" w:rsidRDefault="004B1E1D" w:rsidP="00D337EF">
            <w:pPr>
              <w:rPr>
                <w:rFonts w:cs="Arial"/>
                <w:b/>
                <w:bCs/>
                <w:szCs w:val="22"/>
                <w:lang w:eastAsia="en-GB"/>
              </w:rPr>
            </w:pPr>
            <w:r w:rsidRPr="00D337EF">
              <w:rPr>
                <w:rFonts w:cs="Arial"/>
                <w:b/>
                <w:bCs/>
                <w:szCs w:val="22"/>
                <w:lang w:eastAsia="en-GB"/>
              </w:rPr>
              <w:t>Marketing and Profile</w:t>
            </w:r>
          </w:p>
        </w:tc>
      </w:tr>
      <w:tr w:rsidR="00796F53" w:rsidRPr="00D337EF" w14:paraId="70B422FF" w14:textId="77777777" w:rsidTr="00D337EF">
        <w:tc>
          <w:tcPr>
            <w:tcW w:w="488" w:type="dxa"/>
            <w:tcBorders>
              <w:top w:val="single" w:sz="4" w:space="0" w:color="auto"/>
              <w:bottom w:val="single" w:sz="4" w:space="0" w:color="auto"/>
            </w:tcBorders>
          </w:tcPr>
          <w:p w14:paraId="403724CD" w14:textId="77777777" w:rsidR="00796F53" w:rsidRPr="00D337EF" w:rsidRDefault="00796F53" w:rsidP="00D337EF">
            <w:pPr>
              <w:rPr>
                <w:rFonts w:cs="Arial"/>
                <w:b/>
                <w:szCs w:val="22"/>
              </w:rPr>
            </w:pPr>
          </w:p>
        </w:tc>
        <w:tc>
          <w:tcPr>
            <w:tcW w:w="7946" w:type="dxa"/>
            <w:tcBorders>
              <w:top w:val="single" w:sz="4" w:space="0" w:color="auto"/>
              <w:bottom w:val="single" w:sz="4" w:space="0" w:color="auto"/>
            </w:tcBorders>
          </w:tcPr>
          <w:p w14:paraId="1E8BB53A" w14:textId="23671A51" w:rsidR="00796F53" w:rsidRPr="00D337EF" w:rsidRDefault="004B1E1D" w:rsidP="00D337EF">
            <w:pPr>
              <w:pStyle w:val="ListParagraph"/>
              <w:numPr>
                <w:ilvl w:val="0"/>
                <w:numId w:val="35"/>
              </w:numPr>
              <w:ind w:left="390"/>
              <w:rPr>
                <w:rFonts w:cs="Arial"/>
                <w:szCs w:val="22"/>
                <w:lang w:eastAsia="en-GB"/>
              </w:rPr>
            </w:pPr>
            <w:r w:rsidRPr="00D337EF">
              <w:rPr>
                <w:rFonts w:cs="Arial"/>
                <w:szCs w:val="22"/>
                <w:lang w:eastAsia="en-GB"/>
              </w:rPr>
              <w:t xml:space="preserve">Working with our Marketing Consultant and Head Coaches, ensure effective promotion of our SPS offer, to aid university objectives in recruitment, </w:t>
            </w:r>
            <w:proofErr w:type="gramStart"/>
            <w:r w:rsidRPr="00D337EF">
              <w:rPr>
                <w:rFonts w:cs="Arial"/>
                <w:szCs w:val="22"/>
                <w:lang w:eastAsia="en-GB"/>
              </w:rPr>
              <w:t>access</w:t>
            </w:r>
            <w:proofErr w:type="gramEnd"/>
            <w:r w:rsidRPr="00D337EF">
              <w:rPr>
                <w:rFonts w:cs="Arial"/>
                <w:szCs w:val="22"/>
                <w:lang w:eastAsia="en-GB"/>
              </w:rPr>
              <w:t xml:space="preserve"> and the international agenda</w:t>
            </w:r>
            <w:r w:rsidR="00D676CA" w:rsidRPr="00D337EF">
              <w:rPr>
                <w:rFonts w:cs="Arial"/>
                <w:szCs w:val="22"/>
                <w:lang w:eastAsia="en-GB"/>
              </w:rPr>
              <w:t>.</w:t>
            </w:r>
          </w:p>
        </w:tc>
      </w:tr>
      <w:tr w:rsidR="00796F53" w:rsidRPr="00D337EF" w14:paraId="5948B070" w14:textId="77777777" w:rsidTr="00D337EF">
        <w:tc>
          <w:tcPr>
            <w:tcW w:w="488" w:type="dxa"/>
            <w:tcBorders>
              <w:top w:val="single" w:sz="4" w:space="0" w:color="auto"/>
              <w:bottom w:val="single" w:sz="4" w:space="0" w:color="auto"/>
            </w:tcBorders>
          </w:tcPr>
          <w:p w14:paraId="49AF81EE" w14:textId="77777777" w:rsidR="00796F53" w:rsidRPr="00D337EF" w:rsidRDefault="00796F53" w:rsidP="00D337EF">
            <w:pPr>
              <w:rPr>
                <w:rFonts w:cs="Arial"/>
                <w:b/>
                <w:szCs w:val="22"/>
              </w:rPr>
            </w:pPr>
          </w:p>
        </w:tc>
        <w:tc>
          <w:tcPr>
            <w:tcW w:w="7946" w:type="dxa"/>
            <w:tcBorders>
              <w:top w:val="single" w:sz="4" w:space="0" w:color="auto"/>
              <w:bottom w:val="single" w:sz="4" w:space="0" w:color="auto"/>
            </w:tcBorders>
          </w:tcPr>
          <w:p w14:paraId="6D185383" w14:textId="45695557" w:rsidR="00796F53" w:rsidRPr="00D337EF" w:rsidRDefault="00274F72" w:rsidP="00D337EF">
            <w:pPr>
              <w:pStyle w:val="ListParagraph"/>
              <w:numPr>
                <w:ilvl w:val="0"/>
                <w:numId w:val="35"/>
              </w:numPr>
              <w:ind w:left="390"/>
              <w:rPr>
                <w:rFonts w:cs="Arial"/>
                <w:szCs w:val="22"/>
                <w:lang w:eastAsia="en-GB"/>
              </w:rPr>
            </w:pPr>
            <w:r w:rsidRPr="00D337EF">
              <w:rPr>
                <w:rFonts w:cs="Arial"/>
                <w:szCs w:val="22"/>
                <w:lang w:eastAsia="en-GB"/>
              </w:rPr>
              <w:t>Working collaboratively, e</w:t>
            </w:r>
            <w:r w:rsidR="004B1E1D" w:rsidRPr="00D337EF">
              <w:rPr>
                <w:rFonts w:cs="Arial"/>
                <w:szCs w:val="22"/>
                <w:lang w:eastAsia="en-GB"/>
              </w:rPr>
              <w:t>nhance the reputation of the university through the marketing and promotion of sporting achievements and partnerships</w:t>
            </w:r>
            <w:r w:rsidR="00D676CA" w:rsidRPr="00D337EF">
              <w:rPr>
                <w:rFonts w:cs="Arial"/>
                <w:szCs w:val="22"/>
                <w:lang w:eastAsia="en-GB"/>
              </w:rPr>
              <w:t>.</w:t>
            </w:r>
          </w:p>
        </w:tc>
      </w:tr>
      <w:tr w:rsidR="00796F53" w:rsidRPr="00D337EF" w14:paraId="5A459193" w14:textId="77777777" w:rsidTr="00D337EF">
        <w:tc>
          <w:tcPr>
            <w:tcW w:w="488" w:type="dxa"/>
            <w:tcBorders>
              <w:top w:val="single" w:sz="4" w:space="0" w:color="auto"/>
              <w:bottom w:val="single" w:sz="4" w:space="0" w:color="auto"/>
            </w:tcBorders>
          </w:tcPr>
          <w:p w14:paraId="70D11EFC" w14:textId="77777777" w:rsidR="00796F53" w:rsidRPr="00D337EF" w:rsidRDefault="00796F53" w:rsidP="00D337EF">
            <w:pPr>
              <w:rPr>
                <w:rFonts w:cs="Arial"/>
                <w:szCs w:val="22"/>
              </w:rPr>
            </w:pPr>
          </w:p>
        </w:tc>
        <w:tc>
          <w:tcPr>
            <w:tcW w:w="7946" w:type="dxa"/>
            <w:tcBorders>
              <w:top w:val="single" w:sz="4" w:space="0" w:color="auto"/>
              <w:bottom w:val="single" w:sz="4" w:space="0" w:color="auto"/>
            </w:tcBorders>
          </w:tcPr>
          <w:p w14:paraId="219E8AF5" w14:textId="74FBC21E" w:rsidR="00796F53" w:rsidRPr="00D337EF" w:rsidRDefault="004B1E1D" w:rsidP="00D337EF">
            <w:pPr>
              <w:pStyle w:val="ListParagraph"/>
              <w:widowControl/>
              <w:numPr>
                <w:ilvl w:val="0"/>
                <w:numId w:val="36"/>
              </w:numPr>
              <w:ind w:left="390"/>
              <w:rPr>
                <w:rFonts w:cs="Arial"/>
                <w:bCs/>
                <w:color w:val="000000" w:themeColor="text1"/>
                <w:szCs w:val="22"/>
              </w:rPr>
            </w:pPr>
            <w:r w:rsidRPr="00D337EF">
              <w:rPr>
                <w:rFonts w:cs="Arial"/>
                <w:bCs/>
                <w:color w:val="000000" w:themeColor="text1"/>
                <w:szCs w:val="22"/>
              </w:rPr>
              <w:t>Working with our Marketing Consultant and The Student</w:t>
            </w:r>
            <w:r w:rsidR="00AE64BB" w:rsidRPr="00D337EF">
              <w:rPr>
                <w:rFonts w:cs="Arial"/>
                <w:bCs/>
                <w:color w:val="000000" w:themeColor="text1"/>
                <w:szCs w:val="22"/>
              </w:rPr>
              <w:t>s’</w:t>
            </w:r>
            <w:r w:rsidRPr="00D337EF">
              <w:rPr>
                <w:rFonts w:cs="Arial"/>
                <w:bCs/>
                <w:color w:val="000000" w:themeColor="text1"/>
                <w:szCs w:val="22"/>
              </w:rPr>
              <w:t xml:space="preserve"> Union, ensure SPS is promoted internally to staff and students to encourage greater awareness and engagement</w:t>
            </w:r>
            <w:r w:rsidR="00D676CA" w:rsidRPr="00D337EF">
              <w:rPr>
                <w:rFonts w:cs="Arial"/>
                <w:bCs/>
                <w:color w:val="000000" w:themeColor="text1"/>
                <w:szCs w:val="22"/>
              </w:rPr>
              <w:t>.</w:t>
            </w:r>
          </w:p>
        </w:tc>
      </w:tr>
      <w:tr w:rsidR="00796F53" w:rsidRPr="00D337EF" w14:paraId="302BBAC3" w14:textId="77777777" w:rsidTr="00D337EF">
        <w:tc>
          <w:tcPr>
            <w:tcW w:w="488" w:type="dxa"/>
            <w:tcBorders>
              <w:top w:val="single" w:sz="4" w:space="0" w:color="auto"/>
              <w:bottom w:val="single" w:sz="4" w:space="0" w:color="auto"/>
            </w:tcBorders>
          </w:tcPr>
          <w:p w14:paraId="663AB135" w14:textId="77777777" w:rsidR="00796F53" w:rsidRPr="00D337EF" w:rsidRDefault="00796F53" w:rsidP="00D337EF">
            <w:pPr>
              <w:rPr>
                <w:rFonts w:cs="Arial"/>
                <w:szCs w:val="22"/>
              </w:rPr>
            </w:pPr>
          </w:p>
        </w:tc>
        <w:tc>
          <w:tcPr>
            <w:tcW w:w="7946" w:type="dxa"/>
            <w:tcBorders>
              <w:top w:val="single" w:sz="4" w:space="0" w:color="auto"/>
              <w:bottom w:val="single" w:sz="4" w:space="0" w:color="auto"/>
            </w:tcBorders>
          </w:tcPr>
          <w:p w14:paraId="74AD1C83" w14:textId="29DF5734" w:rsidR="00796F53" w:rsidRPr="00D337EF" w:rsidRDefault="00796F53" w:rsidP="00D337EF">
            <w:pPr>
              <w:pStyle w:val="ListParagraph"/>
              <w:widowControl/>
              <w:ind w:left="663"/>
              <w:rPr>
                <w:rFonts w:cs="Arial"/>
                <w:color w:val="000000" w:themeColor="text1"/>
                <w:szCs w:val="22"/>
              </w:rPr>
            </w:pPr>
          </w:p>
        </w:tc>
      </w:tr>
      <w:tr w:rsidR="00796F53" w:rsidRPr="00D337EF" w14:paraId="4AAEAEF4" w14:textId="77777777" w:rsidTr="00D337EF">
        <w:tc>
          <w:tcPr>
            <w:tcW w:w="488" w:type="dxa"/>
            <w:tcBorders>
              <w:top w:val="single" w:sz="4" w:space="0" w:color="auto"/>
              <w:bottom w:val="single" w:sz="4" w:space="0" w:color="auto"/>
            </w:tcBorders>
          </w:tcPr>
          <w:p w14:paraId="18A89758" w14:textId="6DDE2881" w:rsidR="00796F53" w:rsidRPr="00D337EF" w:rsidRDefault="004B1E1D" w:rsidP="00D337EF">
            <w:pPr>
              <w:rPr>
                <w:rFonts w:cs="Arial"/>
                <w:b/>
                <w:szCs w:val="22"/>
              </w:rPr>
            </w:pPr>
            <w:r w:rsidRPr="00D337EF">
              <w:rPr>
                <w:rFonts w:cs="Arial"/>
                <w:b/>
                <w:szCs w:val="22"/>
              </w:rPr>
              <w:t>7</w:t>
            </w:r>
          </w:p>
        </w:tc>
        <w:tc>
          <w:tcPr>
            <w:tcW w:w="7946" w:type="dxa"/>
            <w:tcBorders>
              <w:top w:val="single" w:sz="4" w:space="0" w:color="auto"/>
              <w:bottom w:val="single" w:sz="4" w:space="0" w:color="auto"/>
            </w:tcBorders>
          </w:tcPr>
          <w:p w14:paraId="16C2CFE8" w14:textId="3E167AC8" w:rsidR="00796F53" w:rsidRPr="00D337EF" w:rsidRDefault="004B1E1D" w:rsidP="00D337EF">
            <w:pPr>
              <w:widowControl/>
              <w:rPr>
                <w:rFonts w:cs="Arial"/>
                <w:b/>
                <w:bCs/>
                <w:color w:val="000000" w:themeColor="text1"/>
                <w:szCs w:val="22"/>
              </w:rPr>
            </w:pPr>
            <w:r w:rsidRPr="00D337EF">
              <w:rPr>
                <w:rFonts w:cs="Arial"/>
                <w:b/>
                <w:bCs/>
                <w:color w:val="000000" w:themeColor="text1"/>
                <w:szCs w:val="22"/>
              </w:rPr>
              <w:t>Senior Leadership Team</w:t>
            </w:r>
          </w:p>
        </w:tc>
      </w:tr>
      <w:tr w:rsidR="00796F53" w:rsidRPr="00D337EF" w14:paraId="4F95ACBE" w14:textId="77777777" w:rsidTr="00D337EF">
        <w:tc>
          <w:tcPr>
            <w:tcW w:w="488" w:type="dxa"/>
            <w:tcBorders>
              <w:top w:val="single" w:sz="4" w:space="0" w:color="auto"/>
              <w:bottom w:val="dashed" w:sz="4" w:space="0" w:color="auto"/>
            </w:tcBorders>
          </w:tcPr>
          <w:p w14:paraId="2A7A9EE8" w14:textId="77777777" w:rsidR="00796F53" w:rsidRPr="00D337EF" w:rsidRDefault="00796F53" w:rsidP="00D337EF">
            <w:pPr>
              <w:rPr>
                <w:rFonts w:cs="Arial"/>
                <w:b/>
                <w:szCs w:val="22"/>
              </w:rPr>
            </w:pPr>
          </w:p>
        </w:tc>
        <w:tc>
          <w:tcPr>
            <w:tcW w:w="7946" w:type="dxa"/>
            <w:tcBorders>
              <w:top w:val="single" w:sz="4" w:space="0" w:color="auto"/>
              <w:bottom w:val="dashed" w:sz="4" w:space="0" w:color="auto"/>
            </w:tcBorders>
          </w:tcPr>
          <w:p w14:paraId="3D2F0312" w14:textId="7952FF18" w:rsidR="00796F53" w:rsidRPr="00D337EF" w:rsidRDefault="004B1E1D" w:rsidP="00D337EF">
            <w:pPr>
              <w:pStyle w:val="ListParagraph"/>
              <w:widowControl/>
              <w:numPr>
                <w:ilvl w:val="0"/>
                <w:numId w:val="43"/>
              </w:numPr>
              <w:ind w:left="390"/>
              <w:rPr>
                <w:rFonts w:cs="Arial"/>
                <w:color w:val="000000" w:themeColor="text1"/>
                <w:szCs w:val="22"/>
              </w:rPr>
            </w:pPr>
            <w:r w:rsidRPr="00D337EF">
              <w:rPr>
                <w:rFonts w:cs="Arial"/>
                <w:color w:val="000000" w:themeColor="text1"/>
                <w:szCs w:val="22"/>
              </w:rPr>
              <w:t>As a member of the SLT, support the creation and implementation of the Department’s strategic vision, aligned to the University Strategy</w:t>
            </w:r>
            <w:r w:rsidR="00D676CA" w:rsidRPr="00D337EF">
              <w:rPr>
                <w:rFonts w:cs="Arial"/>
                <w:color w:val="000000" w:themeColor="text1"/>
                <w:szCs w:val="22"/>
              </w:rPr>
              <w:t>.</w:t>
            </w:r>
          </w:p>
        </w:tc>
      </w:tr>
      <w:tr w:rsidR="004B1E1D" w:rsidRPr="00D337EF" w14:paraId="54EBD108" w14:textId="77777777" w:rsidTr="00D337EF">
        <w:tc>
          <w:tcPr>
            <w:tcW w:w="488" w:type="dxa"/>
            <w:tcBorders>
              <w:top w:val="single" w:sz="4" w:space="0" w:color="auto"/>
              <w:bottom w:val="dashed" w:sz="4" w:space="0" w:color="auto"/>
            </w:tcBorders>
          </w:tcPr>
          <w:p w14:paraId="59F1A1AC" w14:textId="77777777" w:rsidR="004B1E1D" w:rsidRPr="00D337EF" w:rsidRDefault="004B1E1D" w:rsidP="00D337EF">
            <w:pPr>
              <w:rPr>
                <w:rFonts w:cs="Arial"/>
                <w:b/>
                <w:szCs w:val="22"/>
              </w:rPr>
            </w:pPr>
          </w:p>
        </w:tc>
        <w:tc>
          <w:tcPr>
            <w:tcW w:w="7946" w:type="dxa"/>
            <w:tcBorders>
              <w:top w:val="single" w:sz="4" w:space="0" w:color="auto"/>
              <w:bottom w:val="dashed" w:sz="4" w:space="0" w:color="auto"/>
            </w:tcBorders>
          </w:tcPr>
          <w:p w14:paraId="25D419BB" w14:textId="001121DA" w:rsidR="004B1E1D" w:rsidRPr="00D337EF" w:rsidRDefault="004B1E1D" w:rsidP="00D337EF">
            <w:pPr>
              <w:pStyle w:val="ListParagraph"/>
              <w:widowControl/>
              <w:numPr>
                <w:ilvl w:val="0"/>
                <w:numId w:val="43"/>
              </w:numPr>
              <w:ind w:left="390"/>
              <w:rPr>
                <w:rFonts w:cs="Arial"/>
                <w:color w:val="000000" w:themeColor="text1"/>
                <w:szCs w:val="22"/>
              </w:rPr>
            </w:pPr>
            <w:r w:rsidRPr="00D337EF">
              <w:rPr>
                <w:rFonts w:cs="Arial"/>
                <w:color w:val="000000" w:themeColor="text1"/>
                <w:szCs w:val="22"/>
              </w:rPr>
              <w:t>As a member of the SLT, contribute to and coordinate its short-, mid- and long-term strategic objectives, including monitoring progress towards key performance indicators, financial performance and providing guidance for the development of subsidiary strategies and action plans</w:t>
            </w:r>
            <w:r w:rsidR="00D676CA" w:rsidRPr="00D337EF">
              <w:rPr>
                <w:rFonts w:cs="Arial"/>
                <w:color w:val="000000" w:themeColor="text1"/>
                <w:szCs w:val="22"/>
              </w:rPr>
              <w:t>.</w:t>
            </w:r>
          </w:p>
        </w:tc>
      </w:tr>
      <w:tr w:rsidR="00F742F1" w:rsidRPr="00D337EF" w14:paraId="15C3C664" w14:textId="77777777" w:rsidTr="00D337EF">
        <w:tc>
          <w:tcPr>
            <w:tcW w:w="488" w:type="dxa"/>
            <w:tcBorders>
              <w:top w:val="single" w:sz="4" w:space="0" w:color="auto"/>
              <w:bottom w:val="dashed" w:sz="4" w:space="0" w:color="auto"/>
            </w:tcBorders>
          </w:tcPr>
          <w:p w14:paraId="5C0F4257" w14:textId="77777777" w:rsidR="00F742F1" w:rsidRPr="00D337EF" w:rsidRDefault="00F742F1" w:rsidP="00D337EF">
            <w:pPr>
              <w:rPr>
                <w:rFonts w:cs="Arial"/>
                <w:b/>
                <w:szCs w:val="22"/>
              </w:rPr>
            </w:pPr>
          </w:p>
        </w:tc>
        <w:tc>
          <w:tcPr>
            <w:tcW w:w="7946" w:type="dxa"/>
            <w:tcBorders>
              <w:top w:val="single" w:sz="4" w:space="0" w:color="auto"/>
              <w:bottom w:val="dashed" w:sz="4" w:space="0" w:color="auto"/>
            </w:tcBorders>
          </w:tcPr>
          <w:p w14:paraId="5070E310" w14:textId="2C4C4B7D" w:rsidR="00F742F1" w:rsidRPr="00D337EF" w:rsidRDefault="00F742F1" w:rsidP="00D337EF">
            <w:pPr>
              <w:pStyle w:val="ListParagraph"/>
              <w:widowControl/>
              <w:numPr>
                <w:ilvl w:val="0"/>
                <w:numId w:val="43"/>
              </w:numPr>
              <w:ind w:left="390"/>
              <w:rPr>
                <w:rFonts w:cs="Arial"/>
                <w:color w:val="000000" w:themeColor="text1"/>
                <w:szCs w:val="22"/>
              </w:rPr>
            </w:pPr>
            <w:r w:rsidRPr="00D337EF">
              <w:rPr>
                <w:rFonts w:cs="Arial"/>
                <w:color w:val="000000" w:themeColor="text1"/>
                <w:szCs w:val="22"/>
              </w:rPr>
              <w:t xml:space="preserve">As a member of SLT, contribute to relevant meetings, away </w:t>
            </w:r>
            <w:proofErr w:type="gramStart"/>
            <w:r w:rsidRPr="00D337EF">
              <w:rPr>
                <w:rFonts w:cs="Arial"/>
                <w:color w:val="000000" w:themeColor="text1"/>
                <w:szCs w:val="22"/>
              </w:rPr>
              <w:t>days</w:t>
            </w:r>
            <w:proofErr w:type="gramEnd"/>
            <w:r w:rsidR="0051159D" w:rsidRPr="00D337EF">
              <w:rPr>
                <w:rFonts w:cs="Arial"/>
                <w:color w:val="000000" w:themeColor="text1"/>
                <w:szCs w:val="22"/>
              </w:rPr>
              <w:t xml:space="preserve"> and </w:t>
            </w:r>
            <w:r w:rsidRPr="00D337EF">
              <w:rPr>
                <w:rFonts w:cs="Arial"/>
                <w:color w:val="000000" w:themeColor="text1"/>
                <w:szCs w:val="22"/>
              </w:rPr>
              <w:t>department wide projects</w:t>
            </w:r>
            <w:r w:rsidR="00D676CA" w:rsidRPr="00D337EF">
              <w:rPr>
                <w:rFonts w:cs="Arial"/>
                <w:color w:val="000000" w:themeColor="text1"/>
                <w:szCs w:val="22"/>
              </w:rPr>
              <w:t>.</w:t>
            </w:r>
          </w:p>
        </w:tc>
      </w:tr>
      <w:tr w:rsidR="004B1E1D" w:rsidRPr="00D337EF" w14:paraId="0844B2A2" w14:textId="77777777" w:rsidTr="00D337EF">
        <w:tc>
          <w:tcPr>
            <w:tcW w:w="488" w:type="dxa"/>
            <w:tcBorders>
              <w:top w:val="single" w:sz="4" w:space="0" w:color="auto"/>
              <w:bottom w:val="dashed" w:sz="4" w:space="0" w:color="auto"/>
            </w:tcBorders>
          </w:tcPr>
          <w:p w14:paraId="5B5AD59B" w14:textId="77777777" w:rsidR="004B1E1D" w:rsidRPr="00D337EF" w:rsidRDefault="004B1E1D" w:rsidP="00D337EF">
            <w:pPr>
              <w:rPr>
                <w:rFonts w:cs="Arial"/>
                <w:b/>
                <w:szCs w:val="22"/>
              </w:rPr>
            </w:pPr>
          </w:p>
        </w:tc>
        <w:tc>
          <w:tcPr>
            <w:tcW w:w="7946" w:type="dxa"/>
            <w:tcBorders>
              <w:top w:val="single" w:sz="4" w:space="0" w:color="auto"/>
              <w:bottom w:val="dashed" w:sz="4" w:space="0" w:color="auto"/>
            </w:tcBorders>
          </w:tcPr>
          <w:p w14:paraId="46C17F7D" w14:textId="77777777" w:rsidR="004B1E1D" w:rsidRPr="00D337EF" w:rsidRDefault="004B1E1D" w:rsidP="00D337EF">
            <w:pPr>
              <w:widowControl/>
              <w:rPr>
                <w:rFonts w:cs="Arial"/>
                <w:color w:val="000000" w:themeColor="text1"/>
                <w:szCs w:val="22"/>
              </w:rPr>
            </w:pPr>
          </w:p>
        </w:tc>
      </w:tr>
      <w:tr w:rsidR="00796F53" w:rsidRPr="00D337EF" w14:paraId="72154307" w14:textId="77777777" w:rsidTr="00D337EF">
        <w:tc>
          <w:tcPr>
            <w:tcW w:w="8434" w:type="dxa"/>
            <w:gridSpan w:val="2"/>
          </w:tcPr>
          <w:p w14:paraId="3C10E1BF" w14:textId="77777777" w:rsidR="00796F53" w:rsidRPr="00D337EF" w:rsidRDefault="00796F53" w:rsidP="00D337EF">
            <w:pPr>
              <w:rPr>
                <w:rFonts w:cs="Arial"/>
                <w:szCs w:val="22"/>
              </w:rPr>
            </w:pPr>
          </w:p>
          <w:p w14:paraId="1CF35DD8" w14:textId="77777777" w:rsidR="00796F53" w:rsidRPr="00D337EF" w:rsidRDefault="00796F53" w:rsidP="00D337EF">
            <w:pPr>
              <w:rPr>
                <w:rFonts w:cs="Arial"/>
                <w:szCs w:val="22"/>
              </w:rPr>
            </w:pPr>
            <w:r w:rsidRPr="00D337EF">
              <w:rPr>
                <w:rFonts w:cs="Arial"/>
                <w:szCs w:val="22"/>
              </w:rPr>
              <w:t xml:space="preserve">You will from time to time be required to undertake other duties of a similar nature as reasonably required by your line manager. </w:t>
            </w:r>
          </w:p>
          <w:p w14:paraId="3F63E117" w14:textId="77777777" w:rsidR="00796F53" w:rsidRPr="00D337EF" w:rsidRDefault="00796F53" w:rsidP="00D337EF">
            <w:pPr>
              <w:rPr>
                <w:rFonts w:cs="Arial"/>
                <w:szCs w:val="22"/>
              </w:rPr>
            </w:pPr>
          </w:p>
          <w:p w14:paraId="75BEFCFA" w14:textId="05F8C319" w:rsidR="00796F53" w:rsidRPr="00D337EF" w:rsidRDefault="00796F53" w:rsidP="00D337EF">
            <w:pPr>
              <w:rPr>
                <w:rFonts w:cs="Arial"/>
                <w:szCs w:val="22"/>
              </w:rPr>
            </w:pPr>
            <w:r w:rsidRPr="00D337EF">
              <w:rPr>
                <w:rFonts w:cs="Arial"/>
                <w:szCs w:val="22"/>
              </w:rPr>
              <w:t xml:space="preserve">You are required to follow all University </w:t>
            </w:r>
            <w:r w:rsidR="00BC5B85" w:rsidRPr="00D337EF">
              <w:rPr>
                <w:rFonts w:cs="Arial"/>
                <w:szCs w:val="22"/>
              </w:rPr>
              <w:t xml:space="preserve">of Bath </w:t>
            </w:r>
            <w:r w:rsidRPr="00D337EF">
              <w:rPr>
                <w:rFonts w:cs="Arial"/>
                <w:szCs w:val="22"/>
              </w:rPr>
              <w:t xml:space="preserve">policies and procedures at all times and take account of </w:t>
            </w:r>
            <w:proofErr w:type="gramStart"/>
            <w:r w:rsidRPr="00D337EF">
              <w:rPr>
                <w:rFonts w:cs="Arial"/>
                <w:szCs w:val="22"/>
              </w:rPr>
              <w:t>University</w:t>
            </w:r>
            <w:proofErr w:type="gramEnd"/>
            <w:r w:rsidRPr="00D337EF">
              <w:rPr>
                <w:rFonts w:cs="Arial"/>
                <w:szCs w:val="22"/>
              </w:rPr>
              <w:t xml:space="preserve"> guidance</w:t>
            </w:r>
            <w:r w:rsidR="00D676CA" w:rsidRPr="00D337EF">
              <w:rPr>
                <w:rFonts w:cs="Arial"/>
                <w:szCs w:val="22"/>
              </w:rPr>
              <w:t>.</w:t>
            </w:r>
          </w:p>
          <w:p w14:paraId="3AFC09EB" w14:textId="77777777" w:rsidR="00796F53" w:rsidRPr="00D337EF" w:rsidRDefault="00796F53" w:rsidP="00D337EF">
            <w:pPr>
              <w:rPr>
                <w:rFonts w:cs="Arial"/>
                <w:b/>
                <w:szCs w:val="22"/>
              </w:rPr>
            </w:pPr>
          </w:p>
        </w:tc>
      </w:tr>
    </w:tbl>
    <w:p w14:paraId="34B94866" w14:textId="77777777" w:rsidR="00FE6C5C" w:rsidRPr="00D337EF" w:rsidRDefault="00FE6C5C" w:rsidP="00D337EF">
      <w:pPr>
        <w:rPr>
          <w:rFonts w:cs="Arial"/>
          <w:szCs w:val="22"/>
        </w:rPr>
      </w:pPr>
    </w:p>
    <w:p w14:paraId="431B376A" w14:textId="24DD3824" w:rsidR="00D337EF" w:rsidRDefault="00D337EF">
      <w:pPr>
        <w:widowControl/>
        <w:jc w:val="left"/>
        <w:rPr>
          <w:rFonts w:cs="Arial"/>
          <w:szCs w:val="22"/>
        </w:rPr>
      </w:pPr>
      <w:r>
        <w:rPr>
          <w:rFonts w:cs="Arial"/>
          <w:szCs w:val="22"/>
        </w:rPr>
        <w:br w:type="page"/>
      </w:r>
    </w:p>
    <w:p w14:paraId="0629A67E" w14:textId="77777777" w:rsidR="00FE6C5C" w:rsidRPr="00D337EF" w:rsidRDefault="00FE6C5C" w:rsidP="00D337EF">
      <w:pPr>
        <w:rPr>
          <w:rFonts w:cs="Arial"/>
          <w:b/>
          <w:szCs w:val="22"/>
        </w:rPr>
      </w:pPr>
      <w:r w:rsidRPr="00D337EF">
        <w:rPr>
          <w:rFonts w:cs="Arial"/>
          <w:b/>
          <w:noProof/>
          <w:szCs w:val="22"/>
          <w:lang w:eastAsia="en-GB"/>
        </w:rPr>
        <w:lastRenderedPageBreak/>
        <w:drawing>
          <wp:inline distT="0" distB="0" distL="0" distR="0" wp14:anchorId="3901FB4E" wp14:editId="1C12B0A3">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06E4E01B" w14:textId="3CA52ACA" w:rsidR="00FE6C5C" w:rsidRDefault="00FE6C5C" w:rsidP="00D337EF">
      <w:pPr>
        <w:jc w:val="center"/>
        <w:rPr>
          <w:rFonts w:cs="Arial"/>
          <w:b/>
          <w:bCs/>
          <w:szCs w:val="22"/>
        </w:rPr>
      </w:pPr>
      <w:r w:rsidRPr="00D337EF">
        <w:rPr>
          <w:rFonts w:cs="Arial"/>
          <w:b/>
          <w:bCs/>
          <w:szCs w:val="22"/>
        </w:rPr>
        <w:t>Person Specification</w:t>
      </w:r>
    </w:p>
    <w:p w14:paraId="7083DAB7" w14:textId="77777777" w:rsidR="00FE6C5C" w:rsidRPr="00D337EF" w:rsidRDefault="00FE6C5C" w:rsidP="00D337EF">
      <w:pPr>
        <w:rPr>
          <w:rFonts w:cs="Arial"/>
          <w:b/>
          <w:bCs/>
          <w:szCs w:val="22"/>
        </w:rPr>
      </w:pPr>
    </w:p>
    <w:tbl>
      <w:tblPr>
        <w:tblpPr w:leftFromText="180" w:rightFromText="180" w:vertAnchor="text" w:horzAnchor="margin" w:tblpY="84"/>
        <w:tblW w:w="84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572"/>
        <w:gridCol w:w="1482"/>
        <w:gridCol w:w="1398"/>
      </w:tblGrid>
      <w:tr w:rsidR="00FE6C5C" w:rsidRPr="00D337EF" w14:paraId="0C3686CB" w14:textId="77777777" w:rsidTr="00D337EF">
        <w:tc>
          <w:tcPr>
            <w:tcW w:w="5572" w:type="dxa"/>
            <w:tcBorders>
              <w:bottom w:val="single" w:sz="6" w:space="0" w:color="auto"/>
            </w:tcBorders>
            <w:shd w:val="clear" w:color="auto" w:fill="F3F3F3"/>
            <w:tcMar>
              <w:top w:w="0" w:type="dxa"/>
              <w:left w:w="108" w:type="dxa"/>
              <w:bottom w:w="0" w:type="dxa"/>
              <w:right w:w="108" w:type="dxa"/>
            </w:tcMar>
          </w:tcPr>
          <w:p w14:paraId="0D6A8356" w14:textId="77777777" w:rsidR="00FE6C5C" w:rsidRPr="00D337EF" w:rsidRDefault="00FE6C5C" w:rsidP="00D337EF">
            <w:pPr>
              <w:rPr>
                <w:rFonts w:cs="Arial"/>
                <w:b/>
                <w:szCs w:val="22"/>
              </w:rPr>
            </w:pPr>
            <w:r w:rsidRPr="00D337EF">
              <w:rPr>
                <w:rFonts w:cs="Arial"/>
                <w:b/>
                <w:szCs w:val="22"/>
              </w:rPr>
              <w:t>Criteria:  Qualifications and Training</w:t>
            </w:r>
          </w:p>
        </w:tc>
        <w:tc>
          <w:tcPr>
            <w:tcW w:w="1482" w:type="dxa"/>
            <w:tcBorders>
              <w:bottom w:val="single" w:sz="6" w:space="0" w:color="auto"/>
            </w:tcBorders>
            <w:shd w:val="clear" w:color="auto" w:fill="F3F3F3"/>
            <w:tcMar>
              <w:top w:w="0" w:type="dxa"/>
              <w:left w:w="108" w:type="dxa"/>
              <w:bottom w:w="0" w:type="dxa"/>
              <w:right w:w="108" w:type="dxa"/>
            </w:tcMar>
          </w:tcPr>
          <w:p w14:paraId="4A3D4099" w14:textId="77777777" w:rsidR="00FE6C5C" w:rsidRPr="00D337EF" w:rsidRDefault="00FE6C5C" w:rsidP="00D337EF">
            <w:pPr>
              <w:jc w:val="center"/>
              <w:rPr>
                <w:rFonts w:cs="Arial"/>
                <w:b/>
                <w:szCs w:val="22"/>
              </w:rPr>
            </w:pPr>
            <w:r w:rsidRPr="00D337EF">
              <w:rPr>
                <w:rFonts w:cs="Arial"/>
                <w:b/>
                <w:szCs w:val="22"/>
              </w:rPr>
              <w:t>Essential</w:t>
            </w:r>
          </w:p>
        </w:tc>
        <w:tc>
          <w:tcPr>
            <w:tcW w:w="1398" w:type="dxa"/>
            <w:tcBorders>
              <w:bottom w:val="single" w:sz="6" w:space="0" w:color="auto"/>
            </w:tcBorders>
            <w:shd w:val="clear" w:color="auto" w:fill="F3F3F3"/>
            <w:tcMar>
              <w:top w:w="0" w:type="dxa"/>
              <w:left w:w="108" w:type="dxa"/>
              <w:bottom w:w="0" w:type="dxa"/>
              <w:right w:w="108" w:type="dxa"/>
            </w:tcMar>
          </w:tcPr>
          <w:p w14:paraId="2AE41CED" w14:textId="77777777" w:rsidR="00FE6C5C" w:rsidRPr="00D337EF" w:rsidRDefault="00FE6C5C" w:rsidP="00D337EF">
            <w:pPr>
              <w:jc w:val="center"/>
              <w:rPr>
                <w:rFonts w:cs="Arial"/>
                <w:b/>
                <w:szCs w:val="22"/>
              </w:rPr>
            </w:pPr>
            <w:r w:rsidRPr="00D337EF">
              <w:rPr>
                <w:rFonts w:cs="Arial"/>
                <w:b/>
                <w:szCs w:val="22"/>
              </w:rPr>
              <w:t>Desirable</w:t>
            </w:r>
          </w:p>
        </w:tc>
      </w:tr>
      <w:tr w:rsidR="00FE6C5C" w:rsidRPr="00D337EF" w14:paraId="46682F53" w14:textId="77777777" w:rsidTr="00D337EF">
        <w:tc>
          <w:tcPr>
            <w:tcW w:w="5572" w:type="dxa"/>
            <w:tcBorders>
              <w:top w:val="single" w:sz="4" w:space="0" w:color="D9D9D9"/>
              <w:bottom w:val="dashed" w:sz="4" w:space="0" w:color="auto"/>
            </w:tcBorders>
            <w:tcMar>
              <w:top w:w="0" w:type="dxa"/>
              <w:left w:w="108" w:type="dxa"/>
              <w:bottom w:w="0" w:type="dxa"/>
              <w:right w:w="108" w:type="dxa"/>
            </w:tcMar>
          </w:tcPr>
          <w:p w14:paraId="32FFAAE8" w14:textId="74D9CC0A" w:rsidR="00FE6C5C" w:rsidRPr="00D337EF" w:rsidRDefault="00F33A0F" w:rsidP="00D337EF">
            <w:pPr>
              <w:pStyle w:val="ListParagraph"/>
              <w:widowControl/>
              <w:numPr>
                <w:ilvl w:val="0"/>
                <w:numId w:val="22"/>
              </w:numPr>
              <w:jc w:val="left"/>
              <w:rPr>
                <w:rFonts w:cs="Arial"/>
                <w:iCs/>
                <w:szCs w:val="22"/>
              </w:rPr>
            </w:pPr>
            <w:r w:rsidRPr="00D337EF">
              <w:rPr>
                <w:rFonts w:cs="Arial"/>
                <w:iCs/>
                <w:szCs w:val="22"/>
              </w:rPr>
              <w:t>Educated to a degree level or equivalent management qualification</w:t>
            </w:r>
          </w:p>
        </w:tc>
        <w:tc>
          <w:tcPr>
            <w:tcW w:w="1482" w:type="dxa"/>
            <w:tcBorders>
              <w:top w:val="single" w:sz="4" w:space="0" w:color="D9D9D9"/>
              <w:bottom w:val="dashed" w:sz="4" w:space="0" w:color="auto"/>
            </w:tcBorders>
            <w:tcMar>
              <w:top w:w="0" w:type="dxa"/>
              <w:left w:w="108" w:type="dxa"/>
              <w:bottom w:w="0" w:type="dxa"/>
              <w:right w:w="108" w:type="dxa"/>
            </w:tcMar>
            <w:vAlign w:val="center"/>
          </w:tcPr>
          <w:p w14:paraId="29F72624" w14:textId="160E6C93" w:rsidR="00FE6C5C" w:rsidRPr="00D337EF" w:rsidRDefault="00F33A0F" w:rsidP="00D337EF">
            <w:pPr>
              <w:jc w:val="center"/>
              <w:rPr>
                <w:rFonts w:cs="Arial"/>
                <w:szCs w:val="22"/>
              </w:rPr>
            </w:pPr>
            <w:r w:rsidRPr="00D337EF">
              <w:rPr>
                <w:rFonts w:cs="Arial"/>
                <w:szCs w:val="22"/>
              </w:rPr>
              <w:t>√</w:t>
            </w:r>
          </w:p>
        </w:tc>
        <w:tc>
          <w:tcPr>
            <w:tcW w:w="1398" w:type="dxa"/>
            <w:tcBorders>
              <w:top w:val="single" w:sz="4" w:space="0" w:color="D9D9D9"/>
              <w:bottom w:val="dashed" w:sz="4" w:space="0" w:color="auto"/>
            </w:tcBorders>
            <w:tcMar>
              <w:top w:w="0" w:type="dxa"/>
              <w:left w:w="108" w:type="dxa"/>
              <w:bottom w:w="0" w:type="dxa"/>
              <w:right w:w="108" w:type="dxa"/>
            </w:tcMar>
          </w:tcPr>
          <w:p w14:paraId="6581FA32" w14:textId="77777777" w:rsidR="004B3181" w:rsidRPr="00D337EF" w:rsidRDefault="004B3181" w:rsidP="00D337EF">
            <w:pPr>
              <w:jc w:val="center"/>
              <w:rPr>
                <w:rFonts w:cs="Arial"/>
                <w:szCs w:val="22"/>
              </w:rPr>
            </w:pPr>
          </w:p>
        </w:tc>
      </w:tr>
      <w:tr w:rsidR="00AE64BB" w:rsidRPr="00D337EF" w14:paraId="27776937" w14:textId="77777777" w:rsidTr="00D337EF">
        <w:tc>
          <w:tcPr>
            <w:tcW w:w="5572" w:type="dxa"/>
            <w:tcBorders>
              <w:top w:val="dashed" w:sz="4" w:space="0" w:color="auto"/>
              <w:bottom w:val="dashed" w:sz="4" w:space="0" w:color="auto"/>
            </w:tcBorders>
            <w:tcMar>
              <w:top w:w="0" w:type="dxa"/>
              <w:left w:w="108" w:type="dxa"/>
              <w:bottom w:w="0" w:type="dxa"/>
              <w:right w:w="108" w:type="dxa"/>
            </w:tcMar>
          </w:tcPr>
          <w:p w14:paraId="75DA5749" w14:textId="4AB315A0" w:rsidR="00AE64BB" w:rsidRPr="00D337EF" w:rsidRDefault="00430678" w:rsidP="00D337EF">
            <w:pPr>
              <w:widowControl/>
              <w:numPr>
                <w:ilvl w:val="0"/>
                <w:numId w:val="21"/>
              </w:numPr>
              <w:jc w:val="left"/>
              <w:rPr>
                <w:rFonts w:cs="Arial"/>
                <w:iCs/>
                <w:szCs w:val="22"/>
              </w:rPr>
            </w:pPr>
            <w:r w:rsidRPr="00D337EF">
              <w:rPr>
                <w:rFonts w:cs="Arial"/>
                <w:iCs/>
                <w:szCs w:val="22"/>
              </w:rPr>
              <w:t>A</w:t>
            </w:r>
            <w:r w:rsidR="00AE64BB" w:rsidRPr="00D337EF">
              <w:rPr>
                <w:rFonts w:cs="Arial"/>
                <w:iCs/>
                <w:szCs w:val="22"/>
              </w:rPr>
              <w:t xml:space="preserve"> postgraduate </w:t>
            </w:r>
            <w:r w:rsidRPr="00D337EF">
              <w:rPr>
                <w:rFonts w:cs="Arial"/>
                <w:iCs/>
                <w:szCs w:val="22"/>
              </w:rPr>
              <w:t>qualification in a related field</w:t>
            </w:r>
          </w:p>
        </w:tc>
        <w:tc>
          <w:tcPr>
            <w:tcW w:w="1482" w:type="dxa"/>
            <w:tcBorders>
              <w:top w:val="dashed" w:sz="4" w:space="0" w:color="auto"/>
              <w:bottom w:val="dashed" w:sz="4" w:space="0" w:color="auto"/>
            </w:tcBorders>
            <w:tcMar>
              <w:top w:w="0" w:type="dxa"/>
              <w:left w:w="108" w:type="dxa"/>
              <w:bottom w:w="0" w:type="dxa"/>
              <w:right w:w="108" w:type="dxa"/>
            </w:tcMar>
          </w:tcPr>
          <w:p w14:paraId="545386C7" w14:textId="77777777" w:rsidR="00AE64BB" w:rsidRPr="00D337EF" w:rsidRDefault="00AE64BB" w:rsidP="00D337EF">
            <w:pPr>
              <w:jc w:val="center"/>
              <w:rPr>
                <w:rFonts w:cs="Arial"/>
                <w:szCs w:val="22"/>
              </w:rPr>
            </w:pPr>
          </w:p>
        </w:tc>
        <w:tc>
          <w:tcPr>
            <w:tcW w:w="1398" w:type="dxa"/>
            <w:tcBorders>
              <w:top w:val="dashed" w:sz="4" w:space="0" w:color="auto"/>
              <w:bottom w:val="dashed" w:sz="4" w:space="0" w:color="auto"/>
            </w:tcBorders>
            <w:tcMar>
              <w:top w:w="0" w:type="dxa"/>
              <w:left w:w="108" w:type="dxa"/>
              <w:bottom w:w="0" w:type="dxa"/>
              <w:right w:w="108" w:type="dxa"/>
            </w:tcMar>
            <w:vAlign w:val="center"/>
          </w:tcPr>
          <w:p w14:paraId="2366527E" w14:textId="6C3FB6DC" w:rsidR="00AE64BB" w:rsidRPr="00D337EF" w:rsidRDefault="00AE64BB" w:rsidP="00D337EF">
            <w:pPr>
              <w:jc w:val="center"/>
              <w:rPr>
                <w:rFonts w:cs="Arial"/>
                <w:szCs w:val="22"/>
              </w:rPr>
            </w:pPr>
            <w:r w:rsidRPr="00D337EF">
              <w:rPr>
                <w:rFonts w:cs="Arial"/>
                <w:szCs w:val="22"/>
              </w:rPr>
              <w:t>√</w:t>
            </w:r>
          </w:p>
        </w:tc>
      </w:tr>
      <w:tr w:rsidR="00FE6C5C" w:rsidRPr="00D337EF" w14:paraId="3380BBCA" w14:textId="77777777" w:rsidTr="00D337EF">
        <w:tc>
          <w:tcPr>
            <w:tcW w:w="5572" w:type="dxa"/>
            <w:tcBorders>
              <w:top w:val="dashed" w:sz="4" w:space="0" w:color="auto"/>
              <w:bottom w:val="dashed" w:sz="4" w:space="0" w:color="auto"/>
            </w:tcBorders>
            <w:tcMar>
              <w:top w:w="0" w:type="dxa"/>
              <w:left w:w="108" w:type="dxa"/>
              <w:bottom w:w="0" w:type="dxa"/>
              <w:right w:w="108" w:type="dxa"/>
            </w:tcMar>
          </w:tcPr>
          <w:p w14:paraId="25EC50DB" w14:textId="7E7BDE93" w:rsidR="00FE6C5C" w:rsidRPr="00D337EF" w:rsidRDefault="00F33A0F" w:rsidP="00D337EF">
            <w:pPr>
              <w:widowControl/>
              <w:numPr>
                <w:ilvl w:val="0"/>
                <w:numId w:val="21"/>
              </w:numPr>
              <w:jc w:val="left"/>
              <w:rPr>
                <w:rFonts w:cs="Arial"/>
                <w:iCs/>
                <w:szCs w:val="22"/>
              </w:rPr>
            </w:pPr>
            <w:r w:rsidRPr="00D337EF">
              <w:rPr>
                <w:rFonts w:cs="Arial"/>
                <w:iCs/>
                <w:szCs w:val="22"/>
              </w:rPr>
              <w:t>National Governing Body coaching qualification at level 2 or above</w:t>
            </w:r>
          </w:p>
        </w:tc>
        <w:tc>
          <w:tcPr>
            <w:tcW w:w="1482" w:type="dxa"/>
            <w:tcBorders>
              <w:top w:val="dashed" w:sz="4" w:space="0" w:color="auto"/>
              <w:bottom w:val="dashed" w:sz="4" w:space="0" w:color="auto"/>
            </w:tcBorders>
            <w:tcMar>
              <w:top w:w="0" w:type="dxa"/>
              <w:left w:w="108" w:type="dxa"/>
              <w:bottom w:w="0" w:type="dxa"/>
              <w:right w:w="108" w:type="dxa"/>
            </w:tcMar>
          </w:tcPr>
          <w:p w14:paraId="75E6A2E5" w14:textId="11AA8D11" w:rsidR="00FE6C5C" w:rsidRPr="00D337EF" w:rsidRDefault="00FE6C5C" w:rsidP="00D337EF">
            <w:pPr>
              <w:jc w:val="center"/>
              <w:rPr>
                <w:rFonts w:cs="Arial"/>
                <w:szCs w:val="22"/>
              </w:rPr>
            </w:pPr>
          </w:p>
        </w:tc>
        <w:tc>
          <w:tcPr>
            <w:tcW w:w="1398" w:type="dxa"/>
            <w:tcBorders>
              <w:top w:val="dashed" w:sz="4" w:space="0" w:color="auto"/>
              <w:bottom w:val="dashed" w:sz="4" w:space="0" w:color="auto"/>
            </w:tcBorders>
            <w:tcMar>
              <w:top w:w="0" w:type="dxa"/>
              <w:left w:w="108" w:type="dxa"/>
              <w:bottom w:w="0" w:type="dxa"/>
              <w:right w:w="108" w:type="dxa"/>
            </w:tcMar>
            <w:vAlign w:val="center"/>
          </w:tcPr>
          <w:p w14:paraId="2C041405" w14:textId="75D92CDE" w:rsidR="00FE6C5C" w:rsidRPr="00D337EF" w:rsidRDefault="00F33A0F" w:rsidP="00D337EF">
            <w:pPr>
              <w:jc w:val="center"/>
              <w:rPr>
                <w:rFonts w:cs="Arial"/>
                <w:szCs w:val="22"/>
              </w:rPr>
            </w:pPr>
            <w:r w:rsidRPr="00D337EF">
              <w:rPr>
                <w:rFonts w:cs="Arial"/>
                <w:szCs w:val="22"/>
              </w:rPr>
              <w:t>√</w:t>
            </w:r>
          </w:p>
        </w:tc>
      </w:tr>
      <w:tr w:rsidR="004B3181" w:rsidRPr="00D337EF" w14:paraId="1ABE79F1" w14:textId="77777777" w:rsidTr="00D337EF">
        <w:tc>
          <w:tcPr>
            <w:tcW w:w="5572" w:type="dxa"/>
            <w:tcBorders>
              <w:top w:val="dashed" w:sz="4" w:space="0" w:color="auto"/>
              <w:bottom w:val="dashed" w:sz="4" w:space="0" w:color="auto"/>
            </w:tcBorders>
            <w:tcMar>
              <w:top w:w="0" w:type="dxa"/>
              <w:left w:w="108" w:type="dxa"/>
              <w:bottom w:w="0" w:type="dxa"/>
              <w:right w:w="108" w:type="dxa"/>
            </w:tcMar>
          </w:tcPr>
          <w:p w14:paraId="6CB10228" w14:textId="0F912F00" w:rsidR="004B3181" w:rsidRPr="00D337EF" w:rsidRDefault="00F33A0F" w:rsidP="00D337EF">
            <w:pPr>
              <w:widowControl/>
              <w:numPr>
                <w:ilvl w:val="0"/>
                <w:numId w:val="21"/>
              </w:numPr>
              <w:jc w:val="left"/>
              <w:rPr>
                <w:rFonts w:cs="Arial"/>
                <w:iCs/>
                <w:szCs w:val="22"/>
              </w:rPr>
            </w:pPr>
            <w:r w:rsidRPr="00D337EF">
              <w:rPr>
                <w:rFonts w:cs="Arial"/>
                <w:iCs/>
                <w:szCs w:val="22"/>
              </w:rPr>
              <w:t>TALS qualification</w:t>
            </w:r>
          </w:p>
        </w:tc>
        <w:tc>
          <w:tcPr>
            <w:tcW w:w="1482" w:type="dxa"/>
            <w:tcBorders>
              <w:top w:val="dashed" w:sz="4" w:space="0" w:color="auto"/>
              <w:bottom w:val="dashed" w:sz="4" w:space="0" w:color="auto"/>
            </w:tcBorders>
            <w:tcMar>
              <w:top w:w="0" w:type="dxa"/>
              <w:left w:w="108" w:type="dxa"/>
              <w:bottom w:w="0" w:type="dxa"/>
              <w:right w:w="108" w:type="dxa"/>
            </w:tcMar>
          </w:tcPr>
          <w:p w14:paraId="5DACA733" w14:textId="77777777" w:rsidR="004B3181" w:rsidRPr="00D337EF" w:rsidRDefault="004B3181" w:rsidP="00D337EF">
            <w:pPr>
              <w:rPr>
                <w:rFonts w:cs="Arial"/>
                <w:szCs w:val="22"/>
              </w:rPr>
            </w:pPr>
          </w:p>
        </w:tc>
        <w:tc>
          <w:tcPr>
            <w:tcW w:w="1398" w:type="dxa"/>
            <w:tcBorders>
              <w:top w:val="dashed" w:sz="4" w:space="0" w:color="auto"/>
              <w:bottom w:val="dashed" w:sz="4" w:space="0" w:color="auto"/>
            </w:tcBorders>
            <w:tcMar>
              <w:top w:w="0" w:type="dxa"/>
              <w:left w:w="108" w:type="dxa"/>
              <w:bottom w:w="0" w:type="dxa"/>
              <w:right w:w="108" w:type="dxa"/>
            </w:tcMar>
            <w:vAlign w:val="center"/>
          </w:tcPr>
          <w:p w14:paraId="4397344E" w14:textId="3B93A0CD" w:rsidR="004B3181" w:rsidRPr="00D337EF" w:rsidRDefault="00F33A0F" w:rsidP="00D337EF">
            <w:pPr>
              <w:jc w:val="center"/>
              <w:rPr>
                <w:rFonts w:cs="Arial"/>
                <w:szCs w:val="22"/>
              </w:rPr>
            </w:pPr>
            <w:r w:rsidRPr="00D337EF">
              <w:rPr>
                <w:rFonts w:cs="Arial"/>
                <w:szCs w:val="22"/>
              </w:rPr>
              <w:t>√</w:t>
            </w:r>
          </w:p>
        </w:tc>
      </w:tr>
      <w:tr w:rsidR="00AE64BB" w:rsidRPr="00D337EF" w14:paraId="5E4E46F8" w14:textId="77777777" w:rsidTr="00D337EF">
        <w:tc>
          <w:tcPr>
            <w:tcW w:w="5572" w:type="dxa"/>
            <w:tcBorders>
              <w:top w:val="dashed" w:sz="4" w:space="0" w:color="auto"/>
              <w:bottom w:val="dashed" w:sz="4" w:space="0" w:color="auto"/>
            </w:tcBorders>
            <w:tcMar>
              <w:top w:w="0" w:type="dxa"/>
              <w:left w:w="108" w:type="dxa"/>
              <w:bottom w:w="0" w:type="dxa"/>
              <w:right w:w="108" w:type="dxa"/>
            </w:tcMar>
          </w:tcPr>
          <w:p w14:paraId="3BB58BBD" w14:textId="2147904A" w:rsidR="00AE64BB" w:rsidRPr="00D337EF" w:rsidRDefault="00AE64BB" w:rsidP="00D337EF">
            <w:pPr>
              <w:widowControl/>
              <w:numPr>
                <w:ilvl w:val="0"/>
                <w:numId w:val="21"/>
              </w:numPr>
              <w:jc w:val="left"/>
              <w:rPr>
                <w:rFonts w:cs="Arial"/>
                <w:iCs/>
                <w:szCs w:val="22"/>
              </w:rPr>
            </w:pPr>
            <w:r w:rsidRPr="00D337EF">
              <w:rPr>
                <w:rFonts w:cs="Arial"/>
                <w:iCs/>
                <w:szCs w:val="22"/>
              </w:rPr>
              <w:t>UKAD Coach Clean</w:t>
            </w:r>
          </w:p>
        </w:tc>
        <w:tc>
          <w:tcPr>
            <w:tcW w:w="1482" w:type="dxa"/>
            <w:tcBorders>
              <w:top w:val="dashed" w:sz="4" w:space="0" w:color="auto"/>
              <w:bottom w:val="dashed" w:sz="4" w:space="0" w:color="auto"/>
            </w:tcBorders>
            <w:tcMar>
              <w:top w:w="0" w:type="dxa"/>
              <w:left w:w="108" w:type="dxa"/>
              <w:bottom w:w="0" w:type="dxa"/>
              <w:right w:w="108" w:type="dxa"/>
            </w:tcMar>
          </w:tcPr>
          <w:p w14:paraId="3EBEB1F2" w14:textId="2CA13290" w:rsidR="00AE64BB" w:rsidRPr="00D337EF" w:rsidRDefault="00AE64BB" w:rsidP="00D337EF">
            <w:pPr>
              <w:jc w:val="center"/>
              <w:rPr>
                <w:rFonts w:cs="Arial"/>
                <w:szCs w:val="22"/>
              </w:rPr>
            </w:pPr>
            <w:r w:rsidRPr="00D337EF">
              <w:rPr>
                <w:rFonts w:cs="Arial"/>
                <w:szCs w:val="22"/>
              </w:rPr>
              <w:t>√</w:t>
            </w:r>
          </w:p>
        </w:tc>
        <w:tc>
          <w:tcPr>
            <w:tcW w:w="1398" w:type="dxa"/>
            <w:tcBorders>
              <w:top w:val="dashed" w:sz="4" w:space="0" w:color="auto"/>
              <w:bottom w:val="dashed" w:sz="4" w:space="0" w:color="auto"/>
            </w:tcBorders>
            <w:tcMar>
              <w:top w:w="0" w:type="dxa"/>
              <w:left w:w="108" w:type="dxa"/>
              <w:bottom w:w="0" w:type="dxa"/>
              <w:right w:w="108" w:type="dxa"/>
            </w:tcMar>
            <w:vAlign w:val="center"/>
          </w:tcPr>
          <w:p w14:paraId="34BD540D" w14:textId="77777777" w:rsidR="00AE64BB" w:rsidRPr="00D337EF" w:rsidRDefault="00AE64BB" w:rsidP="00D337EF">
            <w:pPr>
              <w:jc w:val="center"/>
              <w:rPr>
                <w:rFonts w:cs="Arial"/>
                <w:szCs w:val="22"/>
              </w:rPr>
            </w:pPr>
          </w:p>
        </w:tc>
      </w:tr>
      <w:tr w:rsidR="00BD6CC7" w:rsidRPr="00D337EF" w14:paraId="38E4715F" w14:textId="77777777" w:rsidTr="00D337EF">
        <w:tc>
          <w:tcPr>
            <w:tcW w:w="5572" w:type="dxa"/>
            <w:tcBorders>
              <w:top w:val="dashed" w:sz="4" w:space="0" w:color="auto"/>
              <w:bottom w:val="dashed" w:sz="4" w:space="0" w:color="auto"/>
            </w:tcBorders>
            <w:tcMar>
              <w:top w:w="0" w:type="dxa"/>
              <w:left w:w="108" w:type="dxa"/>
              <w:bottom w:w="0" w:type="dxa"/>
              <w:right w:w="108" w:type="dxa"/>
            </w:tcMar>
          </w:tcPr>
          <w:p w14:paraId="1858D1B8" w14:textId="1FF0EDAC" w:rsidR="00BD6CC7" w:rsidRPr="00D337EF" w:rsidRDefault="00F33A0F" w:rsidP="00D337EF">
            <w:pPr>
              <w:widowControl/>
              <w:numPr>
                <w:ilvl w:val="0"/>
                <w:numId w:val="21"/>
              </w:numPr>
              <w:jc w:val="left"/>
              <w:rPr>
                <w:rFonts w:cs="Arial"/>
                <w:iCs/>
                <w:szCs w:val="22"/>
              </w:rPr>
            </w:pPr>
            <w:r w:rsidRPr="00D337EF">
              <w:rPr>
                <w:rFonts w:cs="Arial"/>
                <w:iCs/>
                <w:szCs w:val="22"/>
              </w:rPr>
              <w:t>Evidence of continual professional development</w:t>
            </w:r>
          </w:p>
        </w:tc>
        <w:tc>
          <w:tcPr>
            <w:tcW w:w="1482" w:type="dxa"/>
            <w:tcBorders>
              <w:top w:val="dashed" w:sz="4" w:space="0" w:color="auto"/>
              <w:bottom w:val="dashed" w:sz="4" w:space="0" w:color="auto"/>
            </w:tcBorders>
            <w:tcMar>
              <w:top w:w="0" w:type="dxa"/>
              <w:left w:w="108" w:type="dxa"/>
              <w:bottom w:w="0" w:type="dxa"/>
              <w:right w:w="108" w:type="dxa"/>
            </w:tcMar>
          </w:tcPr>
          <w:p w14:paraId="2272380B" w14:textId="77777777" w:rsidR="00BD6CC7" w:rsidRPr="00D337EF" w:rsidRDefault="00BD6CC7" w:rsidP="00D337EF">
            <w:pPr>
              <w:rPr>
                <w:rFonts w:cs="Arial"/>
                <w:szCs w:val="22"/>
              </w:rPr>
            </w:pPr>
          </w:p>
        </w:tc>
        <w:tc>
          <w:tcPr>
            <w:tcW w:w="1398" w:type="dxa"/>
            <w:tcBorders>
              <w:top w:val="dashed" w:sz="4" w:space="0" w:color="auto"/>
              <w:bottom w:val="dashed" w:sz="4" w:space="0" w:color="auto"/>
            </w:tcBorders>
            <w:tcMar>
              <w:top w:w="0" w:type="dxa"/>
              <w:left w:w="108" w:type="dxa"/>
              <w:bottom w:w="0" w:type="dxa"/>
              <w:right w:w="108" w:type="dxa"/>
            </w:tcMar>
            <w:vAlign w:val="center"/>
          </w:tcPr>
          <w:p w14:paraId="12DCBA51" w14:textId="76EF061D" w:rsidR="00BD6CC7" w:rsidRPr="00D337EF" w:rsidRDefault="00F33A0F" w:rsidP="00D337EF">
            <w:pPr>
              <w:jc w:val="center"/>
              <w:rPr>
                <w:rFonts w:cs="Arial"/>
                <w:szCs w:val="22"/>
              </w:rPr>
            </w:pPr>
            <w:r w:rsidRPr="00D337EF">
              <w:rPr>
                <w:rFonts w:cs="Arial"/>
                <w:szCs w:val="22"/>
              </w:rPr>
              <w:t>√</w:t>
            </w:r>
          </w:p>
        </w:tc>
      </w:tr>
    </w:tbl>
    <w:p w14:paraId="2EDE08FA" w14:textId="77777777" w:rsidR="00FE6C5C" w:rsidRPr="00D337EF" w:rsidRDefault="00FE6C5C" w:rsidP="00D337EF">
      <w:pPr>
        <w:jc w:val="center"/>
        <w:rPr>
          <w:rFonts w:cs="Arial"/>
          <w:b/>
          <w:bCs/>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572"/>
        <w:gridCol w:w="1482"/>
        <w:gridCol w:w="1398"/>
      </w:tblGrid>
      <w:tr w:rsidR="00FE6C5C" w:rsidRPr="00D337EF" w14:paraId="2F003F4A" w14:textId="77777777" w:rsidTr="00D337EF">
        <w:tc>
          <w:tcPr>
            <w:tcW w:w="5572" w:type="dxa"/>
            <w:tcBorders>
              <w:bottom w:val="single" w:sz="6" w:space="0" w:color="auto"/>
            </w:tcBorders>
            <w:shd w:val="clear" w:color="auto" w:fill="F3F3F3"/>
            <w:tcMar>
              <w:top w:w="0" w:type="dxa"/>
              <w:left w:w="108" w:type="dxa"/>
              <w:bottom w:w="0" w:type="dxa"/>
              <w:right w:w="108" w:type="dxa"/>
            </w:tcMar>
          </w:tcPr>
          <w:p w14:paraId="170B32E5" w14:textId="77777777" w:rsidR="00FE6C5C" w:rsidRPr="00D337EF" w:rsidRDefault="00FE6C5C" w:rsidP="00D337EF">
            <w:pPr>
              <w:rPr>
                <w:rFonts w:cs="Arial"/>
                <w:b/>
                <w:szCs w:val="22"/>
              </w:rPr>
            </w:pPr>
            <w:r w:rsidRPr="00D337EF">
              <w:rPr>
                <w:rFonts w:cs="Arial"/>
                <w:b/>
                <w:szCs w:val="22"/>
              </w:rPr>
              <w:t>Criteria:  Knowledge and Experience</w:t>
            </w:r>
          </w:p>
        </w:tc>
        <w:tc>
          <w:tcPr>
            <w:tcW w:w="1482" w:type="dxa"/>
            <w:tcBorders>
              <w:bottom w:val="single" w:sz="6" w:space="0" w:color="auto"/>
            </w:tcBorders>
            <w:shd w:val="clear" w:color="auto" w:fill="F3F3F3"/>
            <w:tcMar>
              <w:top w:w="0" w:type="dxa"/>
              <w:left w:w="108" w:type="dxa"/>
              <w:bottom w:w="0" w:type="dxa"/>
              <w:right w:w="108" w:type="dxa"/>
            </w:tcMar>
          </w:tcPr>
          <w:p w14:paraId="23AC2707" w14:textId="77777777" w:rsidR="00FE6C5C" w:rsidRPr="00D337EF" w:rsidRDefault="00FE6C5C" w:rsidP="00D337EF">
            <w:pPr>
              <w:jc w:val="center"/>
              <w:rPr>
                <w:rFonts w:cs="Arial"/>
                <w:b/>
                <w:szCs w:val="22"/>
              </w:rPr>
            </w:pPr>
            <w:r w:rsidRPr="00D337EF">
              <w:rPr>
                <w:rFonts w:cs="Arial"/>
                <w:b/>
                <w:szCs w:val="22"/>
              </w:rPr>
              <w:t>Essential</w:t>
            </w:r>
          </w:p>
        </w:tc>
        <w:tc>
          <w:tcPr>
            <w:tcW w:w="1398" w:type="dxa"/>
            <w:tcBorders>
              <w:bottom w:val="single" w:sz="6" w:space="0" w:color="auto"/>
            </w:tcBorders>
            <w:shd w:val="clear" w:color="auto" w:fill="F3F3F3"/>
            <w:tcMar>
              <w:top w:w="0" w:type="dxa"/>
              <w:left w:w="108" w:type="dxa"/>
              <w:bottom w:w="0" w:type="dxa"/>
              <w:right w:w="108" w:type="dxa"/>
            </w:tcMar>
          </w:tcPr>
          <w:p w14:paraId="1E61F4FD" w14:textId="77777777" w:rsidR="00FE6C5C" w:rsidRPr="00D337EF" w:rsidRDefault="00FE6C5C" w:rsidP="00D337EF">
            <w:pPr>
              <w:jc w:val="center"/>
              <w:rPr>
                <w:rFonts w:cs="Arial"/>
                <w:b/>
                <w:szCs w:val="22"/>
              </w:rPr>
            </w:pPr>
            <w:r w:rsidRPr="00D337EF">
              <w:rPr>
                <w:rFonts w:cs="Arial"/>
                <w:b/>
                <w:szCs w:val="22"/>
              </w:rPr>
              <w:t>Desirable</w:t>
            </w:r>
          </w:p>
        </w:tc>
      </w:tr>
      <w:tr w:rsidR="0032709C" w:rsidRPr="00D337EF" w14:paraId="0620F732" w14:textId="77777777" w:rsidTr="00D337EF">
        <w:tc>
          <w:tcPr>
            <w:tcW w:w="5572" w:type="dxa"/>
            <w:tcBorders>
              <w:bottom w:val="dashed" w:sz="4" w:space="0" w:color="auto"/>
            </w:tcBorders>
            <w:tcMar>
              <w:top w:w="0" w:type="dxa"/>
              <w:left w:w="108" w:type="dxa"/>
              <w:bottom w:w="0" w:type="dxa"/>
              <w:right w:w="108" w:type="dxa"/>
            </w:tcMar>
          </w:tcPr>
          <w:p w14:paraId="3788C842" w14:textId="3B2E6F43" w:rsidR="0032709C" w:rsidRPr="00D337EF" w:rsidRDefault="00F33A0F" w:rsidP="00D337EF">
            <w:pPr>
              <w:widowControl/>
              <w:numPr>
                <w:ilvl w:val="0"/>
                <w:numId w:val="23"/>
              </w:numPr>
              <w:jc w:val="left"/>
              <w:rPr>
                <w:rFonts w:cs="Arial"/>
                <w:szCs w:val="22"/>
              </w:rPr>
            </w:pPr>
            <w:r w:rsidRPr="00D337EF">
              <w:rPr>
                <w:rFonts w:cs="Arial"/>
                <w:szCs w:val="22"/>
              </w:rPr>
              <w:t xml:space="preserve">Substantial relevant </w:t>
            </w:r>
            <w:r w:rsidR="0048623B" w:rsidRPr="00D337EF">
              <w:rPr>
                <w:rFonts w:cs="Arial"/>
                <w:szCs w:val="22"/>
              </w:rPr>
              <w:t xml:space="preserve">knowledge and </w:t>
            </w:r>
            <w:r w:rsidRPr="00D337EF">
              <w:rPr>
                <w:rFonts w:cs="Arial"/>
                <w:szCs w:val="22"/>
              </w:rPr>
              <w:t>experience within the performance sport or HE sport sectors</w:t>
            </w:r>
          </w:p>
        </w:tc>
        <w:tc>
          <w:tcPr>
            <w:tcW w:w="1482" w:type="dxa"/>
            <w:tcBorders>
              <w:top w:val="dashed" w:sz="4" w:space="0" w:color="auto"/>
              <w:bottom w:val="dashed" w:sz="4" w:space="0" w:color="auto"/>
            </w:tcBorders>
            <w:tcMar>
              <w:top w:w="0" w:type="dxa"/>
              <w:left w:w="108" w:type="dxa"/>
              <w:bottom w:w="0" w:type="dxa"/>
              <w:right w:w="108" w:type="dxa"/>
            </w:tcMar>
            <w:vAlign w:val="center"/>
          </w:tcPr>
          <w:p w14:paraId="4ACA78E0" w14:textId="77777777" w:rsidR="00F33A0F" w:rsidRPr="00D337EF" w:rsidRDefault="00F33A0F" w:rsidP="00D337EF">
            <w:pPr>
              <w:jc w:val="center"/>
              <w:rPr>
                <w:rFonts w:cs="Arial"/>
                <w:szCs w:val="22"/>
              </w:rPr>
            </w:pPr>
            <w:r w:rsidRPr="00D337EF">
              <w:rPr>
                <w:rFonts w:cs="Arial"/>
                <w:szCs w:val="22"/>
              </w:rPr>
              <w:t>√</w:t>
            </w:r>
          </w:p>
          <w:p w14:paraId="157765AB" w14:textId="5A5F6225" w:rsidR="0032709C" w:rsidRPr="00D337EF" w:rsidRDefault="0032709C" w:rsidP="00D337EF">
            <w:pPr>
              <w:jc w:val="center"/>
              <w:rPr>
                <w:rFonts w:cs="Arial"/>
                <w:szCs w:val="22"/>
              </w:rPr>
            </w:pPr>
          </w:p>
        </w:tc>
        <w:tc>
          <w:tcPr>
            <w:tcW w:w="1398" w:type="dxa"/>
            <w:tcBorders>
              <w:top w:val="dashed" w:sz="4" w:space="0" w:color="auto"/>
              <w:bottom w:val="dashed" w:sz="4" w:space="0" w:color="auto"/>
            </w:tcBorders>
            <w:tcMar>
              <w:top w:w="0" w:type="dxa"/>
              <w:left w:w="108" w:type="dxa"/>
              <w:bottom w:w="0" w:type="dxa"/>
              <w:right w:w="108" w:type="dxa"/>
            </w:tcMar>
          </w:tcPr>
          <w:p w14:paraId="208414DC" w14:textId="77777777" w:rsidR="0032709C" w:rsidRPr="00D337EF" w:rsidRDefault="0032709C" w:rsidP="00D337EF">
            <w:pPr>
              <w:rPr>
                <w:rFonts w:cs="Arial"/>
                <w:szCs w:val="22"/>
              </w:rPr>
            </w:pPr>
          </w:p>
        </w:tc>
      </w:tr>
      <w:tr w:rsidR="0048623B" w:rsidRPr="00D337EF" w14:paraId="758E4F3D" w14:textId="77777777" w:rsidTr="00D337EF">
        <w:tc>
          <w:tcPr>
            <w:tcW w:w="5572" w:type="dxa"/>
            <w:tcBorders>
              <w:bottom w:val="dashed" w:sz="4" w:space="0" w:color="auto"/>
            </w:tcBorders>
            <w:tcMar>
              <w:top w:w="0" w:type="dxa"/>
              <w:left w:w="108" w:type="dxa"/>
              <w:bottom w:w="0" w:type="dxa"/>
              <w:right w:w="108" w:type="dxa"/>
            </w:tcMar>
          </w:tcPr>
          <w:p w14:paraId="10AD6854" w14:textId="4DD63312" w:rsidR="0048623B" w:rsidRPr="00D337EF" w:rsidRDefault="0048623B" w:rsidP="00D337EF">
            <w:pPr>
              <w:widowControl/>
              <w:numPr>
                <w:ilvl w:val="0"/>
                <w:numId w:val="23"/>
              </w:numPr>
              <w:jc w:val="left"/>
              <w:rPr>
                <w:rFonts w:cs="Arial"/>
                <w:szCs w:val="22"/>
              </w:rPr>
            </w:pPr>
            <w:r w:rsidRPr="00D337EF">
              <w:rPr>
                <w:rFonts w:cs="Arial"/>
                <w:szCs w:val="22"/>
              </w:rPr>
              <w:t xml:space="preserve">Knowledge and understanding of the key sporting bodies within performance sport and the HE </w:t>
            </w:r>
            <w:proofErr w:type="gramStart"/>
            <w:r w:rsidRPr="00D337EF">
              <w:rPr>
                <w:rFonts w:cs="Arial"/>
                <w:szCs w:val="22"/>
              </w:rPr>
              <w:t>sport</w:t>
            </w:r>
            <w:proofErr w:type="gramEnd"/>
            <w:r w:rsidRPr="00D337EF">
              <w:rPr>
                <w:rFonts w:cs="Arial"/>
                <w:szCs w:val="22"/>
              </w:rPr>
              <w:t xml:space="preserve"> sector</w:t>
            </w:r>
          </w:p>
        </w:tc>
        <w:tc>
          <w:tcPr>
            <w:tcW w:w="1482" w:type="dxa"/>
            <w:tcBorders>
              <w:top w:val="dashed" w:sz="4" w:space="0" w:color="auto"/>
              <w:bottom w:val="dashed" w:sz="4" w:space="0" w:color="auto"/>
            </w:tcBorders>
            <w:tcMar>
              <w:top w:w="0" w:type="dxa"/>
              <w:left w:w="108" w:type="dxa"/>
              <w:bottom w:w="0" w:type="dxa"/>
              <w:right w:w="108" w:type="dxa"/>
            </w:tcMar>
            <w:vAlign w:val="center"/>
          </w:tcPr>
          <w:p w14:paraId="3C886BCF" w14:textId="77777777" w:rsidR="0048623B" w:rsidRPr="00D337EF" w:rsidRDefault="0048623B" w:rsidP="00D337EF">
            <w:pPr>
              <w:jc w:val="center"/>
              <w:rPr>
                <w:rFonts w:cs="Arial"/>
                <w:szCs w:val="22"/>
              </w:rPr>
            </w:pPr>
            <w:r w:rsidRPr="00D337EF">
              <w:rPr>
                <w:rFonts w:cs="Arial"/>
                <w:szCs w:val="22"/>
              </w:rPr>
              <w:t>√</w:t>
            </w:r>
          </w:p>
          <w:p w14:paraId="67880F4B" w14:textId="77777777" w:rsidR="0048623B" w:rsidRPr="00D337EF" w:rsidRDefault="0048623B" w:rsidP="00D337EF">
            <w:pPr>
              <w:jc w:val="center"/>
              <w:rPr>
                <w:rFonts w:cs="Arial"/>
                <w:szCs w:val="22"/>
              </w:rPr>
            </w:pPr>
          </w:p>
        </w:tc>
        <w:tc>
          <w:tcPr>
            <w:tcW w:w="1398" w:type="dxa"/>
            <w:tcBorders>
              <w:top w:val="dashed" w:sz="4" w:space="0" w:color="auto"/>
              <w:bottom w:val="dashed" w:sz="4" w:space="0" w:color="auto"/>
            </w:tcBorders>
            <w:tcMar>
              <w:top w:w="0" w:type="dxa"/>
              <w:left w:w="108" w:type="dxa"/>
              <w:bottom w:w="0" w:type="dxa"/>
              <w:right w:w="108" w:type="dxa"/>
            </w:tcMar>
          </w:tcPr>
          <w:p w14:paraId="69BF9399" w14:textId="77777777" w:rsidR="0048623B" w:rsidRPr="00D337EF" w:rsidRDefault="0048623B" w:rsidP="00D337EF">
            <w:pPr>
              <w:rPr>
                <w:rFonts w:cs="Arial"/>
                <w:szCs w:val="22"/>
              </w:rPr>
            </w:pPr>
          </w:p>
        </w:tc>
      </w:tr>
      <w:tr w:rsidR="0032709C" w:rsidRPr="00D337EF" w14:paraId="42A14959" w14:textId="77777777" w:rsidTr="00D337EF">
        <w:tc>
          <w:tcPr>
            <w:tcW w:w="5572" w:type="dxa"/>
            <w:tcBorders>
              <w:top w:val="dashed" w:sz="4" w:space="0" w:color="auto"/>
              <w:bottom w:val="dashed" w:sz="4" w:space="0" w:color="auto"/>
            </w:tcBorders>
            <w:tcMar>
              <w:top w:w="0" w:type="dxa"/>
              <w:left w:w="108" w:type="dxa"/>
              <w:bottom w:w="0" w:type="dxa"/>
              <w:right w:w="108" w:type="dxa"/>
            </w:tcMar>
          </w:tcPr>
          <w:p w14:paraId="39B7E047" w14:textId="4913FC9D" w:rsidR="0032709C" w:rsidRPr="00D337EF" w:rsidRDefault="00F33A0F" w:rsidP="00D337EF">
            <w:pPr>
              <w:widowControl/>
              <w:numPr>
                <w:ilvl w:val="0"/>
                <w:numId w:val="23"/>
              </w:numPr>
              <w:jc w:val="left"/>
              <w:rPr>
                <w:rFonts w:cs="Arial"/>
                <w:bCs/>
                <w:szCs w:val="22"/>
              </w:rPr>
            </w:pPr>
            <w:r w:rsidRPr="00D337EF">
              <w:rPr>
                <w:rFonts w:cs="Arial"/>
                <w:bCs/>
                <w:szCs w:val="22"/>
              </w:rPr>
              <w:t>Experience of managing and developing performance coaches and sports science practitioners</w:t>
            </w:r>
          </w:p>
        </w:tc>
        <w:tc>
          <w:tcPr>
            <w:tcW w:w="1482" w:type="dxa"/>
            <w:tcBorders>
              <w:top w:val="dashed" w:sz="4" w:space="0" w:color="auto"/>
              <w:bottom w:val="dashed" w:sz="4" w:space="0" w:color="auto"/>
            </w:tcBorders>
            <w:tcMar>
              <w:top w:w="0" w:type="dxa"/>
              <w:left w:w="108" w:type="dxa"/>
              <w:bottom w:w="0" w:type="dxa"/>
              <w:right w:w="108" w:type="dxa"/>
            </w:tcMar>
            <w:vAlign w:val="center"/>
          </w:tcPr>
          <w:p w14:paraId="6993638F" w14:textId="77777777" w:rsidR="00F33A0F" w:rsidRPr="00D337EF" w:rsidRDefault="00F33A0F" w:rsidP="00D337EF">
            <w:pPr>
              <w:jc w:val="center"/>
              <w:rPr>
                <w:rFonts w:cs="Arial"/>
                <w:szCs w:val="22"/>
              </w:rPr>
            </w:pPr>
            <w:r w:rsidRPr="00D337EF">
              <w:rPr>
                <w:rFonts w:cs="Arial"/>
                <w:szCs w:val="22"/>
              </w:rPr>
              <w:t>√</w:t>
            </w:r>
          </w:p>
          <w:p w14:paraId="5E23D696" w14:textId="2A587AF3" w:rsidR="0032709C" w:rsidRPr="00D337EF" w:rsidRDefault="0032709C" w:rsidP="00D337EF">
            <w:pPr>
              <w:jc w:val="center"/>
              <w:rPr>
                <w:rFonts w:cs="Arial"/>
                <w:szCs w:val="22"/>
              </w:rPr>
            </w:pPr>
          </w:p>
        </w:tc>
        <w:tc>
          <w:tcPr>
            <w:tcW w:w="1398" w:type="dxa"/>
            <w:tcBorders>
              <w:top w:val="dashed" w:sz="4" w:space="0" w:color="auto"/>
              <w:bottom w:val="dashed" w:sz="4" w:space="0" w:color="auto"/>
            </w:tcBorders>
            <w:tcMar>
              <w:top w:w="0" w:type="dxa"/>
              <w:left w:w="108" w:type="dxa"/>
              <w:bottom w:w="0" w:type="dxa"/>
              <w:right w:w="108" w:type="dxa"/>
            </w:tcMar>
          </w:tcPr>
          <w:p w14:paraId="1FEC2DAF" w14:textId="77777777" w:rsidR="0032709C" w:rsidRPr="00D337EF" w:rsidRDefault="0032709C" w:rsidP="00D337EF">
            <w:pPr>
              <w:rPr>
                <w:rFonts w:cs="Arial"/>
                <w:szCs w:val="22"/>
              </w:rPr>
            </w:pPr>
          </w:p>
        </w:tc>
      </w:tr>
      <w:tr w:rsidR="00B12C31" w:rsidRPr="00D337EF" w14:paraId="0CF2BE8D" w14:textId="77777777" w:rsidTr="00D337EF">
        <w:tc>
          <w:tcPr>
            <w:tcW w:w="5572" w:type="dxa"/>
            <w:tcBorders>
              <w:top w:val="dashed" w:sz="4" w:space="0" w:color="auto"/>
              <w:bottom w:val="dashed" w:sz="4" w:space="0" w:color="auto"/>
            </w:tcBorders>
            <w:tcMar>
              <w:top w:w="0" w:type="dxa"/>
              <w:left w:w="108" w:type="dxa"/>
              <w:bottom w:w="0" w:type="dxa"/>
              <w:right w:w="108" w:type="dxa"/>
            </w:tcMar>
          </w:tcPr>
          <w:p w14:paraId="4087ACB4" w14:textId="30389D4B" w:rsidR="00B12C31" w:rsidRPr="00D337EF" w:rsidRDefault="00F33A0F" w:rsidP="00D337EF">
            <w:pPr>
              <w:widowControl/>
              <w:numPr>
                <w:ilvl w:val="0"/>
                <w:numId w:val="23"/>
              </w:numPr>
              <w:jc w:val="left"/>
              <w:rPr>
                <w:rFonts w:cs="Arial"/>
                <w:szCs w:val="22"/>
              </w:rPr>
            </w:pPr>
            <w:r w:rsidRPr="00D337EF">
              <w:rPr>
                <w:rFonts w:cs="Arial"/>
                <w:szCs w:val="22"/>
              </w:rPr>
              <w:t>Experience of influencing at a senior level</w:t>
            </w:r>
          </w:p>
        </w:tc>
        <w:tc>
          <w:tcPr>
            <w:tcW w:w="1482" w:type="dxa"/>
            <w:tcBorders>
              <w:top w:val="dashed" w:sz="4" w:space="0" w:color="auto"/>
              <w:bottom w:val="dashed" w:sz="4" w:space="0" w:color="auto"/>
            </w:tcBorders>
            <w:tcMar>
              <w:top w:w="0" w:type="dxa"/>
              <w:left w:w="108" w:type="dxa"/>
              <w:bottom w:w="0" w:type="dxa"/>
              <w:right w:w="108" w:type="dxa"/>
            </w:tcMar>
            <w:vAlign w:val="center"/>
          </w:tcPr>
          <w:p w14:paraId="2FF95945" w14:textId="7776346D" w:rsidR="00B12C31" w:rsidRPr="00D337EF" w:rsidRDefault="00F33A0F" w:rsidP="00D337EF">
            <w:pPr>
              <w:jc w:val="center"/>
              <w:rPr>
                <w:rFonts w:cs="Arial"/>
                <w:szCs w:val="22"/>
              </w:rPr>
            </w:pPr>
            <w:r w:rsidRPr="00D337EF">
              <w:rPr>
                <w:rFonts w:cs="Arial"/>
                <w:szCs w:val="22"/>
              </w:rPr>
              <w:t>√</w:t>
            </w:r>
          </w:p>
        </w:tc>
        <w:tc>
          <w:tcPr>
            <w:tcW w:w="1398" w:type="dxa"/>
            <w:tcBorders>
              <w:top w:val="dashed" w:sz="4" w:space="0" w:color="auto"/>
              <w:bottom w:val="dashed" w:sz="4" w:space="0" w:color="auto"/>
            </w:tcBorders>
            <w:tcMar>
              <w:top w:w="0" w:type="dxa"/>
              <w:left w:w="108" w:type="dxa"/>
              <w:bottom w:w="0" w:type="dxa"/>
              <w:right w:w="108" w:type="dxa"/>
            </w:tcMar>
          </w:tcPr>
          <w:p w14:paraId="0BE28AC7" w14:textId="77777777" w:rsidR="00B12C31" w:rsidRPr="00D337EF" w:rsidRDefault="00B12C31" w:rsidP="00D337EF">
            <w:pPr>
              <w:rPr>
                <w:rFonts w:cs="Arial"/>
                <w:szCs w:val="22"/>
              </w:rPr>
            </w:pPr>
          </w:p>
        </w:tc>
      </w:tr>
      <w:tr w:rsidR="0032709C" w:rsidRPr="00D337EF" w14:paraId="060F49B5" w14:textId="77777777" w:rsidTr="00D337EF">
        <w:tc>
          <w:tcPr>
            <w:tcW w:w="5572" w:type="dxa"/>
            <w:tcBorders>
              <w:top w:val="dashed" w:sz="4" w:space="0" w:color="auto"/>
              <w:bottom w:val="dashed" w:sz="4" w:space="0" w:color="auto"/>
            </w:tcBorders>
            <w:tcMar>
              <w:top w:w="0" w:type="dxa"/>
              <w:left w:w="108" w:type="dxa"/>
              <w:bottom w:w="0" w:type="dxa"/>
              <w:right w:w="108" w:type="dxa"/>
            </w:tcMar>
          </w:tcPr>
          <w:p w14:paraId="5784DAEC" w14:textId="5FE0920C" w:rsidR="0032709C" w:rsidRPr="00D337EF" w:rsidRDefault="00F33A0F" w:rsidP="00D337EF">
            <w:pPr>
              <w:widowControl/>
              <w:numPr>
                <w:ilvl w:val="0"/>
                <w:numId w:val="23"/>
              </w:numPr>
              <w:jc w:val="left"/>
              <w:rPr>
                <w:rFonts w:cs="Arial"/>
                <w:szCs w:val="22"/>
              </w:rPr>
            </w:pPr>
            <w:r w:rsidRPr="00D337EF">
              <w:rPr>
                <w:rFonts w:cs="Arial"/>
                <w:szCs w:val="22"/>
              </w:rPr>
              <w:t>Significant experience of partnership development and management</w:t>
            </w:r>
          </w:p>
        </w:tc>
        <w:tc>
          <w:tcPr>
            <w:tcW w:w="1482" w:type="dxa"/>
            <w:tcBorders>
              <w:top w:val="dashed" w:sz="4" w:space="0" w:color="auto"/>
              <w:bottom w:val="dashed" w:sz="4" w:space="0" w:color="auto"/>
            </w:tcBorders>
            <w:tcMar>
              <w:top w:w="0" w:type="dxa"/>
              <w:left w:w="108" w:type="dxa"/>
              <w:bottom w:w="0" w:type="dxa"/>
              <w:right w:w="108" w:type="dxa"/>
            </w:tcMar>
            <w:vAlign w:val="center"/>
          </w:tcPr>
          <w:p w14:paraId="26C45E9C" w14:textId="77777777" w:rsidR="00F33A0F" w:rsidRPr="00D337EF" w:rsidRDefault="00F33A0F" w:rsidP="00D337EF">
            <w:pPr>
              <w:jc w:val="center"/>
              <w:rPr>
                <w:rFonts w:cs="Arial"/>
                <w:szCs w:val="22"/>
              </w:rPr>
            </w:pPr>
            <w:r w:rsidRPr="00D337EF">
              <w:rPr>
                <w:rFonts w:cs="Arial"/>
                <w:szCs w:val="22"/>
              </w:rPr>
              <w:t>√</w:t>
            </w:r>
          </w:p>
          <w:p w14:paraId="1ECF7650" w14:textId="47A101DB" w:rsidR="0032709C" w:rsidRPr="00D337EF" w:rsidRDefault="0032709C" w:rsidP="00D337EF">
            <w:pPr>
              <w:jc w:val="center"/>
              <w:rPr>
                <w:rFonts w:cs="Arial"/>
                <w:szCs w:val="22"/>
              </w:rPr>
            </w:pPr>
          </w:p>
        </w:tc>
        <w:tc>
          <w:tcPr>
            <w:tcW w:w="1398" w:type="dxa"/>
            <w:tcBorders>
              <w:top w:val="dashed" w:sz="4" w:space="0" w:color="auto"/>
              <w:bottom w:val="dashed" w:sz="4" w:space="0" w:color="auto"/>
            </w:tcBorders>
            <w:tcMar>
              <w:top w:w="0" w:type="dxa"/>
              <w:left w:w="108" w:type="dxa"/>
              <w:bottom w:w="0" w:type="dxa"/>
              <w:right w:w="108" w:type="dxa"/>
            </w:tcMar>
          </w:tcPr>
          <w:p w14:paraId="17FAA817" w14:textId="77777777" w:rsidR="0032709C" w:rsidRPr="00D337EF" w:rsidRDefault="0032709C" w:rsidP="00D337EF">
            <w:pPr>
              <w:jc w:val="center"/>
              <w:rPr>
                <w:rFonts w:cs="Arial"/>
                <w:szCs w:val="22"/>
              </w:rPr>
            </w:pPr>
          </w:p>
        </w:tc>
      </w:tr>
      <w:tr w:rsidR="00B12C31" w:rsidRPr="00D337EF" w14:paraId="6D0261DB" w14:textId="77777777" w:rsidTr="00D337EF">
        <w:tc>
          <w:tcPr>
            <w:tcW w:w="5572" w:type="dxa"/>
            <w:tcBorders>
              <w:top w:val="dashed" w:sz="4" w:space="0" w:color="auto"/>
              <w:bottom w:val="dashed" w:sz="4" w:space="0" w:color="auto"/>
            </w:tcBorders>
            <w:tcMar>
              <w:top w:w="0" w:type="dxa"/>
              <w:left w:w="108" w:type="dxa"/>
              <w:bottom w:w="0" w:type="dxa"/>
              <w:right w:w="108" w:type="dxa"/>
            </w:tcMar>
          </w:tcPr>
          <w:p w14:paraId="138B65F2" w14:textId="3CD310BD" w:rsidR="00B12C31" w:rsidRPr="00D337EF" w:rsidRDefault="0079305A" w:rsidP="00D337EF">
            <w:pPr>
              <w:widowControl/>
              <w:numPr>
                <w:ilvl w:val="0"/>
                <w:numId w:val="23"/>
              </w:numPr>
              <w:jc w:val="left"/>
              <w:rPr>
                <w:rFonts w:cs="Arial"/>
                <w:szCs w:val="22"/>
              </w:rPr>
            </w:pPr>
            <w:r w:rsidRPr="00D337EF">
              <w:rPr>
                <w:rFonts w:cs="Arial"/>
                <w:szCs w:val="22"/>
              </w:rPr>
              <w:t>Experience of working with a multi-disciplinary team in a performance sport setting</w:t>
            </w:r>
          </w:p>
        </w:tc>
        <w:tc>
          <w:tcPr>
            <w:tcW w:w="1482" w:type="dxa"/>
            <w:tcBorders>
              <w:top w:val="dashed" w:sz="4" w:space="0" w:color="auto"/>
              <w:bottom w:val="dashed" w:sz="4" w:space="0" w:color="auto"/>
            </w:tcBorders>
            <w:tcMar>
              <w:top w:w="0" w:type="dxa"/>
              <w:left w:w="108" w:type="dxa"/>
              <w:bottom w:w="0" w:type="dxa"/>
              <w:right w:w="108" w:type="dxa"/>
            </w:tcMar>
            <w:vAlign w:val="center"/>
          </w:tcPr>
          <w:p w14:paraId="55156DC2" w14:textId="77777777" w:rsidR="00F33A0F" w:rsidRPr="00D337EF" w:rsidRDefault="00F33A0F" w:rsidP="00D337EF">
            <w:pPr>
              <w:jc w:val="center"/>
              <w:rPr>
                <w:rFonts w:cs="Arial"/>
                <w:szCs w:val="22"/>
              </w:rPr>
            </w:pPr>
            <w:r w:rsidRPr="00D337EF">
              <w:rPr>
                <w:rFonts w:cs="Arial"/>
                <w:szCs w:val="22"/>
              </w:rPr>
              <w:t>√</w:t>
            </w:r>
          </w:p>
          <w:p w14:paraId="65D2A970" w14:textId="77777777" w:rsidR="00B12C31" w:rsidRPr="00D337EF" w:rsidRDefault="00B12C31" w:rsidP="00D337EF">
            <w:pPr>
              <w:jc w:val="center"/>
              <w:rPr>
                <w:rFonts w:cs="Arial"/>
                <w:szCs w:val="22"/>
              </w:rPr>
            </w:pPr>
          </w:p>
        </w:tc>
        <w:tc>
          <w:tcPr>
            <w:tcW w:w="1398" w:type="dxa"/>
            <w:tcBorders>
              <w:top w:val="dashed" w:sz="4" w:space="0" w:color="auto"/>
              <w:bottom w:val="dashed" w:sz="4" w:space="0" w:color="auto"/>
            </w:tcBorders>
            <w:tcMar>
              <w:top w:w="0" w:type="dxa"/>
              <w:left w:w="108" w:type="dxa"/>
              <w:bottom w:w="0" w:type="dxa"/>
              <w:right w:w="108" w:type="dxa"/>
            </w:tcMar>
          </w:tcPr>
          <w:p w14:paraId="5DBB1430" w14:textId="1A369A02" w:rsidR="00B12C31" w:rsidRPr="00D337EF" w:rsidRDefault="00B12C31" w:rsidP="00D337EF">
            <w:pPr>
              <w:jc w:val="center"/>
              <w:rPr>
                <w:rFonts w:cs="Arial"/>
                <w:szCs w:val="22"/>
              </w:rPr>
            </w:pPr>
          </w:p>
        </w:tc>
      </w:tr>
      <w:tr w:rsidR="0032709C" w:rsidRPr="00D337EF" w14:paraId="357B54FC" w14:textId="77777777" w:rsidTr="00D337EF">
        <w:tc>
          <w:tcPr>
            <w:tcW w:w="5572" w:type="dxa"/>
            <w:tcBorders>
              <w:top w:val="dashed" w:sz="4" w:space="0" w:color="auto"/>
              <w:bottom w:val="dashed" w:sz="4" w:space="0" w:color="auto"/>
            </w:tcBorders>
            <w:tcMar>
              <w:top w:w="0" w:type="dxa"/>
              <w:left w:w="108" w:type="dxa"/>
              <w:bottom w:w="0" w:type="dxa"/>
              <w:right w:w="108" w:type="dxa"/>
            </w:tcMar>
          </w:tcPr>
          <w:p w14:paraId="0DA8AEAF" w14:textId="2E1E318E" w:rsidR="0032709C" w:rsidRPr="00D337EF" w:rsidRDefault="0079305A" w:rsidP="00D337EF">
            <w:pPr>
              <w:widowControl/>
              <w:numPr>
                <w:ilvl w:val="0"/>
                <w:numId w:val="23"/>
              </w:numPr>
              <w:jc w:val="left"/>
              <w:rPr>
                <w:rFonts w:cs="Arial"/>
                <w:szCs w:val="22"/>
              </w:rPr>
            </w:pPr>
            <w:r w:rsidRPr="00D337EF">
              <w:rPr>
                <w:rFonts w:cs="Arial"/>
                <w:szCs w:val="22"/>
              </w:rPr>
              <w:t>Evidence of a successful track record in managing budgets and allocating resources</w:t>
            </w:r>
          </w:p>
        </w:tc>
        <w:tc>
          <w:tcPr>
            <w:tcW w:w="1482" w:type="dxa"/>
            <w:tcBorders>
              <w:top w:val="dashed" w:sz="4" w:space="0" w:color="auto"/>
              <w:bottom w:val="dashed" w:sz="4" w:space="0" w:color="auto"/>
            </w:tcBorders>
            <w:tcMar>
              <w:top w:w="0" w:type="dxa"/>
              <w:left w:w="108" w:type="dxa"/>
              <w:bottom w:w="0" w:type="dxa"/>
              <w:right w:w="108" w:type="dxa"/>
            </w:tcMar>
            <w:vAlign w:val="center"/>
          </w:tcPr>
          <w:p w14:paraId="2D6FA2DE" w14:textId="77777777" w:rsidR="00F33A0F" w:rsidRPr="00D337EF" w:rsidRDefault="00F33A0F" w:rsidP="00D337EF">
            <w:pPr>
              <w:jc w:val="center"/>
              <w:rPr>
                <w:rFonts w:cs="Arial"/>
                <w:szCs w:val="22"/>
              </w:rPr>
            </w:pPr>
            <w:r w:rsidRPr="00D337EF">
              <w:rPr>
                <w:rFonts w:cs="Arial"/>
                <w:szCs w:val="22"/>
              </w:rPr>
              <w:t>√</w:t>
            </w:r>
          </w:p>
          <w:p w14:paraId="1B421F02" w14:textId="77777777" w:rsidR="0032709C" w:rsidRPr="00D337EF" w:rsidRDefault="0032709C" w:rsidP="00D337EF">
            <w:pPr>
              <w:jc w:val="center"/>
              <w:rPr>
                <w:rFonts w:cs="Arial"/>
                <w:szCs w:val="22"/>
              </w:rPr>
            </w:pPr>
          </w:p>
        </w:tc>
        <w:tc>
          <w:tcPr>
            <w:tcW w:w="1398" w:type="dxa"/>
            <w:tcBorders>
              <w:top w:val="dashed" w:sz="4" w:space="0" w:color="auto"/>
              <w:bottom w:val="dashed" w:sz="4" w:space="0" w:color="auto"/>
            </w:tcBorders>
            <w:tcMar>
              <w:top w:w="0" w:type="dxa"/>
              <w:left w:w="108" w:type="dxa"/>
              <w:bottom w:w="0" w:type="dxa"/>
              <w:right w:w="108" w:type="dxa"/>
            </w:tcMar>
          </w:tcPr>
          <w:p w14:paraId="52AC4261" w14:textId="62789846" w:rsidR="0032709C" w:rsidRPr="00D337EF" w:rsidRDefault="0032709C" w:rsidP="00D337EF">
            <w:pPr>
              <w:jc w:val="center"/>
              <w:rPr>
                <w:rFonts w:cs="Arial"/>
                <w:szCs w:val="22"/>
              </w:rPr>
            </w:pPr>
          </w:p>
        </w:tc>
      </w:tr>
      <w:tr w:rsidR="0032709C" w:rsidRPr="00D337EF" w14:paraId="2D237C2D" w14:textId="77777777" w:rsidTr="00D337EF">
        <w:tc>
          <w:tcPr>
            <w:tcW w:w="5572" w:type="dxa"/>
            <w:tcBorders>
              <w:top w:val="dashed" w:sz="4" w:space="0" w:color="auto"/>
              <w:bottom w:val="dashed" w:sz="4" w:space="0" w:color="auto"/>
            </w:tcBorders>
            <w:tcMar>
              <w:top w:w="0" w:type="dxa"/>
              <w:left w:w="108" w:type="dxa"/>
              <w:bottom w:w="0" w:type="dxa"/>
              <w:right w:w="108" w:type="dxa"/>
            </w:tcMar>
          </w:tcPr>
          <w:p w14:paraId="577827E7" w14:textId="3361382D" w:rsidR="0032709C" w:rsidRPr="00D337EF" w:rsidRDefault="0079305A" w:rsidP="00D337EF">
            <w:pPr>
              <w:widowControl/>
              <w:numPr>
                <w:ilvl w:val="0"/>
                <w:numId w:val="23"/>
              </w:numPr>
              <w:jc w:val="left"/>
              <w:rPr>
                <w:rFonts w:cs="Arial"/>
                <w:szCs w:val="22"/>
              </w:rPr>
            </w:pPr>
            <w:r w:rsidRPr="00D337EF">
              <w:rPr>
                <w:rFonts w:cs="Arial"/>
                <w:szCs w:val="22"/>
              </w:rPr>
              <w:t>Proven experience in setting strategies and business plans</w:t>
            </w:r>
          </w:p>
        </w:tc>
        <w:tc>
          <w:tcPr>
            <w:tcW w:w="1482" w:type="dxa"/>
            <w:tcBorders>
              <w:top w:val="dashed" w:sz="4" w:space="0" w:color="auto"/>
              <w:bottom w:val="dashed" w:sz="4" w:space="0" w:color="auto"/>
            </w:tcBorders>
            <w:tcMar>
              <w:top w:w="0" w:type="dxa"/>
              <w:left w:w="108" w:type="dxa"/>
              <w:bottom w:w="0" w:type="dxa"/>
              <w:right w:w="108" w:type="dxa"/>
            </w:tcMar>
            <w:vAlign w:val="center"/>
          </w:tcPr>
          <w:p w14:paraId="25E20069" w14:textId="77777777" w:rsidR="00F33A0F" w:rsidRPr="00D337EF" w:rsidRDefault="00F33A0F" w:rsidP="00D337EF">
            <w:pPr>
              <w:jc w:val="center"/>
              <w:rPr>
                <w:rFonts w:cs="Arial"/>
                <w:szCs w:val="22"/>
              </w:rPr>
            </w:pPr>
            <w:r w:rsidRPr="00D337EF">
              <w:rPr>
                <w:rFonts w:cs="Arial"/>
                <w:szCs w:val="22"/>
              </w:rPr>
              <w:t>√</w:t>
            </w:r>
          </w:p>
          <w:p w14:paraId="379FB963" w14:textId="77777777" w:rsidR="0032709C" w:rsidRPr="00D337EF" w:rsidRDefault="0032709C" w:rsidP="00D337EF">
            <w:pPr>
              <w:jc w:val="center"/>
              <w:rPr>
                <w:rFonts w:cs="Arial"/>
                <w:szCs w:val="22"/>
              </w:rPr>
            </w:pPr>
          </w:p>
        </w:tc>
        <w:tc>
          <w:tcPr>
            <w:tcW w:w="1398" w:type="dxa"/>
            <w:tcBorders>
              <w:top w:val="dashed" w:sz="4" w:space="0" w:color="auto"/>
              <w:bottom w:val="dashed" w:sz="4" w:space="0" w:color="auto"/>
            </w:tcBorders>
            <w:tcMar>
              <w:top w:w="0" w:type="dxa"/>
              <w:left w:w="108" w:type="dxa"/>
              <w:bottom w:w="0" w:type="dxa"/>
              <w:right w:w="108" w:type="dxa"/>
            </w:tcMar>
            <w:vAlign w:val="center"/>
          </w:tcPr>
          <w:p w14:paraId="0597D719" w14:textId="2CAD815B" w:rsidR="0032709C" w:rsidRPr="00D337EF" w:rsidRDefault="0032709C" w:rsidP="00D337EF">
            <w:pPr>
              <w:jc w:val="center"/>
              <w:rPr>
                <w:rFonts w:cs="Arial"/>
                <w:szCs w:val="22"/>
              </w:rPr>
            </w:pPr>
          </w:p>
        </w:tc>
      </w:tr>
      <w:tr w:rsidR="00B12C31" w:rsidRPr="00D337EF" w14:paraId="27EC3BD7" w14:textId="77777777" w:rsidTr="00D337EF">
        <w:tc>
          <w:tcPr>
            <w:tcW w:w="5572" w:type="dxa"/>
            <w:tcBorders>
              <w:top w:val="dashed" w:sz="4" w:space="0" w:color="auto"/>
              <w:bottom w:val="dashed" w:sz="4" w:space="0" w:color="auto"/>
            </w:tcBorders>
            <w:tcMar>
              <w:top w:w="0" w:type="dxa"/>
              <w:left w:w="108" w:type="dxa"/>
              <w:bottom w:w="0" w:type="dxa"/>
              <w:right w:w="108" w:type="dxa"/>
            </w:tcMar>
          </w:tcPr>
          <w:p w14:paraId="455F96A0" w14:textId="33B4E2A0" w:rsidR="00B12C31" w:rsidRPr="00D337EF" w:rsidRDefault="0079305A" w:rsidP="00D337EF">
            <w:pPr>
              <w:widowControl/>
              <w:numPr>
                <w:ilvl w:val="0"/>
                <w:numId w:val="23"/>
              </w:numPr>
              <w:jc w:val="left"/>
              <w:rPr>
                <w:rFonts w:cs="Arial"/>
                <w:szCs w:val="22"/>
              </w:rPr>
            </w:pPr>
            <w:r w:rsidRPr="00D337EF">
              <w:rPr>
                <w:rFonts w:cs="Arial"/>
                <w:szCs w:val="22"/>
              </w:rPr>
              <w:t>Proven success in a performance sport environment</w:t>
            </w:r>
          </w:p>
        </w:tc>
        <w:tc>
          <w:tcPr>
            <w:tcW w:w="1482" w:type="dxa"/>
            <w:tcBorders>
              <w:top w:val="dashed" w:sz="4" w:space="0" w:color="auto"/>
              <w:bottom w:val="dashed" w:sz="4" w:space="0" w:color="auto"/>
            </w:tcBorders>
            <w:tcMar>
              <w:top w:w="0" w:type="dxa"/>
              <w:left w:w="108" w:type="dxa"/>
              <w:bottom w:w="0" w:type="dxa"/>
              <w:right w:w="108" w:type="dxa"/>
            </w:tcMar>
            <w:vAlign w:val="center"/>
          </w:tcPr>
          <w:p w14:paraId="56C0B0B6" w14:textId="77777777" w:rsidR="00F33A0F" w:rsidRPr="00D337EF" w:rsidRDefault="00F33A0F" w:rsidP="00D337EF">
            <w:pPr>
              <w:jc w:val="center"/>
              <w:rPr>
                <w:rFonts w:cs="Arial"/>
                <w:szCs w:val="22"/>
              </w:rPr>
            </w:pPr>
            <w:r w:rsidRPr="00D337EF">
              <w:rPr>
                <w:rFonts w:cs="Arial"/>
                <w:szCs w:val="22"/>
              </w:rPr>
              <w:t>√</w:t>
            </w:r>
          </w:p>
          <w:p w14:paraId="7F224E84" w14:textId="770FA84D" w:rsidR="00B12C31" w:rsidRPr="00D337EF" w:rsidRDefault="00B12C31" w:rsidP="00D337EF">
            <w:pPr>
              <w:jc w:val="center"/>
              <w:rPr>
                <w:rFonts w:cs="Arial"/>
                <w:szCs w:val="22"/>
              </w:rPr>
            </w:pPr>
          </w:p>
        </w:tc>
        <w:tc>
          <w:tcPr>
            <w:tcW w:w="1398" w:type="dxa"/>
            <w:tcBorders>
              <w:top w:val="dashed" w:sz="4" w:space="0" w:color="auto"/>
              <w:bottom w:val="dashed" w:sz="4" w:space="0" w:color="auto"/>
            </w:tcBorders>
            <w:tcMar>
              <w:top w:w="0" w:type="dxa"/>
              <w:left w:w="108" w:type="dxa"/>
              <w:bottom w:w="0" w:type="dxa"/>
              <w:right w:w="108" w:type="dxa"/>
            </w:tcMar>
            <w:vAlign w:val="center"/>
          </w:tcPr>
          <w:p w14:paraId="622B0859" w14:textId="4E1AD950" w:rsidR="00B12C31" w:rsidRPr="00D337EF" w:rsidRDefault="00B12C31" w:rsidP="00D337EF">
            <w:pPr>
              <w:jc w:val="center"/>
              <w:rPr>
                <w:rFonts w:cs="Arial"/>
                <w:szCs w:val="22"/>
              </w:rPr>
            </w:pPr>
          </w:p>
        </w:tc>
      </w:tr>
      <w:tr w:rsidR="00B12C31" w:rsidRPr="00D337EF" w14:paraId="445E3243" w14:textId="77777777" w:rsidTr="00D337EF">
        <w:tc>
          <w:tcPr>
            <w:tcW w:w="5572" w:type="dxa"/>
            <w:tcBorders>
              <w:top w:val="dashed" w:sz="4" w:space="0" w:color="auto"/>
              <w:bottom w:val="dashed" w:sz="4" w:space="0" w:color="auto"/>
            </w:tcBorders>
            <w:tcMar>
              <w:top w:w="0" w:type="dxa"/>
              <w:left w:w="108" w:type="dxa"/>
              <w:bottom w:w="0" w:type="dxa"/>
              <w:right w:w="108" w:type="dxa"/>
            </w:tcMar>
          </w:tcPr>
          <w:p w14:paraId="2CC06419" w14:textId="2C301BD3" w:rsidR="00B12C31" w:rsidRPr="00D337EF" w:rsidRDefault="0079305A" w:rsidP="00D337EF">
            <w:pPr>
              <w:widowControl/>
              <w:numPr>
                <w:ilvl w:val="0"/>
                <w:numId w:val="23"/>
              </w:numPr>
              <w:jc w:val="left"/>
              <w:rPr>
                <w:rFonts w:cs="Arial"/>
                <w:bCs/>
                <w:szCs w:val="22"/>
              </w:rPr>
            </w:pPr>
            <w:r w:rsidRPr="00D337EF">
              <w:rPr>
                <w:rFonts w:cs="Arial"/>
                <w:bCs/>
                <w:szCs w:val="22"/>
              </w:rPr>
              <w:t>Knowledge or experience of the sports medical      landscape</w:t>
            </w:r>
          </w:p>
        </w:tc>
        <w:tc>
          <w:tcPr>
            <w:tcW w:w="1482" w:type="dxa"/>
            <w:tcBorders>
              <w:top w:val="dashed" w:sz="4" w:space="0" w:color="auto"/>
              <w:bottom w:val="dashed" w:sz="4" w:space="0" w:color="auto"/>
            </w:tcBorders>
            <w:tcMar>
              <w:top w:w="0" w:type="dxa"/>
              <w:left w:w="108" w:type="dxa"/>
              <w:bottom w:w="0" w:type="dxa"/>
              <w:right w:w="108" w:type="dxa"/>
            </w:tcMar>
            <w:vAlign w:val="center"/>
          </w:tcPr>
          <w:p w14:paraId="6BCCE760" w14:textId="7A3135A4" w:rsidR="00B12C31" w:rsidRPr="00D337EF" w:rsidRDefault="00B12C31" w:rsidP="00D337EF">
            <w:pPr>
              <w:jc w:val="center"/>
              <w:rPr>
                <w:rFonts w:cs="Arial"/>
                <w:szCs w:val="22"/>
              </w:rPr>
            </w:pPr>
          </w:p>
        </w:tc>
        <w:tc>
          <w:tcPr>
            <w:tcW w:w="1398" w:type="dxa"/>
            <w:tcBorders>
              <w:top w:val="dashed" w:sz="4" w:space="0" w:color="auto"/>
              <w:bottom w:val="dashed" w:sz="4" w:space="0" w:color="auto"/>
            </w:tcBorders>
            <w:tcMar>
              <w:top w:w="0" w:type="dxa"/>
              <w:left w:w="108" w:type="dxa"/>
              <w:bottom w:w="0" w:type="dxa"/>
              <w:right w:w="108" w:type="dxa"/>
            </w:tcMar>
            <w:vAlign w:val="center"/>
          </w:tcPr>
          <w:p w14:paraId="5AA2CAEB" w14:textId="77777777" w:rsidR="0079305A" w:rsidRPr="00D337EF" w:rsidRDefault="0079305A" w:rsidP="00D337EF">
            <w:pPr>
              <w:jc w:val="center"/>
              <w:rPr>
                <w:rFonts w:cs="Arial"/>
                <w:szCs w:val="22"/>
              </w:rPr>
            </w:pPr>
            <w:r w:rsidRPr="00D337EF">
              <w:rPr>
                <w:rFonts w:cs="Arial"/>
                <w:szCs w:val="22"/>
              </w:rPr>
              <w:t>√</w:t>
            </w:r>
          </w:p>
          <w:p w14:paraId="2ED534FA" w14:textId="77777777" w:rsidR="00B12C31" w:rsidRPr="00D337EF" w:rsidRDefault="00B12C31" w:rsidP="00D337EF">
            <w:pPr>
              <w:jc w:val="center"/>
              <w:rPr>
                <w:rFonts w:cs="Arial"/>
                <w:szCs w:val="22"/>
              </w:rPr>
            </w:pPr>
          </w:p>
        </w:tc>
      </w:tr>
      <w:tr w:rsidR="00B12C31" w:rsidRPr="00D337EF" w14:paraId="45F53FBC" w14:textId="77777777" w:rsidTr="00D337EF">
        <w:tc>
          <w:tcPr>
            <w:tcW w:w="5572" w:type="dxa"/>
            <w:tcBorders>
              <w:top w:val="dashed" w:sz="4" w:space="0" w:color="auto"/>
              <w:bottom w:val="dashed" w:sz="4" w:space="0" w:color="auto"/>
            </w:tcBorders>
            <w:tcMar>
              <w:top w:w="0" w:type="dxa"/>
              <w:left w:w="108" w:type="dxa"/>
              <w:bottom w:w="0" w:type="dxa"/>
              <w:right w:w="108" w:type="dxa"/>
            </w:tcMar>
          </w:tcPr>
          <w:p w14:paraId="6CBB0D34" w14:textId="020300E4" w:rsidR="00B12C31" w:rsidRPr="00D337EF" w:rsidRDefault="0079305A" w:rsidP="00D337EF">
            <w:pPr>
              <w:pStyle w:val="ListParagraph"/>
              <w:numPr>
                <w:ilvl w:val="0"/>
                <w:numId w:val="23"/>
              </w:numPr>
              <w:rPr>
                <w:rFonts w:cs="Arial"/>
                <w:bCs/>
                <w:szCs w:val="22"/>
              </w:rPr>
            </w:pPr>
            <w:r w:rsidRPr="00D337EF">
              <w:rPr>
                <w:rFonts w:cs="Arial"/>
                <w:bCs/>
                <w:szCs w:val="22"/>
              </w:rPr>
              <w:t>Knowledge of coach education models and methodologies</w:t>
            </w:r>
          </w:p>
        </w:tc>
        <w:tc>
          <w:tcPr>
            <w:tcW w:w="1482" w:type="dxa"/>
            <w:tcBorders>
              <w:top w:val="dashed" w:sz="4" w:space="0" w:color="auto"/>
              <w:bottom w:val="dashed" w:sz="4" w:space="0" w:color="auto"/>
            </w:tcBorders>
            <w:tcMar>
              <w:top w:w="0" w:type="dxa"/>
              <w:left w:w="108" w:type="dxa"/>
              <w:bottom w:w="0" w:type="dxa"/>
              <w:right w:w="108" w:type="dxa"/>
            </w:tcMar>
            <w:vAlign w:val="center"/>
          </w:tcPr>
          <w:p w14:paraId="5EF66E10" w14:textId="590E0981" w:rsidR="00B12C31" w:rsidRPr="00D337EF" w:rsidRDefault="00B12C31" w:rsidP="00D337EF">
            <w:pPr>
              <w:jc w:val="center"/>
              <w:rPr>
                <w:rFonts w:cs="Arial"/>
                <w:szCs w:val="22"/>
              </w:rPr>
            </w:pPr>
          </w:p>
        </w:tc>
        <w:tc>
          <w:tcPr>
            <w:tcW w:w="1398" w:type="dxa"/>
            <w:tcBorders>
              <w:top w:val="dashed" w:sz="4" w:space="0" w:color="auto"/>
              <w:bottom w:val="dashed" w:sz="4" w:space="0" w:color="auto"/>
            </w:tcBorders>
            <w:tcMar>
              <w:top w:w="0" w:type="dxa"/>
              <w:left w:w="108" w:type="dxa"/>
              <w:bottom w:w="0" w:type="dxa"/>
              <w:right w:w="108" w:type="dxa"/>
            </w:tcMar>
            <w:vAlign w:val="center"/>
          </w:tcPr>
          <w:p w14:paraId="324F7AA1" w14:textId="77777777" w:rsidR="0079305A" w:rsidRPr="00D337EF" w:rsidRDefault="0079305A" w:rsidP="00D337EF">
            <w:pPr>
              <w:jc w:val="center"/>
              <w:rPr>
                <w:rFonts w:cs="Arial"/>
                <w:szCs w:val="22"/>
              </w:rPr>
            </w:pPr>
            <w:r w:rsidRPr="00D337EF">
              <w:rPr>
                <w:rFonts w:cs="Arial"/>
                <w:szCs w:val="22"/>
              </w:rPr>
              <w:t>√</w:t>
            </w:r>
          </w:p>
          <w:p w14:paraId="2EE9447D" w14:textId="77777777" w:rsidR="00B12C31" w:rsidRPr="00D337EF" w:rsidRDefault="00B12C31" w:rsidP="00D337EF">
            <w:pPr>
              <w:jc w:val="center"/>
              <w:rPr>
                <w:rFonts w:cs="Arial"/>
                <w:szCs w:val="22"/>
              </w:rPr>
            </w:pPr>
          </w:p>
        </w:tc>
      </w:tr>
    </w:tbl>
    <w:p w14:paraId="037312E4" w14:textId="77777777" w:rsidR="00FE6C5C" w:rsidRPr="00D337EF" w:rsidRDefault="00FE6C5C" w:rsidP="00D337EF">
      <w:pPr>
        <w:rPr>
          <w:rFonts w:cs="Arial"/>
          <w:szCs w:val="22"/>
        </w:rPr>
      </w:pPr>
    </w:p>
    <w:tbl>
      <w:tblPr>
        <w:tblW w:w="84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572"/>
        <w:gridCol w:w="1482"/>
        <w:gridCol w:w="1398"/>
      </w:tblGrid>
      <w:tr w:rsidR="00FE6C5C" w:rsidRPr="00D337EF" w14:paraId="7211F89F" w14:textId="77777777" w:rsidTr="00D337EF">
        <w:trPr>
          <w:tblHeader/>
        </w:trPr>
        <w:tc>
          <w:tcPr>
            <w:tcW w:w="5572" w:type="dxa"/>
            <w:tcBorders>
              <w:bottom w:val="single" w:sz="6" w:space="0" w:color="auto"/>
            </w:tcBorders>
            <w:shd w:val="clear" w:color="auto" w:fill="F2F2F2"/>
            <w:tcMar>
              <w:top w:w="0" w:type="dxa"/>
              <w:left w:w="108" w:type="dxa"/>
              <w:bottom w:w="0" w:type="dxa"/>
              <w:right w:w="108" w:type="dxa"/>
            </w:tcMar>
          </w:tcPr>
          <w:p w14:paraId="70A863BB" w14:textId="77777777" w:rsidR="00FE6C5C" w:rsidRPr="00D337EF" w:rsidRDefault="00FE6C5C" w:rsidP="00D337EF">
            <w:pPr>
              <w:rPr>
                <w:rFonts w:cs="Arial"/>
                <w:b/>
                <w:szCs w:val="22"/>
              </w:rPr>
            </w:pPr>
            <w:r w:rsidRPr="00D337EF">
              <w:rPr>
                <w:rFonts w:cs="Arial"/>
                <w:b/>
                <w:szCs w:val="22"/>
              </w:rPr>
              <w:t>Criteria: Skills and Aptitudes</w:t>
            </w:r>
          </w:p>
        </w:tc>
        <w:tc>
          <w:tcPr>
            <w:tcW w:w="1482" w:type="dxa"/>
            <w:tcBorders>
              <w:bottom w:val="single" w:sz="6" w:space="0" w:color="auto"/>
            </w:tcBorders>
            <w:shd w:val="clear" w:color="auto" w:fill="F2F2F2"/>
            <w:tcMar>
              <w:top w:w="0" w:type="dxa"/>
              <w:left w:w="108" w:type="dxa"/>
              <w:bottom w:w="0" w:type="dxa"/>
              <w:right w:w="108" w:type="dxa"/>
            </w:tcMar>
          </w:tcPr>
          <w:p w14:paraId="0706F1E7" w14:textId="77777777" w:rsidR="00FE6C5C" w:rsidRPr="00D337EF" w:rsidRDefault="00FE6C5C" w:rsidP="00D337EF">
            <w:pPr>
              <w:jc w:val="center"/>
              <w:rPr>
                <w:rFonts w:cs="Arial"/>
                <w:b/>
                <w:szCs w:val="22"/>
              </w:rPr>
            </w:pPr>
            <w:r w:rsidRPr="00D337EF">
              <w:rPr>
                <w:rFonts w:cs="Arial"/>
                <w:b/>
                <w:szCs w:val="22"/>
              </w:rPr>
              <w:t>Essential</w:t>
            </w:r>
          </w:p>
        </w:tc>
        <w:tc>
          <w:tcPr>
            <w:tcW w:w="1398" w:type="dxa"/>
            <w:tcBorders>
              <w:bottom w:val="single" w:sz="6" w:space="0" w:color="auto"/>
            </w:tcBorders>
            <w:shd w:val="clear" w:color="auto" w:fill="F2F2F2"/>
            <w:tcMar>
              <w:top w:w="0" w:type="dxa"/>
              <w:left w:w="108" w:type="dxa"/>
              <w:bottom w:w="0" w:type="dxa"/>
              <w:right w:w="108" w:type="dxa"/>
            </w:tcMar>
          </w:tcPr>
          <w:p w14:paraId="307ACCDD" w14:textId="77777777" w:rsidR="00FE6C5C" w:rsidRPr="00D337EF" w:rsidRDefault="00FE6C5C" w:rsidP="00D337EF">
            <w:pPr>
              <w:jc w:val="center"/>
              <w:rPr>
                <w:rFonts w:cs="Arial"/>
                <w:b/>
                <w:szCs w:val="22"/>
              </w:rPr>
            </w:pPr>
            <w:r w:rsidRPr="00D337EF">
              <w:rPr>
                <w:rFonts w:cs="Arial"/>
                <w:b/>
                <w:szCs w:val="22"/>
              </w:rPr>
              <w:t>Desirable</w:t>
            </w:r>
          </w:p>
        </w:tc>
      </w:tr>
      <w:tr w:rsidR="00FE6C5C" w:rsidRPr="00D337EF" w14:paraId="08E1464C" w14:textId="77777777" w:rsidTr="00D337EF">
        <w:tc>
          <w:tcPr>
            <w:tcW w:w="5572" w:type="dxa"/>
            <w:tcBorders>
              <w:bottom w:val="dashed" w:sz="4" w:space="0" w:color="auto"/>
            </w:tcBorders>
            <w:tcMar>
              <w:top w:w="0" w:type="dxa"/>
              <w:left w:w="108" w:type="dxa"/>
              <w:bottom w:w="0" w:type="dxa"/>
              <w:right w:w="108" w:type="dxa"/>
            </w:tcMar>
          </w:tcPr>
          <w:p w14:paraId="367BF0C3" w14:textId="3D66EA85" w:rsidR="00FE6C5C" w:rsidRPr="00D337EF" w:rsidRDefault="0079305A" w:rsidP="00D337EF">
            <w:pPr>
              <w:widowControl/>
              <w:numPr>
                <w:ilvl w:val="0"/>
                <w:numId w:val="23"/>
              </w:numPr>
              <w:jc w:val="left"/>
              <w:rPr>
                <w:rFonts w:cs="Arial"/>
                <w:bCs/>
                <w:szCs w:val="22"/>
              </w:rPr>
            </w:pPr>
            <w:r w:rsidRPr="00D337EF">
              <w:rPr>
                <w:rFonts w:cs="Arial"/>
                <w:bCs/>
                <w:szCs w:val="22"/>
              </w:rPr>
              <w:t>Proven leadership skills, with the ability to operate in a multi-functional team</w:t>
            </w:r>
          </w:p>
        </w:tc>
        <w:tc>
          <w:tcPr>
            <w:tcW w:w="1482" w:type="dxa"/>
            <w:tcBorders>
              <w:bottom w:val="dashed" w:sz="4" w:space="0" w:color="auto"/>
            </w:tcBorders>
            <w:tcMar>
              <w:top w:w="0" w:type="dxa"/>
              <w:left w:w="108" w:type="dxa"/>
              <w:bottom w:w="0" w:type="dxa"/>
              <w:right w:w="108" w:type="dxa"/>
            </w:tcMar>
            <w:vAlign w:val="center"/>
          </w:tcPr>
          <w:p w14:paraId="09B12A81" w14:textId="77777777" w:rsidR="0079305A" w:rsidRPr="00D337EF" w:rsidRDefault="0079305A" w:rsidP="00D337EF">
            <w:pPr>
              <w:jc w:val="center"/>
              <w:rPr>
                <w:rFonts w:cs="Arial"/>
                <w:szCs w:val="22"/>
              </w:rPr>
            </w:pPr>
            <w:r w:rsidRPr="00D337EF">
              <w:rPr>
                <w:rFonts w:cs="Arial"/>
                <w:szCs w:val="22"/>
              </w:rPr>
              <w:t>√</w:t>
            </w:r>
          </w:p>
          <w:p w14:paraId="4BD02C33" w14:textId="075B63B4" w:rsidR="00FE6C5C" w:rsidRPr="00D337EF" w:rsidRDefault="00FE6C5C" w:rsidP="00D337EF">
            <w:pPr>
              <w:jc w:val="center"/>
              <w:rPr>
                <w:rFonts w:cs="Arial"/>
                <w:szCs w:val="22"/>
              </w:rPr>
            </w:pPr>
          </w:p>
        </w:tc>
        <w:tc>
          <w:tcPr>
            <w:tcW w:w="1398" w:type="dxa"/>
            <w:tcBorders>
              <w:bottom w:val="dashed" w:sz="4" w:space="0" w:color="auto"/>
            </w:tcBorders>
            <w:tcMar>
              <w:top w:w="0" w:type="dxa"/>
              <w:left w:w="108" w:type="dxa"/>
              <w:bottom w:w="0" w:type="dxa"/>
              <w:right w:w="108" w:type="dxa"/>
            </w:tcMar>
          </w:tcPr>
          <w:p w14:paraId="0C3C85AF" w14:textId="77777777" w:rsidR="00FE6C5C" w:rsidRPr="00D337EF" w:rsidRDefault="00FE6C5C" w:rsidP="00D337EF">
            <w:pPr>
              <w:rPr>
                <w:rFonts w:cs="Arial"/>
                <w:szCs w:val="22"/>
              </w:rPr>
            </w:pPr>
          </w:p>
        </w:tc>
      </w:tr>
      <w:tr w:rsidR="00FE6C5C" w:rsidRPr="00D337EF" w14:paraId="596BBCE6" w14:textId="77777777" w:rsidTr="00D337EF">
        <w:tc>
          <w:tcPr>
            <w:tcW w:w="5572" w:type="dxa"/>
            <w:tcBorders>
              <w:top w:val="dashed" w:sz="4" w:space="0" w:color="auto"/>
              <w:bottom w:val="dashed" w:sz="4" w:space="0" w:color="auto"/>
            </w:tcBorders>
            <w:tcMar>
              <w:top w:w="0" w:type="dxa"/>
              <w:left w:w="108" w:type="dxa"/>
              <w:bottom w:w="0" w:type="dxa"/>
              <w:right w:w="108" w:type="dxa"/>
            </w:tcMar>
          </w:tcPr>
          <w:p w14:paraId="45527C2B" w14:textId="73442466" w:rsidR="00FE6C5C" w:rsidRPr="00D337EF" w:rsidRDefault="0079305A" w:rsidP="00D337EF">
            <w:pPr>
              <w:widowControl/>
              <w:numPr>
                <w:ilvl w:val="0"/>
                <w:numId w:val="23"/>
              </w:numPr>
              <w:jc w:val="left"/>
              <w:rPr>
                <w:rFonts w:cs="Arial"/>
                <w:bCs/>
                <w:szCs w:val="22"/>
              </w:rPr>
            </w:pPr>
            <w:r w:rsidRPr="00D337EF">
              <w:rPr>
                <w:rFonts w:cs="Arial"/>
                <w:bCs/>
                <w:szCs w:val="22"/>
              </w:rPr>
              <w:t xml:space="preserve">High level organisational and planning skills </w:t>
            </w:r>
          </w:p>
        </w:tc>
        <w:tc>
          <w:tcPr>
            <w:tcW w:w="1482" w:type="dxa"/>
            <w:tcBorders>
              <w:top w:val="dashed" w:sz="4" w:space="0" w:color="auto"/>
              <w:bottom w:val="dashed" w:sz="4" w:space="0" w:color="auto"/>
            </w:tcBorders>
            <w:tcMar>
              <w:top w:w="0" w:type="dxa"/>
              <w:left w:w="108" w:type="dxa"/>
              <w:bottom w:w="0" w:type="dxa"/>
              <w:right w:w="108" w:type="dxa"/>
            </w:tcMar>
          </w:tcPr>
          <w:p w14:paraId="08725E0F" w14:textId="0CC632E9" w:rsidR="00FE6C5C" w:rsidRPr="00D337EF" w:rsidRDefault="0079305A" w:rsidP="00D337EF">
            <w:pPr>
              <w:jc w:val="center"/>
              <w:rPr>
                <w:rFonts w:cs="Arial"/>
                <w:szCs w:val="22"/>
              </w:rPr>
            </w:pPr>
            <w:r w:rsidRPr="00D337EF">
              <w:rPr>
                <w:rFonts w:cs="Arial"/>
                <w:szCs w:val="22"/>
              </w:rPr>
              <w:t>√</w:t>
            </w:r>
          </w:p>
        </w:tc>
        <w:tc>
          <w:tcPr>
            <w:tcW w:w="1398" w:type="dxa"/>
            <w:tcBorders>
              <w:top w:val="dashed" w:sz="4" w:space="0" w:color="auto"/>
              <w:bottom w:val="dashed" w:sz="4" w:space="0" w:color="auto"/>
            </w:tcBorders>
            <w:tcMar>
              <w:top w:w="0" w:type="dxa"/>
              <w:left w:w="108" w:type="dxa"/>
              <w:bottom w:w="0" w:type="dxa"/>
              <w:right w:w="108" w:type="dxa"/>
            </w:tcMar>
            <w:vAlign w:val="center"/>
          </w:tcPr>
          <w:p w14:paraId="268F1029" w14:textId="77777777" w:rsidR="00FE6C5C" w:rsidRPr="00D337EF" w:rsidRDefault="00FE6C5C" w:rsidP="00D337EF">
            <w:pPr>
              <w:jc w:val="center"/>
              <w:rPr>
                <w:rFonts w:cs="Arial"/>
                <w:szCs w:val="22"/>
              </w:rPr>
            </w:pPr>
          </w:p>
        </w:tc>
      </w:tr>
      <w:tr w:rsidR="00FE6C5C" w:rsidRPr="00D337EF" w14:paraId="2D7D805D" w14:textId="77777777" w:rsidTr="00D337EF">
        <w:tc>
          <w:tcPr>
            <w:tcW w:w="5572" w:type="dxa"/>
            <w:tcBorders>
              <w:top w:val="dashed" w:sz="4" w:space="0" w:color="auto"/>
              <w:bottom w:val="dashed" w:sz="4" w:space="0" w:color="auto"/>
            </w:tcBorders>
            <w:tcMar>
              <w:top w:w="0" w:type="dxa"/>
              <w:left w:w="108" w:type="dxa"/>
              <w:bottom w:w="0" w:type="dxa"/>
              <w:right w:w="108" w:type="dxa"/>
            </w:tcMar>
          </w:tcPr>
          <w:p w14:paraId="153AB2C0" w14:textId="303FB45A" w:rsidR="00FE6C5C" w:rsidRPr="00D337EF" w:rsidRDefault="0079305A" w:rsidP="00D337EF">
            <w:pPr>
              <w:widowControl/>
              <w:numPr>
                <w:ilvl w:val="0"/>
                <w:numId w:val="23"/>
              </w:numPr>
              <w:rPr>
                <w:rFonts w:cs="Arial"/>
                <w:bCs/>
                <w:szCs w:val="22"/>
              </w:rPr>
            </w:pPr>
            <w:r w:rsidRPr="00D337EF">
              <w:rPr>
                <w:rFonts w:cs="Arial"/>
                <w:bCs/>
                <w:szCs w:val="22"/>
              </w:rPr>
              <w:t>Excellent inter-personal skills that build trust and respect, leading to mutually beneficial business relationships amongst a range of stakeholders</w:t>
            </w:r>
          </w:p>
        </w:tc>
        <w:tc>
          <w:tcPr>
            <w:tcW w:w="1482" w:type="dxa"/>
            <w:tcBorders>
              <w:top w:val="dashed" w:sz="4" w:space="0" w:color="auto"/>
              <w:bottom w:val="dashed" w:sz="4" w:space="0" w:color="auto"/>
            </w:tcBorders>
            <w:tcMar>
              <w:top w:w="0" w:type="dxa"/>
              <w:left w:w="108" w:type="dxa"/>
              <w:bottom w:w="0" w:type="dxa"/>
              <w:right w:w="108" w:type="dxa"/>
            </w:tcMar>
            <w:vAlign w:val="center"/>
          </w:tcPr>
          <w:p w14:paraId="74BE00A3" w14:textId="77777777" w:rsidR="0079305A" w:rsidRPr="00D337EF" w:rsidRDefault="0079305A" w:rsidP="00D337EF">
            <w:pPr>
              <w:jc w:val="center"/>
              <w:rPr>
                <w:rFonts w:cs="Arial"/>
                <w:szCs w:val="22"/>
              </w:rPr>
            </w:pPr>
            <w:r w:rsidRPr="00D337EF">
              <w:rPr>
                <w:rFonts w:cs="Arial"/>
                <w:szCs w:val="22"/>
              </w:rPr>
              <w:t>√</w:t>
            </w:r>
          </w:p>
          <w:p w14:paraId="07E83882" w14:textId="61828671" w:rsidR="00FE6C5C" w:rsidRPr="00D337EF" w:rsidRDefault="00FE6C5C" w:rsidP="00D337EF">
            <w:pPr>
              <w:jc w:val="center"/>
              <w:rPr>
                <w:rFonts w:cs="Arial"/>
                <w:szCs w:val="22"/>
              </w:rPr>
            </w:pPr>
          </w:p>
        </w:tc>
        <w:tc>
          <w:tcPr>
            <w:tcW w:w="1398" w:type="dxa"/>
            <w:tcBorders>
              <w:top w:val="dashed" w:sz="4" w:space="0" w:color="auto"/>
              <w:bottom w:val="dashed" w:sz="4" w:space="0" w:color="auto"/>
            </w:tcBorders>
            <w:tcMar>
              <w:top w:w="0" w:type="dxa"/>
              <w:left w:w="108" w:type="dxa"/>
              <w:bottom w:w="0" w:type="dxa"/>
              <w:right w:w="108" w:type="dxa"/>
            </w:tcMar>
            <w:vAlign w:val="center"/>
          </w:tcPr>
          <w:p w14:paraId="72CC9503" w14:textId="77777777" w:rsidR="00FE6C5C" w:rsidRPr="00D337EF" w:rsidRDefault="00FE6C5C" w:rsidP="00D337EF">
            <w:pPr>
              <w:jc w:val="center"/>
              <w:rPr>
                <w:rFonts w:cs="Arial"/>
                <w:szCs w:val="22"/>
              </w:rPr>
            </w:pPr>
          </w:p>
        </w:tc>
      </w:tr>
      <w:tr w:rsidR="0048623B" w:rsidRPr="00D337EF" w14:paraId="593E9008" w14:textId="77777777" w:rsidTr="00D337EF">
        <w:tc>
          <w:tcPr>
            <w:tcW w:w="5572" w:type="dxa"/>
            <w:tcBorders>
              <w:top w:val="dashed" w:sz="4" w:space="0" w:color="auto"/>
              <w:bottom w:val="dashed" w:sz="4" w:space="0" w:color="auto"/>
            </w:tcBorders>
            <w:tcMar>
              <w:top w:w="0" w:type="dxa"/>
              <w:left w:w="108" w:type="dxa"/>
              <w:bottom w:w="0" w:type="dxa"/>
              <w:right w:w="108" w:type="dxa"/>
            </w:tcMar>
          </w:tcPr>
          <w:p w14:paraId="0210BDFD" w14:textId="16F6B7D7" w:rsidR="0048623B" w:rsidRPr="00D337EF" w:rsidRDefault="0048623B" w:rsidP="00D337EF">
            <w:pPr>
              <w:widowControl/>
              <w:numPr>
                <w:ilvl w:val="0"/>
                <w:numId w:val="23"/>
              </w:numPr>
              <w:rPr>
                <w:rFonts w:cs="Arial"/>
                <w:bCs/>
                <w:szCs w:val="22"/>
              </w:rPr>
            </w:pPr>
            <w:r w:rsidRPr="00D337EF">
              <w:rPr>
                <w:rFonts w:cs="Arial"/>
                <w:bCs/>
                <w:szCs w:val="22"/>
              </w:rPr>
              <w:t>Ability to work as a team, be prepared to take on new tasks at short notice and be proactive in seeking to produce the best possible service</w:t>
            </w:r>
          </w:p>
        </w:tc>
        <w:tc>
          <w:tcPr>
            <w:tcW w:w="1482" w:type="dxa"/>
            <w:tcBorders>
              <w:top w:val="dashed" w:sz="4" w:space="0" w:color="auto"/>
              <w:bottom w:val="dashed" w:sz="4" w:space="0" w:color="auto"/>
            </w:tcBorders>
            <w:tcMar>
              <w:top w:w="0" w:type="dxa"/>
              <w:left w:w="108" w:type="dxa"/>
              <w:bottom w:w="0" w:type="dxa"/>
              <w:right w:w="108" w:type="dxa"/>
            </w:tcMar>
            <w:vAlign w:val="center"/>
          </w:tcPr>
          <w:p w14:paraId="57554F00" w14:textId="3E0FD6DC" w:rsidR="0048623B" w:rsidRPr="00D337EF" w:rsidRDefault="00274F72" w:rsidP="00D337EF">
            <w:pPr>
              <w:jc w:val="center"/>
              <w:rPr>
                <w:rFonts w:cs="Arial"/>
                <w:szCs w:val="22"/>
              </w:rPr>
            </w:pPr>
            <w:r w:rsidRPr="00D337EF">
              <w:rPr>
                <w:rFonts w:cs="Arial"/>
                <w:szCs w:val="22"/>
              </w:rPr>
              <w:t>√</w:t>
            </w:r>
          </w:p>
        </w:tc>
        <w:tc>
          <w:tcPr>
            <w:tcW w:w="1398" w:type="dxa"/>
            <w:tcBorders>
              <w:top w:val="dashed" w:sz="4" w:space="0" w:color="auto"/>
              <w:bottom w:val="dashed" w:sz="4" w:space="0" w:color="auto"/>
            </w:tcBorders>
            <w:tcMar>
              <w:top w:w="0" w:type="dxa"/>
              <w:left w:w="108" w:type="dxa"/>
              <w:bottom w:w="0" w:type="dxa"/>
              <w:right w:w="108" w:type="dxa"/>
            </w:tcMar>
            <w:vAlign w:val="center"/>
          </w:tcPr>
          <w:p w14:paraId="7EC4A6C3" w14:textId="77777777" w:rsidR="0048623B" w:rsidRPr="00D337EF" w:rsidRDefault="0048623B" w:rsidP="00D337EF">
            <w:pPr>
              <w:jc w:val="center"/>
              <w:rPr>
                <w:rFonts w:cs="Arial"/>
                <w:szCs w:val="22"/>
              </w:rPr>
            </w:pPr>
          </w:p>
        </w:tc>
      </w:tr>
      <w:tr w:rsidR="00DD751C" w:rsidRPr="00D337EF" w14:paraId="219114FB" w14:textId="77777777" w:rsidTr="00D337EF">
        <w:tc>
          <w:tcPr>
            <w:tcW w:w="5572" w:type="dxa"/>
            <w:tcBorders>
              <w:top w:val="dashed" w:sz="4" w:space="0" w:color="auto"/>
              <w:bottom w:val="dashed" w:sz="4" w:space="0" w:color="auto"/>
            </w:tcBorders>
            <w:tcMar>
              <w:top w:w="0" w:type="dxa"/>
              <w:left w:w="108" w:type="dxa"/>
              <w:bottom w:w="0" w:type="dxa"/>
              <w:right w:w="108" w:type="dxa"/>
            </w:tcMar>
          </w:tcPr>
          <w:p w14:paraId="42B23565" w14:textId="4E3274B2" w:rsidR="00DD751C" w:rsidRPr="00D337EF" w:rsidRDefault="0079305A" w:rsidP="00D337EF">
            <w:pPr>
              <w:widowControl/>
              <w:numPr>
                <w:ilvl w:val="0"/>
                <w:numId w:val="23"/>
              </w:numPr>
              <w:rPr>
                <w:rFonts w:cs="Arial"/>
                <w:bCs/>
                <w:color w:val="000000"/>
                <w:szCs w:val="22"/>
              </w:rPr>
            </w:pPr>
            <w:r w:rsidRPr="00D337EF">
              <w:rPr>
                <w:rFonts w:cs="Arial"/>
                <w:bCs/>
                <w:color w:val="000000"/>
                <w:szCs w:val="22"/>
              </w:rPr>
              <w:t>Conflict resolution and negotiation skills</w:t>
            </w:r>
          </w:p>
        </w:tc>
        <w:tc>
          <w:tcPr>
            <w:tcW w:w="1482" w:type="dxa"/>
            <w:tcBorders>
              <w:top w:val="dashed" w:sz="4" w:space="0" w:color="auto"/>
              <w:bottom w:val="dashed" w:sz="4" w:space="0" w:color="auto"/>
            </w:tcBorders>
            <w:tcMar>
              <w:top w:w="0" w:type="dxa"/>
              <w:left w:w="108" w:type="dxa"/>
              <w:bottom w:w="0" w:type="dxa"/>
              <w:right w:w="108" w:type="dxa"/>
            </w:tcMar>
            <w:vAlign w:val="center"/>
          </w:tcPr>
          <w:p w14:paraId="49B733B7" w14:textId="2A9BCB1E" w:rsidR="00DD751C" w:rsidRPr="00D337EF" w:rsidRDefault="0079305A" w:rsidP="00D337EF">
            <w:pPr>
              <w:jc w:val="center"/>
              <w:rPr>
                <w:rFonts w:cs="Arial"/>
                <w:szCs w:val="22"/>
              </w:rPr>
            </w:pPr>
            <w:r w:rsidRPr="00D337EF">
              <w:rPr>
                <w:rFonts w:cs="Arial"/>
                <w:szCs w:val="22"/>
              </w:rPr>
              <w:t>√</w:t>
            </w:r>
          </w:p>
        </w:tc>
        <w:tc>
          <w:tcPr>
            <w:tcW w:w="1398" w:type="dxa"/>
            <w:tcBorders>
              <w:top w:val="dashed" w:sz="4" w:space="0" w:color="auto"/>
              <w:bottom w:val="dashed" w:sz="4" w:space="0" w:color="auto"/>
            </w:tcBorders>
            <w:tcMar>
              <w:top w:w="0" w:type="dxa"/>
              <w:left w:w="108" w:type="dxa"/>
              <w:bottom w:w="0" w:type="dxa"/>
              <w:right w:w="108" w:type="dxa"/>
            </w:tcMar>
            <w:vAlign w:val="center"/>
          </w:tcPr>
          <w:p w14:paraId="1447CD06" w14:textId="77777777" w:rsidR="00DD751C" w:rsidRPr="00D337EF" w:rsidRDefault="00DD751C" w:rsidP="00D337EF">
            <w:pPr>
              <w:jc w:val="center"/>
              <w:rPr>
                <w:rFonts w:cs="Arial"/>
                <w:szCs w:val="22"/>
              </w:rPr>
            </w:pPr>
          </w:p>
        </w:tc>
      </w:tr>
      <w:tr w:rsidR="00FE6C5C" w:rsidRPr="00D337EF" w14:paraId="1CC0364C" w14:textId="77777777" w:rsidTr="00D337EF">
        <w:tc>
          <w:tcPr>
            <w:tcW w:w="5572" w:type="dxa"/>
            <w:tcBorders>
              <w:top w:val="dashed" w:sz="4" w:space="0" w:color="auto"/>
              <w:bottom w:val="dashed" w:sz="4" w:space="0" w:color="auto"/>
            </w:tcBorders>
            <w:tcMar>
              <w:top w:w="0" w:type="dxa"/>
              <w:left w:w="108" w:type="dxa"/>
              <w:bottom w:w="0" w:type="dxa"/>
              <w:right w:w="108" w:type="dxa"/>
            </w:tcMar>
          </w:tcPr>
          <w:p w14:paraId="55DEA4B1" w14:textId="0E924518" w:rsidR="00FE6C5C" w:rsidRPr="00D337EF" w:rsidRDefault="0079305A" w:rsidP="00D337EF">
            <w:pPr>
              <w:widowControl/>
              <w:numPr>
                <w:ilvl w:val="0"/>
                <w:numId w:val="24"/>
              </w:numPr>
              <w:rPr>
                <w:rFonts w:cs="Arial"/>
                <w:bCs/>
                <w:szCs w:val="22"/>
              </w:rPr>
            </w:pPr>
            <w:r w:rsidRPr="00D337EF">
              <w:rPr>
                <w:rFonts w:cs="Arial"/>
                <w:bCs/>
                <w:szCs w:val="22"/>
              </w:rPr>
              <w:t>Ability to communicate effectively in a concise and confident manner, to persuade and influence a range of individuals / groups</w:t>
            </w:r>
          </w:p>
        </w:tc>
        <w:tc>
          <w:tcPr>
            <w:tcW w:w="1482" w:type="dxa"/>
            <w:tcBorders>
              <w:top w:val="dashed" w:sz="4" w:space="0" w:color="auto"/>
              <w:bottom w:val="dashed" w:sz="4" w:space="0" w:color="auto"/>
            </w:tcBorders>
            <w:tcMar>
              <w:top w:w="0" w:type="dxa"/>
              <w:left w:w="108" w:type="dxa"/>
              <w:bottom w:w="0" w:type="dxa"/>
              <w:right w:w="108" w:type="dxa"/>
            </w:tcMar>
            <w:vAlign w:val="center"/>
          </w:tcPr>
          <w:p w14:paraId="73CF8219" w14:textId="77777777" w:rsidR="0079305A" w:rsidRPr="00D337EF" w:rsidRDefault="0079305A" w:rsidP="00D337EF">
            <w:pPr>
              <w:jc w:val="center"/>
              <w:rPr>
                <w:rFonts w:cs="Arial"/>
                <w:szCs w:val="22"/>
              </w:rPr>
            </w:pPr>
            <w:r w:rsidRPr="00D337EF">
              <w:rPr>
                <w:rFonts w:cs="Arial"/>
                <w:szCs w:val="22"/>
              </w:rPr>
              <w:t>√</w:t>
            </w:r>
          </w:p>
          <w:p w14:paraId="59610D64" w14:textId="0E085A9C" w:rsidR="00FE6C5C" w:rsidRPr="00D337EF" w:rsidRDefault="00FE6C5C" w:rsidP="00D337EF">
            <w:pPr>
              <w:jc w:val="center"/>
              <w:rPr>
                <w:rFonts w:cs="Arial"/>
                <w:szCs w:val="22"/>
              </w:rPr>
            </w:pPr>
          </w:p>
        </w:tc>
        <w:tc>
          <w:tcPr>
            <w:tcW w:w="1398" w:type="dxa"/>
            <w:tcBorders>
              <w:top w:val="dashed" w:sz="4" w:space="0" w:color="auto"/>
              <w:bottom w:val="dashed" w:sz="4" w:space="0" w:color="auto"/>
            </w:tcBorders>
            <w:tcMar>
              <w:top w:w="0" w:type="dxa"/>
              <w:left w:w="108" w:type="dxa"/>
              <w:bottom w:w="0" w:type="dxa"/>
              <w:right w:w="108" w:type="dxa"/>
            </w:tcMar>
            <w:vAlign w:val="center"/>
          </w:tcPr>
          <w:p w14:paraId="7B4B8F2A" w14:textId="77777777" w:rsidR="00FE6C5C" w:rsidRPr="00D337EF" w:rsidRDefault="00FE6C5C" w:rsidP="00D337EF">
            <w:pPr>
              <w:jc w:val="center"/>
              <w:rPr>
                <w:rFonts w:cs="Arial"/>
                <w:szCs w:val="22"/>
              </w:rPr>
            </w:pPr>
          </w:p>
        </w:tc>
      </w:tr>
      <w:tr w:rsidR="00D7198B" w:rsidRPr="00D337EF" w14:paraId="4045B438" w14:textId="77777777" w:rsidTr="00D337EF">
        <w:tc>
          <w:tcPr>
            <w:tcW w:w="5572" w:type="dxa"/>
            <w:tcBorders>
              <w:top w:val="dashed" w:sz="4" w:space="0" w:color="auto"/>
              <w:bottom w:val="dashed" w:sz="4" w:space="0" w:color="auto"/>
            </w:tcBorders>
            <w:tcMar>
              <w:top w:w="0" w:type="dxa"/>
              <w:left w:w="108" w:type="dxa"/>
              <w:bottom w:w="0" w:type="dxa"/>
              <w:right w:w="108" w:type="dxa"/>
            </w:tcMar>
          </w:tcPr>
          <w:p w14:paraId="14EFB4CA" w14:textId="1B8FC37C" w:rsidR="00D7198B" w:rsidRPr="00D337EF" w:rsidRDefault="0079305A" w:rsidP="00D337EF">
            <w:pPr>
              <w:widowControl/>
              <w:numPr>
                <w:ilvl w:val="0"/>
                <w:numId w:val="24"/>
              </w:numPr>
              <w:rPr>
                <w:rFonts w:cs="Arial"/>
                <w:bCs/>
                <w:szCs w:val="22"/>
              </w:rPr>
            </w:pPr>
            <w:r w:rsidRPr="00D337EF">
              <w:rPr>
                <w:rFonts w:cs="Arial"/>
                <w:bCs/>
                <w:szCs w:val="22"/>
              </w:rPr>
              <w:lastRenderedPageBreak/>
              <w:t>Excellent presentation skills</w:t>
            </w:r>
          </w:p>
        </w:tc>
        <w:tc>
          <w:tcPr>
            <w:tcW w:w="1482" w:type="dxa"/>
            <w:tcBorders>
              <w:top w:val="dashed" w:sz="4" w:space="0" w:color="auto"/>
              <w:bottom w:val="dashed" w:sz="4" w:space="0" w:color="auto"/>
            </w:tcBorders>
            <w:tcMar>
              <w:top w:w="0" w:type="dxa"/>
              <w:left w:w="108" w:type="dxa"/>
              <w:bottom w:w="0" w:type="dxa"/>
              <w:right w:w="108" w:type="dxa"/>
            </w:tcMar>
            <w:vAlign w:val="center"/>
          </w:tcPr>
          <w:p w14:paraId="4AF75F2E" w14:textId="35CC19C3" w:rsidR="00D7198B" w:rsidRPr="00D337EF" w:rsidRDefault="0079305A" w:rsidP="00D337EF">
            <w:pPr>
              <w:jc w:val="center"/>
              <w:rPr>
                <w:rFonts w:cs="Arial"/>
                <w:szCs w:val="22"/>
              </w:rPr>
            </w:pPr>
            <w:r w:rsidRPr="00D337EF">
              <w:rPr>
                <w:rFonts w:cs="Arial"/>
                <w:szCs w:val="22"/>
              </w:rPr>
              <w:t>√</w:t>
            </w:r>
          </w:p>
        </w:tc>
        <w:tc>
          <w:tcPr>
            <w:tcW w:w="1398" w:type="dxa"/>
            <w:tcBorders>
              <w:top w:val="dashed" w:sz="4" w:space="0" w:color="auto"/>
              <w:bottom w:val="dashed" w:sz="4" w:space="0" w:color="auto"/>
            </w:tcBorders>
            <w:tcMar>
              <w:top w:w="0" w:type="dxa"/>
              <w:left w:w="108" w:type="dxa"/>
              <w:bottom w:w="0" w:type="dxa"/>
              <w:right w:w="108" w:type="dxa"/>
            </w:tcMar>
            <w:vAlign w:val="center"/>
          </w:tcPr>
          <w:p w14:paraId="0F0B5197" w14:textId="77777777" w:rsidR="00D7198B" w:rsidRPr="00D337EF" w:rsidRDefault="00D7198B" w:rsidP="00D337EF">
            <w:pPr>
              <w:jc w:val="center"/>
              <w:rPr>
                <w:rFonts w:cs="Arial"/>
                <w:szCs w:val="22"/>
              </w:rPr>
            </w:pPr>
          </w:p>
        </w:tc>
      </w:tr>
      <w:tr w:rsidR="00D7198B" w:rsidRPr="00D337EF" w14:paraId="6F3D1E84" w14:textId="77777777" w:rsidTr="00D337EF">
        <w:tc>
          <w:tcPr>
            <w:tcW w:w="5572" w:type="dxa"/>
            <w:tcBorders>
              <w:top w:val="dashed" w:sz="4" w:space="0" w:color="auto"/>
              <w:bottom w:val="dashed" w:sz="4" w:space="0" w:color="auto"/>
            </w:tcBorders>
            <w:tcMar>
              <w:top w:w="0" w:type="dxa"/>
              <w:left w:w="108" w:type="dxa"/>
              <w:bottom w:w="0" w:type="dxa"/>
              <w:right w:w="108" w:type="dxa"/>
            </w:tcMar>
          </w:tcPr>
          <w:p w14:paraId="4D1FA22F" w14:textId="47745FCE" w:rsidR="00D7198B" w:rsidRPr="00D337EF" w:rsidRDefault="0079305A" w:rsidP="00D337EF">
            <w:pPr>
              <w:widowControl/>
              <w:numPr>
                <w:ilvl w:val="0"/>
                <w:numId w:val="23"/>
              </w:numPr>
              <w:jc w:val="left"/>
              <w:rPr>
                <w:rFonts w:cs="Arial"/>
                <w:bCs/>
                <w:szCs w:val="22"/>
              </w:rPr>
            </w:pPr>
            <w:r w:rsidRPr="00D337EF">
              <w:rPr>
                <w:rFonts w:cs="Arial"/>
                <w:bCs/>
                <w:szCs w:val="22"/>
              </w:rPr>
              <w:t>Advanced analytical skills, with a solution focussed and innovative approach to problem solving</w:t>
            </w:r>
          </w:p>
        </w:tc>
        <w:tc>
          <w:tcPr>
            <w:tcW w:w="1482" w:type="dxa"/>
            <w:tcBorders>
              <w:top w:val="dashed" w:sz="4" w:space="0" w:color="auto"/>
              <w:bottom w:val="dashed" w:sz="4" w:space="0" w:color="auto"/>
            </w:tcBorders>
            <w:tcMar>
              <w:top w:w="0" w:type="dxa"/>
              <w:left w:w="108" w:type="dxa"/>
              <w:bottom w:w="0" w:type="dxa"/>
              <w:right w:w="108" w:type="dxa"/>
            </w:tcMar>
            <w:vAlign w:val="center"/>
          </w:tcPr>
          <w:p w14:paraId="0C964A06" w14:textId="77777777" w:rsidR="0079305A" w:rsidRPr="00D337EF" w:rsidRDefault="0079305A" w:rsidP="00D337EF">
            <w:pPr>
              <w:jc w:val="center"/>
              <w:rPr>
                <w:rFonts w:cs="Arial"/>
                <w:szCs w:val="22"/>
              </w:rPr>
            </w:pPr>
            <w:r w:rsidRPr="00D337EF">
              <w:rPr>
                <w:rFonts w:cs="Arial"/>
                <w:szCs w:val="22"/>
              </w:rPr>
              <w:t>√</w:t>
            </w:r>
          </w:p>
          <w:p w14:paraId="519DB6BF" w14:textId="4BCDDE5C" w:rsidR="00D7198B" w:rsidRPr="00D337EF" w:rsidRDefault="00D7198B" w:rsidP="00D337EF">
            <w:pPr>
              <w:jc w:val="center"/>
              <w:rPr>
                <w:rFonts w:cs="Arial"/>
                <w:szCs w:val="22"/>
              </w:rPr>
            </w:pPr>
          </w:p>
        </w:tc>
        <w:tc>
          <w:tcPr>
            <w:tcW w:w="1398" w:type="dxa"/>
            <w:tcBorders>
              <w:top w:val="dashed" w:sz="4" w:space="0" w:color="auto"/>
              <w:bottom w:val="dashed" w:sz="4" w:space="0" w:color="auto"/>
            </w:tcBorders>
            <w:tcMar>
              <w:top w:w="0" w:type="dxa"/>
              <w:left w:w="108" w:type="dxa"/>
              <w:bottom w:w="0" w:type="dxa"/>
              <w:right w:w="108" w:type="dxa"/>
            </w:tcMar>
            <w:vAlign w:val="center"/>
          </w:tcPr>
          <w:p w14:paraId="2A7896C7" w14:textId="77777777" w:rsidR="00D7198B" w:rsidRPr="00D337EF" w:rsidRDefault="00D7198B" w:rsidP="00D337EF">
            <w:pPr>
              <w:jc w:val="center"/>
              <w:rPr>
                <w:rFonts w:cs="Arial"/>
                <w:szCs w:val="22"/>
              </w:rPr>
            </w:pPr>
          </w:p>
        </w:tc>
      </w:tr>
      <w:tr w:rsidR="00FE6C5C" w:rsidRPr="00D337EF" w14:paraId="7D5B6626" w14:textId="77777777" w:rsidTr="00D337EF">
        <w:tc>
          <w:tcPr>
            <w:tcW w:w="5572" w:type="dxa"/>
            <w:tcBorders>
              <w:top w:val="dashed" w:sz="4" w:space="0" w:color="auto"/>
              <w:bottom w:val="dashed" w:sz="4" w:space="0" w:color="auto"/>
            </w:tcBorders>
            <w:tcMar>
              <w:top w:w="0" w:type="dxa"/>
              <w:left w:w="108" w:type="dxa"/>
              <w:bottom w:w="0" w:type="dxa"/>
              <w:right w:w="108" w:type="dxa"/>
            </w:tcMar>
          </w:tcPr>
          <w:p w14:paraId="16C8A012" w14:textId="68214AB9" w:rsidR="00FE6C5C" w:rsidRPr="00D337EF" w:rsidRDefault="0079305A" w:rsidP="00D337EF">
            <w:pPr>
              <w:widowControl/>
              <w:numPr>
                <w:ilvl w:val="0"/>
                <w:numId w:val="24"/>
              </w:numPr>
              <w:rPr>
                <w:rFonts w:cs="Arial"/>
                <w:bCs/>
                <w:szCs w:val="22"/>
              </w:rPr>
            </w:pPr>
            <w:r w:rsidRPr="00D337EF">
              <w:rPr>
                <w:rFonts w:cs="Arial"/>
                <w:bCs/>
                <w:szCs w:val="22"/>
              </w:rPr>
              <w:t>Strong financial literacy including managing and controlling budgets</w:t>
            </w:r>
          </w:p>
        </w:tc>
        <w:tc>
          <w:tcPr>
            <w:tcW w:w="1482" w:type="dxa"/>
            <w:tcBorders>
              <w:top w:val="dashed" w:sz="4" w:space="0" w:color="auto"/>
              <w:bottom w:val="dashed" w:sz="4" w:space="0" w:color="auto"/>
            </w:tcBorders>
            <w:tcMar>
              <w:top w:w="0" w:type="dxa"/>
              <w:left w:w="108" w:type="dxa"/>
              <w:bottom w:w="0" w:type="dxa"/>
              <w:right w:w="108" w:type="dxa"/>
            </w:tcMar>
          </w:tcPr>
          <w:p w14:paraId="7CA286BE" w14:textId="77777777" w:rsidR="0079305A" w:rsidRPr="00D337EF" w:rsidRDefault="0079305A" w:rsidP="00D337EF">
            <w:pPr>
              <w:jc w:val="center"/>
              <w:rPr>
                <w:rFonts w:cs="Arial"/>
                <w:szCs w:val="22"/>
              </w:rPr>
            </w:pPr>
            <w:r w:rsidRPr="00D337EF">
              <w:rPr>
                <w:rFonts w:cs="Arial"/>
                <w:szCs w:val="22"/>
              </w:rPr>
              <w:t>√</w:t>
            </w:r>
          </w:p>
          <w:p w14:paraId="29B19E98" w14:textId="0CDE113D" w:rsidR="00FE6C5C" w:rsidRPr="00D337EF" w:rsidRDefault="00FE6C5C" w:rsidP="00D337EF">
            <w:pPr>
              <w:jc w:val="center"/>
              <w:rPr>
                <w:rFonts w:cs="Arial"/>
                <w:szCs w:val="22"/>
              </w:rPr>
            </w:pPr>
          </w:p>
        </w:tc>
        <w:tc>
          <w:tcPr>
            <w:tcW w:w="1398" w:type="dxa"/>
            <w:tcBorders>
              <w:top w:val="dashed" w:sz="4" w:space="0" w:color="auto"/>
              <w:bottom w:val="dashed" w:sz="4" w:space="0" w:color="auto"/>
            </w:tcBorders>
            <w:tcMar>
              <w:top w:w="0" w:type="dxa"/>
              <w:left w:w="108" w:type="dxa"/>
              <w:bottom w:w="0" w:type="dxa"/>
              <w:right w:w="108" w:type="dxa"/>
            </w:tcMar>
            <w:vAlign w:val="center"/>
          </w:tcPr>
          <w:p w14:paraId="1E1DEEB5" w14:textId="77777777" w:rsidR="00FE6C5C" w:rsidRPr="00D337EF" w:rsidRDefault="00FE6C5C" w:rsidP="00D337EF">
            <w:pPr>
              <w:jc w:val="center"/>
              <w:rPr>
                <w:rFonts w:cs="Arial"/>
                <w:szCs w:val="22"/>
              </w:rPr>
            </w:pPr>
          </w:p>
        </w:tc>
      </w:tr>
      <w:tr w:rsidR="00E5064F" w:rsidRPr="00D337EF" w14:paraId="7DB6914B" w14:textId="77777777" w:rsidTr="00D337EF">
        <w:tc>
          <w:tcPr>
            <w:tcW w:w="5572" w:type="dxa"/>
            <w:tcBorders>
              <w:top w:val="dashed" w:sz="4" w:space="0" w:color="auto"/>
              <w:bottom w:val="dashed" w:sz="4" w:space="0" w:color="auto"/>
            </w:tcBorders>
            <w:tcMar>
              <w:top w:w="0" w:type="dxa"/>
              <w:left w:w="108" w:type="dxa"/>
              <w:bottom w:w="0" w:type="dxa"/>
              <w:right w:w="108" w:type="dxa"/>
            </w:tcMar>
          </w:tcPr>
          <w:p w14:paraId="366ABC30" w14:textId="17F6FB1A" w:rsidR="00E5064F" w:rsidRPr="00D337EF" w:rsidRDefault="0079305A" w:rsidP="00D337EF">
            <w:pPr>
              <w:widowControl/>
              <w:numPr>
                <w:ilvl w:val="0"/>
                <w:numId w:val="24"/>
              </w:numPr>
              <w:rPr>
                <w:rFonts w:cs="Arial"/>
                <w:bCs/>
                <w:szCs w:val="22"/>
              </w:rPr>
            </w:pPr>
            <w:r w:rsidRPr="00D337EF">
              <w:rPr>
                <w:rFonts w:cs="Arial"/>
                <w:bCs/>
                <w:szCs w:val="22"/>
              </w:rPr>
              <w:t>Strong IT skills</w:t>
            </w:r>
          </w:p>
        </w:tc>
        <w:tc>
          <w:tcPr>
            <w:tcW w:w="1482" w:type="dxa"/>
            <w:tcBorders>
              <w:top w:val="dashed" w:sz="4" w:space="0" w:color="auto"/>
              <w:bottom w:val="dashed" w:sz="4" w:space="0" w:color="auto"/>
            </w:tcBorders>
            <w:tcMar>
              <w:top w:w="0" w:type="dxa"/>
              <w:left w:w="108" w:type="dxa"/>
              <w:bottom w:w="0" w:type="dxa"/>
              <w:right w:w="108" w:type="dxa"/>
            </w:tcMar>
          </w:tcPr>
          <w:p w14:paraId="37C244FF" w14:textId="72051BD6" w:rsidR="00E5064F" w:rsidRPr="00D337EF" w:rsidRDefault="0079305A" w:rsidP="00D337EF">
            <w:pPr>
              <w:jc w:val="center"/>
              <w:rPr>
                <w:rFonts w:cs="Arial"/>
                <w:szCs w:val="22"/>
              </w:rPr>
            </w:pPr>
            <w:r w:rsidRPr="00D337EF">
              <w:rPr>
                <w:rFonts w:cs="Arial"/>
                <w:szCs w:val="22"/>
              </w:rPr>
              <w:t>√</w:t>
            </w:r>
          </w:p>
        </w:tc>
        <w:tc>
          <w:tcPr>
            <w:tcW w:w="1398" w:type="dxa"/>
            <w:tcBorders>
              <w:top w:val="dashed" w:sz="4" w:space="0" w:color="auto"/>
              <w:bottom w:val="dashed" w:sz="4" w:space="0" w:color="auto"/>
            </w:tcBorders>
            <w:tcMar>
              <w:top w:w="0" w:type="dxa"/>
              <w:left w:w="108" w:type="dxa"/>
              <w:bottom w:w="0" w:type="dxa"/>
              <w:right w:w="108" w:type="dxa"/>
            </w:tcMar>
            <w:vAlign w:val="center"/>
          </w:tcPr>
          <w:p w14:paraId="32DDB005" w14:textId="6B3A3AA5" w:rsidR="00E5064F" w:rsidRPr="00D337EF" w:rsidRDefault="00E5064F" w:rsidP="00D337EF">
            <w:pPr>
              <w:jc w:val="center"/>
              <w:rPr>
                <w:rFonts w:cs="Arial"/>
                <w:szCs w:val="22"/>
              </w:rPr>
            </w:pPr>
          </w:p>
        </w:tc>
      </w:tr>
      <w:tr w:rsidR="00E5064F" w:rsidRPr="00D337EF" w14:paraId="20D3187E" w14:textId="77777777" w:rsidTr="00D337EF">
        <w:tc>
          <w:tcPr>
            <w:tcW w:w="5572" w:type="dxa"/>
            <w:tcBorders>
              <w:top w:val="dashed" w:sz="4" w:space="0" w:color="auto"/>
              <w:bottom w:val="dashed" w:sz="4" w:space="0" w:color="auto"/>
            </w:tcBorders>
            <w:tcMar>
              <w:top w:w="0" w:type="dxa"/>
              <w:left w:w="108" w:type="dxa"/>
              <w:bottom w:w="0" w:type="dxa"/>
              <w:right w:w="108" w:type="dxa"/>
            </w:tcMar>
          </w:tcPr>
          <w:p w14:paraId="5FF0F683" w14:textId="11F7701A" w:rsidR="00E5064F" w:rsidRPr="00D337EF" w:rsidRDefault="0079305A" w:rsidP="00D337EF">
            <w:pPr>
              <w:widowControl/>
              <w:numPr>
                <w:ilvl w:val="0"/>
                <w:numId w:val="24"/>
              </w:numPr>
              <w:rPr>
                <w:rFonts w:cs="Arial"/>
                <w:bCs/>
                <w:szCs w:val="22"/>
              </w:rPr>
            </w:pPr>
            <w:r w:rsidRPr="00D337EF">
              <w:rPr>
                <w:rFonts w:cs="Arial"/>
                <w:bCs/>
                <w:szCs w:val="22"/>
              </w:rPr>
              <w:t>Proven successful project and change management skills</w:t>
            </w:r>
          </w:p>
        </w:tc>
        <w:tc>
          <w:tcPr>
            <w:tcW w:w="1482" w:type="dxa"/>
            <w:tcBorders>
              <w:top w:val="dashed" w:sz="4" w:space="0" w:color="auto"/>
              <w:bottom w:val="dashed" w:sz="4" w:space="0" w:color="auto"/>
            </w:tcBorders>
            <w:tcMar>
              <w:top w:w="0" w:type="dxa"/>
              <w:left w:w="108" w:type="dxa"/>
              <w:bottom w:w="0" w:type="dxa"/>
              <w:right w:w="108" w:type="dxa"/>
            </w:tcMar>
          </w:tcPr>
          <w:p w14:paraId="3A2DDAA1" w14:textId="77777777" w:rsidR="00E5064F" w:rsidRPr="00D337EF" w:rsidRDefault="00E5064F" w:rsidP="00D337EF">
            <w:pPr>
              <w:jc w:val="center"/>
              <w:rPr>
                <w:rFonts w:cs="Arial"/>
                <w:szCs w:val="22"/>
              </w:rPr>
            </w:pPr>
          </w:p>
        </w:tc>
        <w:tc>
          <w:tcPr>
            <w:tcW w:w="1398" w:type="dxa"/>
            <w:tcBorders>
              <w:top w:val="dashed" w:sz="4" w:space="0" w:color="auto"/>
              <w:bottom w:val="dashed" w:sz="4" w:space="0" w:color="auto"/>
            </w:tcBorders>
            <w:tcMar>
              <w:top w:w="0" w:type="dxa"/>
              <w:left w:w="108" w:type="dxa"/>
              <w:bottom w:w="0" w:type="dxa"/>
              <w:right w:w="108" w:type="dxa"/>
            </w:tcMar>
            <w:vAlign w:val="center"/>
          </w:tcPr>
          <w:p w14:paraId="71BFE3BF" w14:textId="77777777" w:rsidR="0079305A" w:rsidRPr="00D337EF" w:rsidRDefault="0079305A" w:rsidP="00D337EF">
            <w:pPr>
              <w:jc w:val="center"/>
              <w:rPr>
                <w:rFonts w:cs="Arial"/>
                <w:szCs w:val="22"/>
              </w:rPr>
            </w:pPr>
            <w:r w:rsidRPr="00D337EF">
              <w:rPr>
                <w:rFonts w:cs="Arial"/>
                <w:szCs w:val="22"/>
              </w:rPr>
              <w:t>√</w:t>
            </w:r>
          </w:p>
          <w:p w14:paraId="0C292091" w14:textId="01AADEB2" w:rsidR="00E5064F" w:rsidRPr="00D337EF" w:rsidRDefault="00E5064F" w:rsidP="00D337EF">
            <w:pPr>
              <w:jc w:val="center"/>
              <w:rPr>
                <w:rFonts w:cs="Arial"/>
                <w:szCs w:val="22"/>
              </w:rPr>
            </w:pPr>
          </w:p>
        </w:tc>
      </w:tr>
      <w:tr w:rsidR="0079305A" w:rsidRPr="00D337EF" w14:paraId="450550BF" w14:textId="77777777" w:rsidTr="00D337EF">
        <w:tc>
          <w:tcPr>
            <w:tcW w:w="5572" w:type="dxa"/>
            <w:tcBorders>
              <w:top w:val="dashed" w:sz="4" w:space="0" w:color="auto"/>
              <w:bottom w:val="dashed" w:sz="4" w:space="0" w:color="auto"/>
            </w:tcBorders>
            <w:tcMar>
              <w:top w:w="0" w:type="dxa"/>
              <w:left w:w="108" w:type="dxa"/>
              <w:bottom w:w="0" w:type="dxa"/>
              <w:right w:w="108" w:type="dxa"/>
            </w:tcMar>
          </w:tcPr>
          <w:p w14:paraId="7C08230E" w14:textId="5C944360" w:rsidR="0079305A" w:rsidRPr="00D337EF" w:rsidRDefault="0079305A" w:rsidP="00D337EF">
            <w:pPr>
              <w:widowControl/>
              <w:numPr>
                <w:ilvl w:val="0"/>
                <w:numId w:val="24"/>
              </w:numPr>
              <w:rPr>
                <w:rFonts w:cs="Arial"/>
                <w:bCs/>
                <w:szCs w:val="22"/>
              </w:rPr>
            </w:pPr>
            <w:r w:rsidRPr="00D337EF">
              <w:rPr>
                <w:rFonts w:cs="Arial"/>
                <w:bCs/>
                <w:szCs w:val="22"/>
              </w:rPr>
              <w:t>Ability to work proactively with a high level of initiative</w:t>
            </w:r>
          </w:p>
        </w:tc>
        <w:tc>
          <w:tcPr>
            <w:tcW w:w="1482" w:type="dxa"/>
            <w:tcBorders>
              <w:top w:val="dashed" w:sz="4" w:space="0" w:color="auto"/>
              <w:bottom w:val="dashed" w:sz="4" w:space="0" w:color="auto"/>
            </w:tcBorders>
            <w:tcMar>
              <w:top w:w="0" w:type="dxa"/>
              <w:left w:w="108" w:type="dxa"/>
              <w:bottom w:w="0" w:type="dxa"/>
              <w:right w:w="108" w:type="dxa"/>
            </w:tcMar>
          </w:tcPr>
          <w:p w14:paraId="699103A2" w14:textId="77777777" w:rsidR="0079305A" w:rsidRPr="00D337EF" w:rsidRDefault="0079305A" w:rsidP="00D337EF">
            <w:pPr>
              <w:jc w:val="center"/>
              <w:rPr>
                <w:rFonts w:cs="Arial"/>
                <w:szCs w:val="22"/>
              </w:rPr>
            </w:pPr>
            <w:r w:rsidRPr="00D337EF">
              <w:rPr>
                <w:rFonts w:cs="Arial"/>
                <w:szCs w:val="22"/>
              </w:rPr>
              <w:t>√</w:t>
            </w:r>
          </w:p>
          <w:p w14:paraId="5F35C2A6" w14:textId="77777777" w:rsidR="0079305A" w:rsidRPr="00D337EF" w:rsidRDefault="0079305A" w:rsidP="00D337EF">
            <w:pPr>
              <w:jc w:val="center"/>
              <w:rPr>
                <w:rFonts w:cs="Arial"/>
                <w:szCs w:val="22"/>
              </w:rPr>
            </w:pPr>
          </w:p>
        </w:tc>
        <w:tc>
          <w:tcPr>
            <w:tcW w:w="1398" w:type="dxa"/>
            <w:tcBorders>
              <w:top w:val="dashed" w:sz="4" w:space="0" w:color="auto"/>
              <w:bottom w:val="dashed" w:sz="4" w:space="0" w:color="auto"/>
            </w:tcBorders>
            <w:tcMar>
              <w:top w:w="0" w:type="dxa"/>
              <w:left w:w="108" w:type="dxa"/>
              <w:bottom w:w="0" w:type="dxa"/>
              <w:right w:w="108" w:type="dxa"/>
            </w:tcMar>
            <w:vAlign w:val="center"/>
          </w:tcPr>
          <w:p w14:paraId="2C79502B" w14:textId="77777777" w:rsidR="0079305A" w:rsidRPr="00D337EF" w:rsidRDefault="0079305A" w:rsidP="00D337EF">
            <w:pPr>
              <w:jc w:val="center"/>
              <w:rPr>
                <w:rFonts w:cs="Arial"/>
                <w:szCs w:val="22"/>
              </w:rPr>
            </w:pPr>
          </w:p>
        </w:tc>
      </w:tr>
      <w:tr w:rsidR="0079305A" w:rsidRPr="00D337EF" w14:paraId="3C7C5995" w14:textId="77777777" w:rsidTr="00D337EF">
        <w:tc>
          <w:tcPr>
            <w:tcW w:w="5572" w:type="dxa"/>
            <w:tcBorders>
              <w:top w:val="dashed" w:sz="4" w:space="0" w:color="auto"/>
              <w:bottom w:val="dashed" w:sz="4" w:space="0" w:color="auto"/>
            </w:tcBorders>
            <w:tcMar>
              <w:top w:w="0" w:type="dxa"/>
              <w:left w:w="108" w:type="dxa"/>
              <w:bottom w:w="0" w:type="dxa"/>
              <w:right w:w="108" w:type="dxa"/>
            </w:tcMar>
          </w:tcPr>
          <w:p w14:paraId="707029EE" w14:textId="07D5E9E0" w:rsidR="0079305A" w:rsidRPr="00D337EF" w:rsidRDefault="0079305A" w:rsidP="00D337EF">
            <w:pPr>
              <w:widowControl/>
              <w:numPr>
                <w:ilvl w:val="0"/>
                <w:numId w:val="24"/>
              </w:numPr>
              <w:rPr>
                <w:rFonts w:cs="Arial"/>
                <w:bCs/>
                <w:szCs w:val="22"/>
              </w:rPr>
            </w:pPr>
            <w:r w:rsidRPr="00D337EF">
              <w:rPr>
                <w:rFonts w:cs="Arial"/>
                <w:bCs/>
                <w:szCs w:val="22"/>
              </w:rPr>
              <w:t xml:space="preserve">Ability to </w:t>
            </w:r>
            <w:r w:rsidR="00274F72" w:rsidRPr="00D337EF">
              <w:rPr>
                <w:rFonts w:cs="Arial"/>
                <w:bCs/>
                <w:szCs w:val="22"/>
              </w:rPr>
              <w:t>manage multiple projects</w:t>
            </w:r>
            <w:r w:rsidRPr="00D337EF">
              <w:rPr>
                <w:rFonts w:cs="Arial"/>
                <w:bCs/>
                <w:szCs w:val="22"/>
              </w:rPr>
              <w:t xml:space="preserve"> and meet deadlines</w:t>
            </w:r>
          </w:p>
        </w:tc>
        <w:tc>
          <w:tcPr>
            <w:tcW w:w="1482" w:type="dxa"/>
            <w:tcBorders>
              <w:top w:val="dashed" w:sz="4" w:space="0" w:color="auto"/>
              <w:bottom w:val="dashed" w:sz="4" w:space="0" w:color="auto"/>
            </w:tcBorders>
            <w:tcMar>
              <w:top w:w="0" w:type="dxa"/>
              <w:left w:w="108" w:type="dxa"/>
              <w:bottom w:w="0" w:type="dxa"/>
              <w:right w:w="108" w:type="dxa"/>
            </w:tcMar>
          </w:tcPr>
          <w:p w14:paraId="7B454852" w14:textId="77777777" w:rsidR="0079305A" w:rsidRPr="00D337EF" w:rsidRDefault="0079305A" w:rsidP="00D337EF">
            <w:pPr>
              <w:jc w:val="center"/>
              <w:rPr>
                <w:rFonts w:cs="Arial"/>
                <w:szCs w:val="22"/>
              </w:rPr>
            </w:pPr>
            <w:r w:rsidRPr="00D337EF">
              <w:rPr>
                <w:rFonts w:cs="Arial"/>
                <w:szCs w:val="22"/>
              </w:rPr>
              <w:t>√</w:t>
            </w:r>
          </w:p>
          <w:p w14:paraId="1A056FE5" w14:textId="77777777" w:rsidR="0079305A" w:rsidRPr="00D337EF" w:rsidRDefault="0079305A" w:rsidP="00D337EF">
            <w:pPr>
              <w:jc w:val="center"/>
              <w:rPr>
                <w:rFonts w:cs="Arial"/>
                <w:szCs w:val="22"/>
              </w:rPr>
            </w:pPr>
          </w:p>
        </w:tc>
        <w:tc>
          <w:tcPr>
            <w:tcW w:w="1398" w:type="dxa"/>
            <w:tcBorders>
              <w:top w:val="dashed" w:sz="4" w:space="0" w:color="auto"/>
              <w:bottom w:val="dashed" w:sz="4" w:space="0" w:color="auto"/>
            </w:tcBorders>
            <w:tcMar>
              <w:top w:w="0" w:type="dxa"/>
              <w:left w:w="108" w:type="dxa"/>
              <w:bottom w:w="0" w:type="dxa"/>
              <w:right w:w="108" w:type="dxa"/>
            </w:tcMar>
            <w:vAlign w:val="center"/>
          </w:tcPr>
          <w:p w14:paraId="5DA27556" w14:textId="77777777" w:rsidR="0079305A" w:rsidRPr="00D337EF" w:rsidRDefault="0079305A" w:rsidP="00D337EF">
            <w:pPr>
              <w:jc w:val="center"/>
              <w:rPr>
                <w:rFonts w:cs="Arial"/>
                <w:szCs w:val="22"/>
              </w:rPr>
            </w:pPr>
          </w:p>
        </w:tc>
      </w:tr>
      <w:tr w:rsidR="0079305A" w:rsidRPr="00D337EF" w14:paraId="5CACE8E9" w14:textId="77777777" w:rsidTr="00D337EF">
        <w:tc>
          <w:tcPr>
            <w:tcW w:w="5572" w:type="dxa"/>
            <w:tcBorders>
              <w:top w:val="dashed" w:sz="4" w:space="0" w:color="auto"/>
              <w:bottom w:val="dashed" w:sz="4" w:space="0" w:color="auto"/>
            </w:tcBorders>
            <w:tcMar>
              <w:top w:w="0" w:type="dxa"/>
              <w:left w:w="108" w:type="dxa"/>
              <w:bottom w:w="0" w:type="dxa"/>
              <w:right w:w="108" w:type="dxa"/>
            </w:tcMar>
          </w:tcPr>
          <w:p w14:paraId="276DE616" w14:textId="7F6F1FDF" w:rsidR="0079305A" w:rsidRPr="00D337EF" w:rsidRDefault="0079305A" w:rsidP="00D337EF">
            <w:pPr>
              <w:widowControl/>
              <w:numPr>
                <w:ilvl w:val="0"/>
                <w:numId w:val="24"/>
              </w:numPr>
              <w:rPr>
                <w:rFonts w:cs="Arial"/>
                <w:bCs/>
                <w:szCs w:val="22"/>
              </w:rPr>
            </w:pPr>
            <w:r w:rsidRPr="00D337EF">
              <w:rPr>
                <w:rFonts w:cs="Arial"/>
                <w:bCs/>
                <w:szCs w:val="22"/>
              </w:rPr>
              <w:t xml:space="preserve">Excellent </w:t>
            </w:r>
            <w:r w:rsidR="0048623B" w:rsidRPr="00D337EF">
              <w:rPr>
                <w:rFonts w:cs="Arial"/>
                <w:bCs/>
                <w:szCs w:val="22"/>
              </w:rPr>
              <w:t>n</w:t>
            </w:r>
            <w:r w:rsidRPr="00D337EF">
              <w:rPr>
                <w:rFonts w:cs="Arial"/>
                <w:bCs/>
                <w:szCs w:val="22"/>
              </w:rPr>
              <w:t>etworking and influencing skills</w:t>
            </w:r>
          </w:p>
        </w:tc>
        <w:tc>
          <w:tcPr>
            <w:tcW w:w="1482" w:type="dxa"/>
            <w:tcBorders>
              <w:top w:val="dashed" w:sz="4" w:space="0" w:color="auto"/>
              <w:bottom w:val="dashed" w:sz="4" w:space="0" w:color="auto"/>
            </w:tcBorders>
            <w:tcMar>
              <w:top w:w="0" w:type="dxa"/>
              <w:left w:w="108" w:type="dxa"/>
              <w:bottom w:w="0" w:type="dxa"/>
              <w:right w:w="108" w:type="dxa"/>
            </w:tcMar>
          </w:tcPr>
          <w:p w14:paraId="3E209D5A" w14:textId="4909E451" w:rsidR="0079305A" w:rsidRPr="00D337EF" w:rsidRDefault="0079305A" w:rsidP="00D337EF">
            <w:pPr>
              <w:jc w:val="center"/>
              <w:rPr>
                <w:rFonts w:cs="Arial"/>
                <w:szCs w:val="22"/>
              </w:rPr>
            </w:pPr>
            <w:r w:rsidRPr="00D337EF">
              <w:rPr>
                <w:rFonts w:cs="Arial"/>
                <w:szCs w:val="22"/>
              </w:rPr>
              <w:t>√</w:t>
            </w:r>
          </w:p>
        </w:tc>
        <w:tc>
          <w:tcPr>
            <w:tcW w:w="1398" w:type="dxa"/>
            <w:tcBorders>
              <w:top w:val="dashed" w:sz="4" w:space="0" w:color="auto"/>
              <w:bottom w:val="dashed" w:sz="4" w:space="0" w:color="auto"/>
            </w:tcBorders>
            <w:tcMar>
              <w:top w:w="0" w:type="dxa"/>
              <w:left w:w="108" w:type="dxa"/>
              <w:bottom w:w="0" w:type="dxa"/>
              <w:right w:w="108" w:type="dxa"/>
            </w:tcMar>
            <w:vAlign w:val="center"/>
          </w:tcPr>
          <w:p w14:paraId="04416ADA" w14:textId="77777777" w:rsidR="0079305A" w:rsidRPr="00D337EF" w:rsidRDefault="0079305A" w:rsidP="00D337EF">
            <w:pPr>
              <w:jc w:val="center"/>
              <w:rPr>
                <w:rFonts w:cs="Arial"/>
                <w:szCs w:val="22"/>
              </w:rPr>
            </w:pPr>
          </w:p>
        </w:tc>
      </w:tr>
      <w:tr w:rsidR="0079305A" w:rsidRPr="00D337EF" w14:paraId="1E61BCD5" w14:textId="77777777" w:rsidTr="00D337EF">
        <w:tc>
          <w:tcPr>
            <w:tcW w:w="5572" w:type="dxa"/>
            <w:tcBorders>
              <w:top w:val="dashed" w:sz="4" w:space="0" w:color="auto"/>
            </w:tcBorders>
            <w:tcMar>
              <w:top w:w="0" w:type="dxa"/>
              <w:left w:w="108" w:type="dxa"/>
              <w:bottom w:w="0" w:type="dxa"/>
              <w:right w:w="108" w:type="dxa"/>
            </w:tcMar>
          </w:tcPr>
          <w:p w14:paraId="468BD0C9" w14:textId="422CDAE4" w:rsidR="0079305A" w:rsidRPr="00D337EF" w:rsidRDefault="0048623B" w:rsidP="00D337EF">
            <w:pPr>
              <w:widowControl/>
              <w:numPr>
                <w:ilvl w:val="0"/>
                <w:numId w:val="24"/>
              </w:numPr>
              <w:rPr>
                <w:rFonts w:cs="Arial"/>
                <w:bCs/>
                <w:szCs w:val="22"/>
              </w:rPr>
            </w:pPr>
            <w:r w:rsidRPr="00D337EF">
              <w:rPr>
                <w:rFonts w:cs="Arial"/>
                <w:bCs/>
                <w:szCs w:val="22"/>
              </w:rPr>
              <w:t xml:space="preserve">Demonstrates a strong ability to listen, show empathy for athletes and staff and act supportively </w:t>
            </w:r>
            <w:r w:rsidR="00430678" w:rsidRPr="00D337EF">
              <w:rPr>
                <w:rFonts w:cs="Arial"/>
                <w:bCs/>
                <w:szCs w:val="22"/>
              </w:rPr>
              <w:t xml:space="preserve">to all colleagues </w:t>
            </w:r>
          </w:p>
        </w:tc>
        <w:tc>
          <w:tcPr>
            <w:tcW w:w="1482" w:type="dxa"/>
            <w:tcBorders>
              <w:top w:val="dashed" w:sz="4" w:space="0" w:color="auto"/>
            </w:tcBorders>
            <w:tcMar>
              <w:top w:w="0" w:type="dxa"/>
              <w:left w:w="108" w:type="dxa"/>
              <w:bottom w:w="0" w:type="dxa"/>
              <w:right w:w="108" w:type="dxa"/>
            </w:tcMar>
          </w:tcPr>
          <w:p w14:paraId="4359C11E" w14:textId="77777777" w:rsidR="0079305A" w:rsidRPr="00D337EF" w:rsidRDefault="0079305A" w:rsidP="00D337EF">
            <w:pPr>
              <w:jc w:val="center"/>
              <w:rPr>
                <w:rFonts w:cs="Arial"/>
                <w:szCs w:val="22"/>
              </w:rPr>
            </w:pPr>
            <w:r w:rsidRPr="00D337EF">
              <w:rPr>
                <w:rFonts w:cs="Arial"/>
                <w:szCs w:val="22"/>
              </w:rPr>
              <w:t>√</w:t>
            </w:r>
          </w:p>
          <w:p w14:paraId="7CD599F0" w14:textId="77777777" w:rsidR="0079305A" w:rsidRPr="00D337EF" w:rsidRDefault="0079305A" w:rsidP="00D337EF">
            <w:pPr>
              <w:jc w:val="center"/>
              <w:rPr>
                <w:rFonts w:cs="Arial"/>
                <w:szCs w:val="22"/>
              </w:rPr>
            </w:pPr>
          </w:p>
        </w:tc>
        <w:tc>
          <w:tcPr>
            <w:tcW w:w="1398" w:type="dxa"/>
            <w:tcBorders>
              <w:top w:val="dashed" w:sz="4" w:space="0" w:color="auto"/>
            </w:tcBorders>
            <w:tcMar>
              <w:top w:w="0" w:type="dxa"/>
              <w:left w:w="108" w:type="dxa"/>
              <w:bottom w:w="0" w:type="dxa"/>
              <w:right w:w="108" w:type="dxa"/>
            </w:tcMar>
            <w:vAlign w:val="center"/>
          </w:tcPr>
          <w:p w14:paraId="297F941C" w14:textId="77777777" w:rsidR="0079305A" w:rsidRPr="00D337EF" w:rsidRDefault="0079305A" w:rsidP="00D337EF">
            <w:pPr>
              <w:jc w:val="center"/>
              <w:rPr>
                <w:rFonts w:cs="Arial"/>
                <w:szCs w:val="22"/>
              </w:rPr>
            </w:pPr>
          </w:p>
        </w:tc>
      </w:tr>
    </w:tbl>
    <w:p w14:paraId="022C73E8" w14:textId="77777777" w:rsidR="00B12C31" w:rsidRPr="00D337EF" w:rsidRDefault="00B12C31" w:rsidP="00D337EF">
      <w:pPr>
        <w:widowControl/>
        <w:jc w:val="left"/>
        <w:rPr>
          <w:rFonts w:cs="Arial"/>
          <w:szCs w:val="22"/>
        </w:rPr>
      </w:pPr>
    </w:p>
    <w:p w14:paraId="7E674CB1" w14:textId="77777777" w:rsidR="00B12C31" w:rsidRPr="00D337EF" w:rsidRDefault="00B12C31" w:rsidP="00D337EF">
      <w:pPr>
        <w:widowControl/>
        <w:jc w:val="left"/>
        <w:rPr>
          <w:rFonts w:cs="Arial"/>
          <w:szCs w:val="22"/>
        </w:rPr>
      </w:pPr>
    </w:p>
    <w:p w14:paraId="26C05C64" w14:textId="77777777" w:rsidR="00D337EF" w:rsidRDefault="00D337EF">
      <w:r>
        <w:br w:type="page"/>
      </w:r>
    </w:p>
    <w:tbl>
      <w:tblPr>
        <w:tblW w:w="84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452"/>
      </w:tblGrid>
      <w:tr w:rsidR="00FE6C5C" w:rsidRPr="00D337EF" w14:paraId="3100A1A8" w14:textId="77777777" w:rsidTr="00D337EF">
        <w:tc>
          <w:tcPr>
            <w:tcW w:w="8452" w:type="dxa"/>
            <w:shd w:val="pct5" w:color="auto" w:fill="auto"/>
            <w:tcMar>
              <w:top w:w="0" w:type="dxa"/>
              <w:left w:w="108" w:type="dxa"/>
              <w:bottom w:w="0" w:type="dxa"/>
              <w:right w:w="108" w:type="dxa"/>
            </w:tcMar>
          </w:tcPr>
          <w:p w14:paraId="5BF61218" w14:textId="76D6BA92" w:rsidR="00FE6C5C" w:rsidRPr="00D337EF" w:rsidRDefault="00FE6C5C" w:rsidP="00D337EF">
            <w:pPr>
              <w:rPr>
                <w:rFonts w:cs="Arial"/>
                <w:szCs w:val="22"/>
              </w:rPr>
            </w:pPr>
            <w:r w:rsidRPr="00D337EF">
              <w:rPr>
                <w:rFonts w:cs="Arial"/>
                <w:b/>
                <w:szCs w:val="22"/>
              </w:rPr>
              <w:lastRenderedPageBreak/>
              <w:t>Effective Behaviours Framework</w:t>
            </w:r>
          </w:p>
          <w:p w14:paraId="0A2113F0" w14:textId="77777777" w:rsidR="00FE6C5C" w:rsidRPr="00D337EF" w:rsidRDefault="00FE6C5C" w:rsidP="00D337EF">
            <w:pPr>
              <w:autoSpaceDE w:val="0"/>
              <w:autoSpaceDN w:val="0"/>
              <w:adjustRightInd w:val="0"/>
              <w:rPr>
                <w:rFonts w:eastAsia="Calibri" w:cs="Arial"/>
                <w:szCs w:val="22"/>
              </w:rPr>
            </w:pPr>
          </w:p>
          <w:p w14:paraId="3206A346" w14:textId="77777777" w:rsidR="00EE0AE1" w:rsidRPr="00D337EF" w:rsidRDefault="00EE0AE1" w:rsidP="00D337EF">
            <w:pPr>
              <w:autoSpaceDE w:val="0"/>
              <w:autoSpaceDN w:val="0"/>
              <w:adjustRightInd w:val="0"/>
              <w:rPr>
                <w:rFonts w:cs="Arial"/>
                <w:b/>
                <w:szCs w:val="22"/>
              </w:rPr>
            </w:pPr>
            <w:r w:rsidRPr="00D337EF">
              <w:rPr>
                <w:rFonts w:eastAsia="Calibri" w:cs="Arial"/>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43B27A0A" w14:textId="77777777" w:rsidR="00FE6C5C" w:rsidRPr="00D337EF" w:rsidRDefault="00FE6C5C" w:rsidP="00D337EF">
            <w:pPr>
              <w:rPr>
                <w:rFonts w:cs="Arial"/>
                <w:b/>
                <w:szCs w:val="22"/>
              </w:rPr>
            </w:pPr>
          </w:p>
        </w:tc>
      </w:tr>
      <w:tr w:rsidR="00FE6C5C" w:rsidRPr="00D337EF" w14:paraId="062FD489" w14:textId="77777777" w:rsidTr="00D337EF">
        <w:tc>
          <w:tcPr>
            <w:tcW w:w="8452" w:type="dxa"/>
            <w:tcMar>
              <w:top w:w="0" w:type="dxa"/>
              <w:left w:w="108" w:type="dxa"/>
              <w:bottom w:w="0" w:type="dxa"/>
              <w:right w:w="108" w:type="dxa"/>
            </w:tcMar>
          </w:tcPr>
          <w:p w14:paraId="00468393" w14:textId="77777777" w:rsidR="00FE6C5C" w:rsidRPr="00D337EF" w:rsidRDefault="00FE6C5C" w:rsidP="00D337EF">
            <w:pPr>
              <w:rPr>
                <w:rFonts w:cs="Arial"/>
                <w:b/>
                <w:szCs w:val="22"/>
              </w:rPr>
            </w:pPr>
            <w:r w:rsidRPr="00D337EF">
              <w:rPr>
                <w:rFonts w:cs="Arial"/>
                <w:b/>
                <w:szCs w:val="22"/>
              </w:rPr>
              <w:t>Managing self and personal skills:</w:t>
            </w:r>
          </w:p>
          <w:p w14:paraId="2C325434" w14:textId="77777777" w:rsidR="00FE6C5C" w:rsidRPr="00D337EF" w:rsidRDefault="00FE6C5C" w:rsidP="00D337EF">
            <w:pPr>
              <w:rPr>
                <w:rFonts w:cs="Arial"/>
                <w:szCs w:val="22"/>
              </w:rPr>
            </w:pPr>
            <w:r w:rsidRPr="00D337EF">
              <w:rPr>
                <w:rFonts w:cs="Arial"/>
                <w:szCs w:val="22"/>
              </w:rPr>
              <w:t xml:space="preserve">Willing and able to assess and apply own skills, </w:t>
            </w:r>
            <w:proofErr w:type="gramStart"/>
            <w:r w:rsidRPr="00D337EF">
              <w:rPr>
                <w:rFonts w:cs="Arial"/>
                <w:szCs w:val="22"/>
              </w:rPr>
              <w:t>abilities</w:t>
            </w:r>
            <w:proofErr w:type="gramEnd"/>
            <w:r w:rsidRPr="00D337EF">
              <w:rPr>
                <w:rFonts w:cs="Arial"/>
                <w:szCs w:val="22"/>
              </w:rPr>
              <w:t xml:space="preserve"> and experience.  Being aware of own behaviour and how it impacts on others.</w:t>
            </w:r>
          </w:p>
          <w:p w14:paraId="21D51268" w14:textId="77777777" w:rsidR="00FE6C5C" w:rsidRPr="00D337EF" w:rsidRDefault="00FE6C5C" w:rsidP="00D337EF">
            <w:pPr>
              <w:rPr>
                <w:rFonts w:cs="Arial"/>
                <w:szCs w:val="22"/>
              </w:rPr>
            </w:pPr>
            <w:r w:rsidRPr="00D337EF">
              <w:rPr>
                <w:rFonts w:cs="Arial"/>
                <w:szCs w:val="22"/>
              </w:rPr>
              <w:t>  </w:t>
            </w:r>
          </w:p>
        </w:tc>
      </w:tr>
      <w:tr w:rsidR="00FE6C5C" w:rsidRPr="00D337EF" w14:paraId="15536299" w14:textId="77777777" w:rsidTr="00D337EF">
        <w:tc>
          <w:tcPr>
            <w:tcW w:w="8452" w:type="dxa"/>
            <w:tcMar>
              <w:top w:w="0" w:type="dxa"/>
              <w:left w:w="108" w:type="dxa"/>
              <w:bottom w:w="0" w:type="dxa"/>
              <w:right w:w="108" w:type="dxa"/>
            </w:tcMar>
          </w:tcPr>
          <w:p w14:paraId="73F93A72" w14:textId="77777777" w:rsidR="00FE6C5C" w:rsidRPr="00D337EF" w:rsidRDefault="00FE6C5C" w:rsidP="00D337EF">
            <w:pPr>
              <w:rPr>
                <w:rFonts w:cs="Arial"/>
                <w:b/>
                <w:szCs w:val="22"/>
              </w:rPr>
            </w:pPr>
            <w:r w:rsidRPr="00D337EF">
              <w:rPr>
                <w:rFonts w:cs="Arial"/>
                <w:b/>
                <w:szCs w:val="22"/>
              </w:rPr>
              <w:t>Delivering excellent service:</w:t>
            </w:r>
          </w:p>
          <w:p w14:paraId="3B442DD6" w14:textId="2F75D83C" w:rsidR="00FE6C5C" w:rsidRPr="00D337EF" w:rsidRDefault="00FE6C5C" w:rsidP="00D337EF">
            <w:pPr>
              <w:rPr>
                <w:rFonts w:cs="Arial"/>
                <w:szCs w:val="22"/>
              </w:rPr>
            </w:pPr>
            <w:r w:rsidRPr="00D337EF">
              <w:rPr>
                <w:rFonts w:cs="Arial"/>
                <w:szCs w:val="22"/>
              </w:rPr>
              <w:t xml:space="preserve">Providing the best quality service to all students and staff and to external customers </w:t>
            </w:r>
            <w:r w:rsidR="001A4E04" w:rsidRPr="00D337EF">
              <w:rPr>
                <w:rFonts w:cs="Arial"/>
                <w:szCs w:val="22"/>
              </w:rPr>
              <w:t>e.g.,</w:t>
            </w:r>
            <w:r w:rsidRPr="00D337EF">
              <w:rPr>
                <w:rFonts w:cs="Arial"/>
                <w:szCs w:val="22"/>
              </w:rPr>
              <w:t xml:space="preserve"> clients, suppliers. Building genuine and open long-term relationships </w:t>
            </w:r>
            <w:proofErr w:type="gramStart"/>
            <w:r w:rsidRPr="00D337EF">
              <w:rPr>
                <w:rFonts w:cs="Arial"/>
                <w:szCs w:val="22"/>
              </w:rPr>
              <w:t>in order to</w:t>
            </w:r>
            <w:proofErr w:type="gramEnd"/>
            <w:r w:rsidRPr="00D337EF">
              <w:rPr>
                <w:rFonts w:cs="Arial"/>
                <w:szCs w:val="22"/>
              </w:rPr>
              <w:t xml:space="preserve"> drive up service standards.</w:t>
            </w:r>
          </w:p>
          <w:p w14:paraId="419F3F7C" w14:textId="77777777" w:rsidR="00FE6C5C" w:rsidRPr="00D337EF" w:rsidRDefault="00FE6C5C" w:rsidP="00D337EF">
            <w:pPr>
              <w:rPr>
                <w:rFonts w:cs="Arial"/>
                <w:szCs w:val="22"/>
              </w:rPr>
            </w:pPr>
            <w:r w:rsidRPr="00D337EF">
              <w:rPr>
                <w:rFonts w:cs="Arial"/>
                <w:szCs w:val="22"/>
              </w:rPr>
              <w:t>  </w:t>
            </w:r>
          </w:p>
        </w:tc>
      </w:tr>
      <w:tr w:rsidR="00FE6C5C" w:rsidRPr="00D337EF" w14:paraId="4B48194F" w14:textId="77777777" w:rsidTr="00D337EF">
        <w:tc>
          <w:tcPr>
            <w:tcW w:w="8452" w:type="dxa"/>
            <w:tcMar>
              <w:top w:w="0" w:type="dxa"/>
              <w:left w:w="108" w:type="dxa"/>
              <w:bottom w:w="0" w:type="dxa"/>
              <w:right w:w="108" w:type="dxa"/>
            </w:tcMar>
          </w:tcPr>
          <w:p w14:paraId="3AFA464C" w14:textId="77777777" w:rsidR="00FE6C5C" w:rsidRPr="00D337EF" w:rsidRDefault="00FE6C5C" w:rsidP="00D337EF">
            <w:pPr>
              <w:rPr>
                <w:rFonts w:cs="Arial"/>
                <w:b/>
                <w:szCs w:val="22"/>
              </w:rPr>
            </w:pPr>
            <w:r w:rsidRPr="00D337EF">
              <w:rPr>
                <w:rFonts w:cs="Arial"/>
                <w:b/>
                <w:szCs w:val="22"/>
              </w:rPr>
              <w:t>Finding innovative solutions:</w:t>
            </w:r>
          </w:p>
          <w:p w14:paraId="2E67ACB9" w14:textId="77777777" w:rsidR="00FE6C5C" w:rsidRPr="00D337EF" w:rsidRDefault="00FE6C5C" w:rsidP="00D337EF">
            <w:pPr>
              <w:rPr>
                <w:rFonts w:cs="Arial"/>
                <w:szCs w:val="22"/>
              </w:rPr>
            </w:pPr>
            <w:r w:rsidRPr="00D337EF">
              <w:rPr>
                <w:rFonts w:cs="Arial"/>
                <w:szCs w:val="22"/>
              </w:rPr>
              <w:t>Taking a holistic view and working enthusiastically and with creativity to analyse problems and develop innovative and workable solutions.  Identifying opportunities for innovation.</w:t>
            </w:r>
          </w:p>
          <w:p w14:paraId="5A5A0A40" w14:textId="77777777" w:rsidR="00FE6C5C" w:rsidRPr="00D337EF" w:rsidRDefault="00FE6C5C" w:rsidP="00D337EF">
            <w:pPr>
              <w:rPr>
                <w:rFonts w:cs="Arial"/>
                <w:szCs w:val="22"/>
              </w:rPr>
            </w:pPr>
            <w:r w:rsidRPr="00D337EF">
              <w:rPr>
                <w:rFonts w:cs="Arial"/>
                <w:szCs w:val="22"/>
              </w:rPr>
              <w:t>  </w:t>
            </w:r>
          </w:p>
        </w:tc>
      </w:tr>
      <w:tr w:rsidR="00FE6C5C" w:rsidRPr="00D337EF" w14:paraId="525FF91A" w14:textId="77777777" w:rsidTr="00D337EF">
        <w:tc>
          <w:tcPr>
            <w:tcW w:w="8452" w:type="dxa"/>
            <w:tcMar>
              <w:top w:w="0" w:type="dxa"/>
              <w:left w:w="108" w:type="dxa"/>
              <w:bottom w:w="0" w:type="dxa"/>
              <w:right w:w="108" w:type="dxa"/>
            </w:tcMar>
          </w:tcPr>
          <w:p w14:paraId="27FFC04C" w14:textId="77777777" w:rsidR="00FE6C5C" w:rsidRPr="00D337EF" w:rsidRDefault="00FE6C5C" w:rsidP="00D337EF">
            <w:pPr>
              <w:rPr>
                <w:rFonts w:cs="Arial"/>
                <w:b/>
                <w:szCs w:val="22"/>
              </w:rPr>
            </w:pPr>
            <w:r w:rsidRPr="00D337EF">
              <w:rPr>
                <w:rFonts w:cs="Arial"/>
                <w:b/>
                <w:szCs w:val="22"/>
              </w:rPr>
              <w:t>Embracing change:</w:t>
            </w:r>
          </w:p>
          <w:p w14:paraId="1980D9DC" w14:textId="77777777" w:rsidR="00FE6C5C" w:rsidRPr="00D337EF" w:rsidRDefault="00FE6C5C" w:rsidP="00D337EF">
            <w:pPr>
              <w:rPr>
                <w:rFonts w:cs="Arial"/>
                <w:szCs w:val="22"/>
              </w:rPr>
            </w:pPr>
            <w:r w:rsidRPr="00D337EF">
              <w:rPr>
                <w:rFonts w:cs="Arial"/>
                <w:szCs w:val="22"/>
              </w:rPr>
              <w:t>Adjusting to unfamiliar situations, demands and changing roles.  Seeing change as an opportunity and being receptive to new ideas.</w:t>
            </w:r>
          </w:p>
          <w:p w14:paraId="7F3293E0" w14:textId="77777777" w:rsidR="00FE6C5C" w:rsidRPr="00D337EF" w:rsidRDefault="00FE6C5C" w:rsidP="00D337EF">
            <w:pPr>
              <w:rPr>
                <w:rFonts w:cs="Arial"/>
                <w:szCs w:val="22"/>
              </w:rPr>
            </w:pPr>
            <w:r w:rsidRPr="00D337EF">
              <w:rPr>
                <w:rFonts w:cs="Arial"/>
                <w:szCs w:val="22"/>
              </w:rPr>
              <w:t> </w:t>
            </w:r>
          </w:p>
        </w:tc>
      </w:tr>
      <w:tr w:rsidR="00FE6C5C" w:rsidRPr="00D337EF" w14:paraId="6F304F83" w14:textId="77777777" w:rsidTr="00D337EF">
        <w:tc>
          <w:tcPr>
            <w:tcW w:w="8452" w:type="dxa"/>
            <w:tcMar>
              <w:top w:w="0" w:type="dxa"/>
              <w:left w:w="108" w:type="dxa"/>
              <w:bottom w:w="0" w:type="dxa"/>
              <w:right w:w="108" w:type="dxa"/>
            </w:tcMar>
          </w:tcPr>
          <w:p w14:paraId="46E436AF" w14:textId="77777777" w:rsidR="00FE6C5C" w:rsidRPr="00D337EF" w:rsidRDefault="00FE6C5C" w:rsidP="00D337EF">
            <w:pPr>
              <w:rPr>
                <w:rFonts w:cs="Arial"/>
                <w:b/>
                <w:szCs w:val="22"/>
              </w:rPr>
            </w:pPr>
            <w:r w:rsidRPr="00D337EF">
              <w:rPr>
                <w:rFonts w:cs="Arial"/>
                <w:b/>
                <w:szCs w:val="22"/>
              </w:rPr>
              <w:t>Using resources:</w:t>
            </w:r>
          </w:p>
          <w:p w14:paraId="3C12A20E" w14:textId="77777777" w:rsidR="00FE6C5C" w:rsidRPr="00D337EF" w:rsidRDefault="00FE6C5C" w:rsidP="00D337EF">
            <w:pPr>
              <w:rPr>
                <w:rFonts w:cs="Arial"/>
                <w:szCs w:val="22"/>
              </w:rPr>
            </w:pPr>
            <w:r w:rsidRPr="00D337EF">
              <w:rPr>
                <w:rFonts w:cs="Arial"/>
                <w:szCs w:val="22"/>
              </w:rPr>
              <w:t xml:space="preserve">Making effective use of available resources including people, information, </w:t>
            </w:r>
            <w:proofErr w:type="gramStart"/>
            <w:r w:rsidRPr="00D337EF">
              <w:rPr>
                <w:rFonts w:cs="Arial"/>
                <w:szCs w:val="22"/>
              </w:rPr>
              <w:t>networks</w:t>
            </w:r>
            <w:proofErr w:type="gramEnd"/>
            <w:r w:rsidRPr="00D337EF">
              <w:rPr>
                <w:rFonts w:cs="Arial"/>
                <w:szCs w:val="22"/>
              </w:rPr>
              <w:t xml:space="preserve"> and budgets.  Being aware of the financial and commercial aspects of the University.</w:t>
            </w:r>
          </w:p>
          <w:p w14:paraId="31DFBBB1" w14:textId="77777777" w:rsidR="00FE6C5C" w:rsidRPr="00D337EF" w:rsidRDefault="00FE6C5C" w:rsidP="00D337EF">
            <w:pPr>
              <w:rPr>
                <w:rFonts w:cs="Arial"/>
                <w:szCs w:val="22"/>
              </w:rPr>
            </w:pPr>
          </w:p>
        </w:tc>
      </w:tr>
      <w:tr w:rsidR="00FE6C5C" w:rsidRPr="00D337EF" w14:paraId="3C8705D3" w14:textId="77777777" w:rsidTr="00D337EF">
        <w:tc>
          <w:tcPr>
            <w:tcW w:w="8452" w:type="dxa"/>
            <w:tcMar>
              <w:top w:w="0" w:type="dxa"/>
              <w:left w:w="108" w:type="dxa"/>
              <w:bottom w:w="0" w:type="dxa"/>
              <w:right w:w="108" w:type="dxa"/>
            </w:tcMar>
          </w:tcPr>
          <w:p w14:paraId="2B67491B" w14:textId="77777777" w:rsidR="00FE6C5C" w:rsidRPr="00D337EF" w:rsidRDefault="00FE6C5C" w:rsidP="00D337EF">
            <w:pPr>
              <w:rPr>
                <w:rFonts w:cs="Arial"/>
                <w:b/>
                <w:szCs w:val="22"/>
              </w:rPr>
            </w:pPr>
            <w:r w:rsidRPr="00D337EF">
              <w:rPr>
                <w:rFonts w:cs="Arial"/>
                <w:b/>
                <w:szCs w:val="22"/>
              </w:rPr>
              <w:t>Engaging with the big picture:</w:t>
            </w:r>
          </w:p>
          <w:p w14:paraId="346C55AB" w14:textId="77777777" w:rsidR="00FE6C5C" w:rsidRPr="00D337EF" w:rsidRDefault="00FE6C5C" w:rsidP="00D337EF">
            <w:pPr>
              <w:rPr>
                <w:rFonts w:cs="Arial"/>
                <w:szCs w:val="22"/>
              </w:rPr>
            </w:pPr>
            <w:r w:rsidRPr="00D337EF">
              <w:rPr>
                <w:rFonts w:cs="Arial"/>
                <w:szCs w:val="22"/>
              </w:rPr>
              <w:t xml:space="preserve">Seeing the work that you do in the context of the bigger picture </w:t>
            </w:r>
            <w:proofErr w:type="gramStart"/>
            <w:r w:rsidRPr="00D337EF">
              <w:rPr>
                <w:rFonts w:cs="Arial"/>
                <w:szCs w:val="22"/>
              </w:rPr>
              <w:t>e.g.</w:t>
            </w:r>
            <w:proofErr w:type="gramEnd"/>
            <w:r w:rsidRPr="00D337EF">
              <w:rPr>
                <w:rFonts w:cs="Arial"/>
                <w:szCs w:val="22"/>
              </w:rPr>
              <w:t xml:space="preserve"> in the context of what the University/other departments are striving to achieve and taking a long-term view.  Communicating vision clearly and enthusiastically to inspire and motivate others.</w:t>
            </w:r>
          </w:p>
          <w:p w14:paraId="3B1F5830" w14:textId="77777777" w:rsidR="00FE6C5C" w:rsidRPr="00D337EF" w:rsidRDefault="00FE6C5C" w:rsidP="00D337EF">
            <w:pPr>
              <w:rPr>
                <w:rFonts w:cs="Arial"/>
                <w:szCs w:val="22"/>
              </w:rPr>
            </w:pPr>
            <w:r w:rsidRPr="00D337EF">
              <w:rPr>
                <w:rFonts w:cs="Arial"/>
                <w:szCs w:val="22"/>
              </w:rPr>
              <w:t>  </w:t>
            </w:r>
          </w:p>
        </w:tc>
      </w:tr>
      <w:tr w:rsidR="00FE6C5C" w:rsidRPr="00D337EF" w14:paraId="729C2735" w14:textId="77777777" w:rsidTr="00D337EF">
        <w:tc>
          <w:tcPr>
            <w:tcW w:w="8452" w:type="dxa"/>
            <w:tcMar>
              <w:top w:w="0" w:type="dxa"/>
              <w:left w:w="108" w:type="dxa"/>
              <w:bottom w:w="0" w:type="dxa"/>
              <w:right w:w="108" w:type="dxa"/>
            </w:tcMar>
          </w:tcPr>
          <w:p w14:paraId="22F74812" w14:textId="77777777" w:rsidR="00FE6C5C" w:rsidRPr="00D337EF" w:rsidRDefault="00FE6C5C" w:rsidP="00D337EF">
            <w:pPr>
              <w:rPr>
                <w:rFonts w:cs="Arial"/>
                <w:b/>
                <w:szCs w:val="22"/>
              </w:rPr>
            </w:pPr>
            <w:r w:rsidRPr="00D337EF">
              <w:rPr>
                <w:rFonts w:cs="Arial"/>
                <w:b/>
                <w:szCs w:val="22"/>
              </w:rPr>
              <w:t>Developing self and others:</w:t>
            </w:r>
          </w:p>
          <w:p w14:paraId="03949AE8" w14:textId="77777777" w:rsidR="00FE6C5C" w:rsidRPr="00D337EF" w:rsidRDefault="00FE6C5C" w:rsidP="00D337EF">
            <w:pPr>
              <w:rPr>
                <w:rFonts w:cs="Arial"/>
                <w:szCs w:val="22"/>
              </w:rPr>
            </w:pPr>
            <w:r w:rsidRPr="00D337EF">
              <w:rPr>
                <w:rFonts w:cs="Arial"/>
                <w:szCs w:val="22"/>
              </w:rPr>
              <w:t xml:space="preserve">Showing commitment to own development and supporting and encouraging others to develop their knowledge, </w:t>
            </w:r>
            <w:proofErr w:type="gramStart"/>
            <w:r w:rsidRPr="00D337EF">
              <w:rPr>
                <w:rFonts w:cs="Arial"/>
                <w:szCs w:val="22"/>
              </w:rPr>
              <w:t>skills</w:t>
            </w:r>
            <w:proofErr w:type="gramEnd"/>
            <w:r w:rsidRPr="00D337EF">
              <w:rPr>
                <w:rFonts w:cs="Arial"/>
                <w:szCs w:val="22"/>
              </w:rPr>
              <w:t xml:space="preserve"> and behaviours to enable them to reach their full potential for the wider benefit of the University.</w:t>
            </w:r>
          </w:p>
          <w:p w14:paraId="77076AE1" w14:textId="77777777" w:rsidR="00FE6C5C" w:rsidRPr="00D337EF" w:rsidRDefault="00FE6C5C" w:rsidP="00D337EF">
            <w:pPr>
              <w:rPr>
                <w:rFonts w:cs="Arial"/>
                <w:szCs w:val="22"/>
              </w:rPr>
            </w:pPr>
            <w:r w:rsidRPr="00D337EF">
              <w:rPr>
                <w:rFonts w:cs="Arial"/>
                <w:szCs w:val="22"/>
              </w:rPr>
              <w:t>  </w:t>
            </w:r>
          </w:p>
        </w:tc>
      </w:tr>
      <w:tr w:rsidR="00FE6C5C" w:rsidRPr="00D337EF" w14:paraId="5452DB2A" w14:textId="77777777" w:rsidTr="00D337EF">
        <w:tc>
          <w:tcPr>
            <w:tcW w:w="8452" w:type="dxa"/>
            <w:tcMar>
              <w:top w:w="0" w:type="dxa"/>
              <w:left w:w="108" w:type="dxa"/>
              <w:bottom w:w="0" w:type="dxa"/>
              <w:right w:w="108" w:type="dxa"/>
            </w:tcMar>
          </w:tcPr>
          <w:p w14:paraId="6B9904A0" w14:textId="77777777" w:rsidR="00FE6C5C" w:rsidRPr="00D337EF" w:rsidRDefault="00FE6C5C" w:rsidP="00D337EF">
            <w:pPr>
              <w:rPr>
                <w:rFonts w:cs="Arial"/>
                <w:b/>
                <w:szCs w:val="22"/>
              </w:rPr>
            </w:pPr>
            <w:r w:rsidRPr="00D337EF">
              <w:rPr>
                <w:rFonts w:cs="Arial"/>
                <w:b/>
                <w:szCs w:val="22"/>
              </w:rPr>
              <w:t>Working with people:</w:t>
            </w:r>
          </w:p>
          <w:p w14:paraId="68536F60" w14:textId="77777777" w:rsidR="00FE6C5C" w:rsidRPr="00D337EF" w:rsidRDefault="00FE6C5C" w:rsidP="00D337EF">
            <w:pPr>
              <w:rPr>
                <w:rFonts w:cs="Arial"/>
                <w:szCs w:val="22"/>
              </w:rPr>
            </w:pPr>
            <w:r w:rsidRPr="00D337EF">
              <w:rPr>
                <w:rFonts w:cs="Arial"/>
                <w:szCs w:val="22"/>
              </w:rPr>
              <w:t xml:space="preserve">Working co-operatively with others </w:t>
            </w:r>
            <w:proofErr w:type="gramStart"/>
            <w:r w:rsidRPr="00D337EF">
              <w:rPr>
                <w:rFonts w:cs="Arial"/>
                <w:szCs w:val="22"/>
              </w:rPr>
              <w:t>in order to</w:t>
            </w:r>
            <w:proofErr w:type="gramEnd"/>
            <w:r w:rsidRPr="00D337EF">
              <w:rPr>
                <w:rFonts w:cs="Arial"/>
                <w:szCs w:val="22"/>
              </w:rPr>
              <w:t xml:space="preserve"> achieve objectives.  Demonstrating a commitment to diversity and applying a wider range of interpersonal skills. </w:t>
            </w:r>
          </w:p>
          <w:p w14:paraId="63E49C73" w14:textId="77777777" w:rsidR="00FE6C5C" w:rsidRPr="00D337EF" w:rsidRDefault="00FE6C5C" w:rsidP="00D337EF">
            <w:pPr>
              <w:rPr>
                <w:rFonts w:cs="Arial"/>
                <w:szCs w:val="22"/>
              </w:rPr>
            </w:pPr>
            <w:r w:rsidRPr="00D337EF">
              <w:rPr>
                <w:rFonts w:cs="Arial"/>
                <w:szCs w:val="22"/>
              </w:rPr>
              <w:t>  </w:t>
            </w:r>
          </w:p>
        </w:tc>
      </w:tr>
      <w:tr w:rsidR="00FE6C5C" w:rsidRPr="00D337EF" w14:paraId="6AC9D384" w14:textId="77777777" w:rsidTr="00D337EF">
        <w:tc>
          <w:tcPr>
            <w:tcW w:w="8452" w:type="dxa"/>
            <w:tcMar>
              <w:top w:w="0" w:type="dxa"/>
              <w:left w:w="108" w:type="dxa"/>
              <w:bottom w:w="0" w:type="dxa"/>
              <w:right w:w="108" w:type="dxa"/>
            </w:tcMar>
          </w:tcPr>
          <w:p w14:paraId="09AECFF9" w14:textId="77777777" w:rsidR="00FE6C5C" w:rsidRPr="00D337EF" w:rsidRDefault="00FE6C5C" w:rsidP="00D337EF">
            <w:pPr>
              <w:rPr>
                <w:rFonts w:cs="Arial"/>
                <w:b/>
                <w:szCs w:val="22"/>
              </w:rPr>
            </w:pPr>
            <w:r w:rsidRPr="00D337EF">
              <w:rPr>
                <w:rFonts w:cs="Arial"/>
                <w:b/>
                <w:szCs w:val="22"/>
              </w:rPr>
              <w:t>Achieving results:</w:t>
            </w:r>
          </w:p>
          <w:p w14:paraId="126D44A6" w14:textId="77777777" w:rsidR="00FE6C5C" w:rsidRPr="00D337EF" w:rsidRDefault="00FE6C5C" w:rsidP="00D337EF">
            <w:pPr>
              <w:rPr>
                <w:rFonts w:cs="Arial"/>
                <w:szCs w:val="22"/>
              </w:rPr>
            </w:pPr>
            <w:r w:rsidRPr="00D337EF">
              <w:rPr>
                <w:rFonts w:cs="Arial"/>
                <w:szCs w:val="22"/>
              </w:rPr>
              <w:t>Planning and organising workloads to ensure that deadlines are met within resource constraints.  Consistently meeting objectives and success criteria.</w:t>
            </w:r>
          </w:p>
          <w:p w14:paraId="04EF48D5" w14:textId="77777777" w:rsidR="00FE6C5C" w:rsidRPr="00D337EF" w:rsidRDefault="00FE6C5C" w:rsidP="00D337EF">
            <w:pPr>
              <w:rPr>
                <w:rFonts w:cs="Arial"/>
                <w:szCs w:val="22"/>
              </w:rPr>
            </w:pPr>
            <w:r w:rsidRPr="00D337EF">
              <w:rPr>
                <w:rFonts w:cs="Arial"/>
                <w:szCs w:val="22"/>
              </w:rPr>
              <w:t>  </w:t>
            </w:r>
          </w:p>
        </w:tc>
      </w:tr>
    </w:tbl>
    <w:p w14:paraId="5BC45B5F" w14:textId="77777777" w:rsidR="00FE6C5C" w:rsidRPr="00D337EF" w:rsidRDefault="00FE6C5C" w:rsidP="00D337EF">
      <w:pPr>
        <w:rPr>
          <w:rFonts w:cs="Arial"/>
          <w:szCs w:val="22"/>
        </w:rPr>
      </w:pPr>
    </w:p>
    <w:sectPr w:rsidR="00FE6C5C" w:rsidRPr="00D337EF" w:rsidSect="00D337EF">
      <w:pgSz w:w="11906" w:h="16838"/>
      <w:pgMar w:top="1080" w:right="1728" w:bottom="1008" w:left="172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10033" w14:textId="77777777" w:rsidR="007C017E" w:rsidRDefault="007C017E" w:rsidP="00875E76">
      <w:r>
        <w:separator/>
      </w:r>
    </w:p>
  </w:endnote>
  <w:endnote w:type="continuationSeparator" w:id="0">
    <w:p w14:paraId="738AC7AF" w14:textId="77777777" w:rsidR="007C017E" w:rsidRDefault="007C017E"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16365" w14:textId="77777777" w:rsidR="007C017E" w:rsidRDefault="007C017E" w:rsidP="00875E76">
      <w:r>
        <w:separator/>
      </w:r>
    </w:p>
  </w:footnote>
  <w:footnote w:type="continuationSeparator" w:id="0">
    <w:p w14:paraId="0B012873" w14:textId="77777777" w:rsidR="007C017E" w:rsidRDefault="007C017E"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7F68"/>
    <w:multiLevelType w:val="hybridMultilevel"/>
    <w:tmpl w:val="15A0E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E6323"/>
    <w:multiLevelType w:val="hybridMultilevel"/>
    <w:tmpl w:val="55143014"/>
    <w:lvl w:ilvl="0" w:tplc="938AA1D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675B4"/>
    <w:multiLevelType w:val="hybridMultilevel"/>
    <w:tmpl w:val="0B4A89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5E5BF6"/>
    <w:multiLevelType w:val="hybridMultilevel"/>
    <w:tmpl w:val="46BC2B20"/>
    <w:lvl w:ilvl="0" w:tplc="08090001">
      <w:start w:val="1"/>
      <w:numFmt w:val="bullet"/>
      <w:lvlText w:val=""/>
      <w:lvlJc w:val="left"/>
      <w:pPr>
        <w:ind w:left="1525" w:hanging="360"/>
      </w:pPr>
      <w:rPr>
        <w:rFonts w:ascii="Symbol" w:hAnsi="Symbol" w:hint="default"/>
      </w:rPr>
    </w:lvl>
    <w:lvl w:ilvl="1" w:tplc="08090003" w:tentative="1">
      <w:start w:val="1"/>
      <w:numFmt w:val="bullet"/>
      <w:lvlText w:val="o"/>
      <w:lvlJc w:val="left"/>
      <w:pPr>
        <w:ind w:left="2245" w:hanging="360"/>
      </w:pPr>
      <w:rPr>
        <w:rFonts w:ascii="Courier New" w:hAnsi="Courier New" w:cs="Courier New" w:hint="default"/>
      </w:rPr>
    </w:lvl>
    <w:lvl w:ilvl="2" w:tplc="08090005" w:tentative="1">
      <w:start w:val="1"/>
      <w:numFmt w:val="bullet"/>
      <w:lvlText w:val=""/>
      <w:lvlJc w:val="left"/>
      <w:pPr>
        <w:ind w:left="2965" w:hanging="360"/>
      </w:pPr>
      <w:rPr>
        <w:rFonts w:ascii="Wingdings" w:hAnsi="Wingdings" w:hint="default"/>
      </w:rPr>
    </w:lvl>
    <w:lvl w:ilvl="3" w:tplc="08090001" w:tentative="1">
      <w:start w:val="1"/>
      <w:numFmt w:val="bullet"/>
      <w:lvlText w:val=""/>
      <w:lvlJc w:val="left"/>
      <w:pPr>
        <w:ind w:left="3685" w:hanging="360"/>
      </w:pPr>
      <w:rPr>
        <w:rFonts w:ascii="Symbol" w:hAnsi="Symbol" w:hint="default"/>
      </w:rPr>
    </w:lvl>
    <w:lvl w:ilvl="4" w:tplc="08090003" w:tentative="1">
      <w:start w:val="1"/>
      <w:numFmt w:val="bullet"/>
      <w:lvlText w:val="o"/>
      <w:lvlJc w:val="left"/>
      <w:pPr>
        <w:ind w:left="4405" w:hanging="360"/>
      </w:pPr>
      <w:rPr>
        <w:rFonts w:ascii="Courier New" w:hAnsi="Courier New" w:cs="Courier New" w:hint="default"/>
      </w:rPr>
    </w:lvl>
    <w:lvl w:ilvl="5" w:tplc="08090005" w:tentative="1">
      <w:start w:val="1"/>
      <w:numFmt w:val="bullet"/>
      <w:lvlText w:val=""/>
      <w:lvlJc w:val="left"/>
      <w:pPr>
        <w:ind w:left="5125" w:hanging="360"/>
      </w:pPr>
      <w:rPr>
        <w:rFonts w:ascii="Wingdings" w:hAnsi="Wingdings" w:hint="default"/>
      </w:rPr>
    </w:lvl>
    <w:lvl w:ilvl="6" w:tplc="08090001" w:tentative="1">
      <w:start w:val="1"/>
      <w:numFmt w:val="bullet"/>
      <w:lvlText w:val=""/>
      <w:lvlJc w:val="left"/>
      <w:pPr>
        <w:ind w:left="5845" w:hanging="360"/>
      </w:pPr>
      <w:rPr>
        <w:rFonts w:ascii="Symbol" w:hAnsi="Symbol" w:hint="default"/>
      </w:rPr>
    </w:lvl>
    <w:lvl w:ilvl="7" w:tplc="08090003" w:tentative="1">
      <w:start w:val="1"/>
      <w:numFmt w:val="bullet"/>
      <w:lvlText w:val="o"/>
      <w:lvlJc w:val="left"/>
      <w:pPr>
        <w:ind w:left="6565" w:hanging="360"/>
      </w:pPr>
      <w:rPr>
        <w:rFonts w:ascii="Courier New" w:hAnsi="Courier New" w:cs="Courier New" w:hint="default"/>
      </w:rPr>
    </w:lvl>
    <w:lvl w:ilvl="8" w:tplc="08090005" w:tentative="1">
      <w:start w:val="1"/>
      <w:numFmt w:val="bullet"/>
      <w:lvlText w:val=""/>
      <w:lvlJc w:val="left"/>
      <w:pPr>
        <w:ind w:left="7285" w:hanging="360"/>
      </w:pPr>
      <w:rPr>
        <w:rFonts w:ascii="Wingdings" w:hAnsi="Wingdings" w:hint="default"/>
      </w:rPr>
    </w:lvl>
  </w:abstractNum>
  <w:abstractNum w:abstractNumId="5" w15:restartNumberingAfterBreak="0">
    <w:nsid w:val="1260254B"/>
    <w:multiLevelType w:val="hybridMultilevel"/>
    <w:tmpl w:val="EF287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80D11"/>
    <w:multiLevelType w:val="hybridMultilevel"/>
    <w:tmpl w:val="AB8A772E"/>
    <w:lvl w:ilvl="0" w:tplc="60D8DD4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5BE3FAC"/>
    <w:multiLevelType w:val="hybridMultilevel"/>
    <w:tmpl w:val="34087B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1" w15:restartNumberingAfterBreak="0">
    <w:nsid w:val="18D569AF"/>
    <w:multiLevelType w:val="hybridMultilevel"/>
    <w:tmpl w:val="4D5E6D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AB1BDF"/>
    <w:multiLevelType w:val="hybridMultilevel"/>
    <w:tmpl w:val="EC0885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009348C"/>
    <w:multiLevelType w:val="hybridMultilevel"/>
    <w:tmpl w:val="31C0DCAA"/>
    <w:lvl w:ilvl="0" w:tplc="08090001">
      <w:start w:val="1"/>
      <w:numFmt w:val="bullet"/>
      <w:lvlText w:val=""/>
      <w:lvlJc w:val="left"/>
      <w:pPr>
        <w:ind w:left="674" w:hanging="360"/>
      </w:pPr>
      <w:rPr>
        <w:rFonts w:ascii="Symbol" w:hAnsi="Symbol" w:hint="default"/>
      </w:rPr>
    </w:lvl>
    <w:lvl w:ilvl="1" w:tplc="08090003" w:tentative="1">
      <w:start w:val="1"/>
      <w:numFmt w:val="bullet"/>
      <w:lvlText w:val="o"/>
      <w:lvlJc w:val="left"/>
      <w:pPr>
        <w:ind w:left="1394" w:hanging="360"/>
      </w:pPr>
      <w:rPr>
        <w:rFonts w:ascii="Courier New" w:hAnsi="Courier New" w:cs="Courier New" w:hint="default"/>
      </w:rPr>
    </w:lvl>
    <w:lvl w:ilvl="2" w:tplc="08090005" w:tentative="1">
      <w:start w:val="1"/>
      <w:numFmt w:val="bullet"/>
      <w:lvlText w:val=""/>
      <w:lvlJc w:val="left"/>
      <w:pPr>
        <w:ind w:left="2114" w:hanging="360"/>
      </w:pPr>
      <w:rPr>
        <w:rFonts w:ascii="Wingdings" w:hAnsi="Wingdings" w:hint="default"/>
      </w:rPr>
    </w:lvl>
    <w:lvl w:ilvl="3" w:tplc="08090001" w:tentative="1">
      <w:start w:val="1"/>
      <w:numFmt w:val="bullet"/>
      <w:lvlText w:val=""/>
      <w:lvlJc w:val="left"/>
      <w:pPr>
        <w:ind w:left="2834" w:hanging="360"/>
      </w:pPr>
      <w:rPr>
        <w:rFonts w:ascii="Symbol" w:hAnsi="Symbol" w:hint="default"/>
      </w:rPr>
    </w:lvl>
    <w:lvl w:ilvl="4" w:tplc="08090003" w:tentative="1">
      <w:start w:val="1"/>
      <w:numFmt w:val="bullet"/>
      <w:lvlText w:val="o"/>
      <w:lvlJc w:val="left"/>
      <w:pPr>
        <w:ind w:left="3554" w:hanging="360"/>
      </w:pPr>
      <w:rPr>
        <w:rFonts w:ascii="Courier New" w:hAnsi="Courier New" w:cs="Courier New" w:hint="default"/>
      </w:rPr>
    </w:lvl>
    <w:lvl w:ilvl="5" w:tplc="08090005" w:tentative="1">
      <w:start w:val="1"/>
      <w:numFmt w:val="bullet"/>
      <w:lvlText w:val=""/>
      <w:lvlJc w:val="left"/>
      <w:pPr>
        <w:ind w:left="4274" w:hanging="360"/>
      </w:pPr>
      <w:rPr>
        <w:rFonts w:ascii="Wingdings" w:hAnsi="Wingdings" w:hint="default"/>
      </w:rPr>
    </w:lvl>
    <w:lvl w:ilvl="6" w:tplc="08090001" w:tentative="1">
      <w:start w:val="1"/>
      <w:numFmt w:val="bullet"/>
      <w:lvlText w:val=""/>
      <w:lvlJc w:val="left"/>
      <w:pPr>
        <w:ind w:left="4994" w:hanging="360"/>
      </w:pPr>
      <w:rPr>
        <w:rFonts w:ascii="Symbol" w:hAnsi="Symbol" w:hint="default"/>
      </w:rPr>
    </w:lvl>
    <w:lvl w:ilvl="7" w:tplc="08090003" w:tentative="1">
      <w:start w:val="1"/>
      <w:numFmt w:val="bullet"/>
      <w:lvlText w:val="o"/>
      <w:lvlJc w:val="left"/>
      <w:pPr>
        <w:ind w:left="5714" w:hanging="360"/>
      </w:pPr>
      <w:rPr>
        <w:rFonts w:ascii="Courier New" w:hAnsi="Courier New" w:cs="Courier New" w:hint="default"/>
      </w:rPr>
    </w:lvl>
    <w:lvl w:ilvl="8" w:tplc="08090005" w:tentative="1">
      <w:start w:val="1"/>
      <w:numFmt w:val="bullet"/>
      <w:lvlText w:val=""/>
      <w:lvlJc w:val="left"/>
      <w:pPr>
        <w:ind w:left="6434" w:hanging="360"/>
      </w:pPr>
      <w:rPr>
        <w:rFonts w:ascii="Wingdings" w:hAnsi="Wingdings" w:hint="default"/>
      </w:rPr>
    </w:lvl>
  </w:abstractNum>
  <w:abstractNum w:abstractNumId="15" w15:restartNumberingAfterBreak="0">
    <w:nsid w:val="20714B97"/>
    <w:multiLevelType w:val="hybridMultilevel"/>
    <w:tmpl w:val="6A6C2CE6"/>
    <w:lvl w:ilvl="0" w:tplc="60D8DD4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3E09A2"/>
    <w:multiLevelType w:val="hybridMultilevel"/>
    <w:tmpl w:val="7B109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66A67A9"/>
    <w:multiLevelType w:val="hybridMultilevel"/>
    <w:tmpl w:val="47980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6508C"/>
    <w:multiLevelType w:val="hybridMultilevel"/>
    <w:tmpl w:val="AD24CE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15E66C4"/>
    <w:multiLevelType w:val="hybridMultilevel"/>
    <w:tmpl w:val="6792B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254702"/>
    <w:multiLevelType w:val="hybridMultilevel"/>
    <w:tmpl w:val="BA7CAA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334708B"/>
    <w:multiLevelType w:val="hybridMultilevel"/>
    <w:tmpl w:val="1BB2C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AF675A8"/>
    <w:multiLevelType w:val="hybridMultilevel"/>
    <w:tmpl w:val="706431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8D31E2"/>
    <w:multiLevelType w:val="hybridMultilevel"/>
    <w:tmpl w:val="34087B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B8355F"/>
    <w:multiLevelType w:val="hybridMultilevel"/>
    <w:tmpl w:val="9A0C3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8272256"/>
    <w:multiLevelType w:val="hybridMultilevel"/>
    <w:tmpl w:val="D8E2D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373C91"/>
    <w:multiLevelType w:val="hybridMultilevel"/>
    <w:tmpl w:val="855CBC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0CC3220"/>
    <w:multiLevelType w:val="hybridMultilevel"/>
    <w:tmpl w:val="D56C438C"/>
    <w:lvl w:ilvl="0" w:tplc="BEF2025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F874A5"/>
    <w:multiLevelType w:val="hybridMultilevel"/>
    <w:tmpl w:val="4C6A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107FD6"/>
    <w:multiLevelType w:val="hybridMultilevel"/>
    <w:tmpl w:val="34087B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2E2316"/>
    <w:multiLevelType w:val="hybridMultilevel"/>
    <w:tmpl w:val="5D60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015C4B"/>
    <w:multiLevelType w:val="hybridMultilevel"/>
    <w:tmpl w:val="D91C8280"/>
    <w:lvl w:ilvl="0" w:tplc="FB9AE62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7F35785D"/>
    <w:multiLevelType w:val="hybridMultilevel"/>
    <w:tmpl w:val="0BA89DBC"/>
    <w:lvl w:ilvl="0" w:tplc="BEF20250">
      <w:start w:val="3"/>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EE2FBB"/>
    <w:multiLevelType w:val="hybridMultilevel"/>
    <w:tmpl w:val="AA867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0"/>
  </w:num>
  <w:num w:numId="2">
    <w:abstractNumId w:val="9"/>
  </w:num>
  <w:num w:numId="3">
    <w:abstractNumId w:val="7"/>
  </w:num>
  <w:num w:numId="4">
    <w:abstractNumId w:val="12"/>
  </w:num>
  <w:num w:numId="5">
    <w:abstractNumId w:val="34"/>
  </w:num>
  <w:num w:numId="6">
    <w:abstractNumId w:val="21"/>
  </w:num>
  <w:num w:numId="7">
    <w:abstractNumId w:val="10"/>
  </w:num>
  <w:num w:numId="8">
    <w:abstractNumId w:val="33"/>
  </w:num>
  <w:num w:numId="9">
    <w:abstractNumId w:val="36"/>
  </w:num>
  <w:num w:numId="10">
    <w:abstractNumId w:val="30"/>
  </w:num>
  <w:num w:numId="11">
    <w:abstractNumId w:val="38"/>
  </w:num>
  <w:num w:numId="12">
    <w:abstractNumId w:val="2"/>
  </w:num>
  <w:num w:numId="13">
    <w:abstractNumId w:val="20"/>
  </w:num>
  <w:num w:numId="14">
    <w:abstractNumId w:val="26"/>
  </w:num>
  <w:num w:numId="15">
    <w:abstractNumId w:val="18"/>
  </w:num>
  <w:num w:numId="16">
    <w:abstractNumId w:val="41"/>
  </w:num>
  <w:num w:numId="17">
    <w:abstractNumId w:val="11"/>
  </w:num>
  <w:num w:numId="18">
    <w:abstractNumId w:val="25"/>
  </w:num>
  <w:num w:numId="19">
    <w:abstractNumId w:val="0"/>
  </w:num>
  <w:num w:numId="20">
    <w:abstractNumId w:val="16"/>
  </w:num>
  <w:num w:numId="21">
    <w:abstractNumId w:val="3"/>
  </w:num>
  <w:num w:numId="22">
    <w:abstractNumId w:val="43"/>
  </w:num>
  <w:num w:numId="23">
    <w:abstractNumId w:val="31"/>
  </w:num>
  <w:num w:numId="24">
    <w:abstractNumId w:val="24"/>
  </w:num>
  <w:num w:numId="25">
    <w:abstractNumId w:val="19"/>
  </w:num>
  <w:num w:numId="26">
    <w:abstractNumId w:val="6"/>
  </w:num>
  <w:num w:numId="27">
    <w:abstractNumId w:val="1"/>
  </w:num>
  <w:num w:numId="28">
    <w:abstractNumId w:val="15"/>
  </w:num>
  <w:num w:numId="29">
    <w:abstractNumId w:val="27"/>
  </w:num>
  <w:num w:numId="30">
    <w:abstractNumId w:val="42"/>
  </w:num>
  <w:num w:numId="31">
    <w:abstractNumId w:val="32"/>
  </w:num>
  <w:num w:numId="32">
    <w:abstractNumId w:val="13"/>
  </w:num>
  <w:num w:numId="33">
    <w:abstractNumId w:val="23"/>
  </w:num>
  <w:num w:numId="34">
    <w:abstractNumId w:val="28"/>
  </w:num>
  <w:num w:numId="35">
    <w:abstractNumId w:val="5"/>
  </w:num>
  <w:num w:numId="36">
    <w:abstractNumId w:val="4"/>
  </w:num>
  <w:num w:numId="37">
    <w:abstractNumId w:val="22"/>
  </w:num>
  <w:num w:numId="38">
    <w:abstractNumId w:val="14"/>
  </w:num>
  <w:num w:numId="39">
    <w:abstractNumId w:val="37"/>
  </w:num>
  <w:num w:numId="40">
    <w:abstractNumId w:val="8"/>
  </w:num>
  <w:num w:numId="41">
    <w:abstractNumId w:val="17"/>
  </w:num>
  <w:num w:numId="42">
    <w:abstractNumId w:val="39"/>
  </w:num>
  <w:num w:numId="43">
    <w:abstractNumId w:val="35"/>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0011E"/>
    <w:rsid w:val="0001424C"/>
    <w:rsid w:val="000374BC"/>
    <w:rsid w:val="000433EE"/>
    <w:rsid w:val="00057B6E"/>
    <w:rsid w:val="000757A0"/>
    <w:rsid w:val="0009095D"/>
    <w:rsid w:val="000C1121"/>
    <w:rsid w:val="000C728D"/>
    <w:rsid w:val="000D0C01"/>
    <w:rsid w:val="000D4514"/>
    <w:rsid w:val="000D496D"/>
    <w:rsid w:val="000D79F8"/>
    <w:rsid w:val="00116677"/>
    <w:rsid w:val="00116F32"/>
    <w:rsid w:val="001178FC"/>
    <w:rsid w:val="00126154"/>
    <w:rsid w:val="00152BB2"/>
    <w:rsid w:val="001563CE"/>
    <w:rsid w:val="001840E0"/>
    <w:rsid w:val="00197EDF"/>
    <w:rsid w:val="001A0602"/>
    <w:rsid w:val="001A4E04"/>
    <w:rsid w:val="001B0FEE"/>
    <w:rsid w:val="001B1335"/>
    <w:rsid w:val="001B4664"/>
    <w:rsid w:val="001C2BA3"/>
    <w:rsid w:val="001D46BB"/>
    <w:rsid w:val="001E03BB"/>
    <w:rsid w:val="001E3708"/>
    <w:rsid w:val="001F1107"/>
    <w:rsid w:val="001F32ED"/>
    <w:rsid w:val="001F34B1"/>
    <w:rsid w:val="002077B8"/>
    <w:rsid w:val="00220E67"/>
    <w:rsid w:val="0023175D"/>
    <w:rsid w:val="0024268E"/>
    <w:rsid w:val="00250521"/>
    <w:rsid w:val="00254E2D"/>
    <w:rsid w:val="00274F72"/>
    <w:rsid w:val="0028393F"/>
    <w:rsid w:val="00284FFD"/>
    <w:rsid w:val="00290179"/>
    <w:rsid w:val="002949C8"/>
    <w:rsid w:val="002A03F6"/>
    <w:rsid w:val="003007FE"/>
    <w:rsid w:val="003255B0"/>
    <w:rsid w:val="0032709C"/>
    <w:rsid w:val="00332E88"/>
    <w:rsid w:val="00334E73"/>
    <w:rsid w:val="00337844"/>
    <w:rsid w:val="00343588"/>
    <w:rsid w:val="0035225E"/>
    <w:rsid w:val="00362EFA"/>
    <w:rsid w:val="00365BD7"/>
    <w:rsid w:val="00380802"/>
    <w:rsid w:val="00387D98"/>
    <w:rsid w:val="00395CB1"/>
    <w:rsid w:val="003A3D4B"/>
    <w:rsid w:val="003B4D47"/>
    <w:rsid w:val="003D4281"/>
    <w:rsid w:val="003E2CED"/>
    <w:rsid w:val="003F07C8"/>
    <w:rsid w:val="0041378F"/>
    <w:rsid w:val="00415E0C"/>
    <w:rsid w:val="0042494C"/>
    <w:rsid w:val="00430678"/>
    <w:rsid w:val="0043291B"/>
    <w:rsid w:val="00443914"/>
    <w:rsid w:val="00446B10"/>
    <w:rsid w:val="00461596"/>
    <w:rsid w:val="00481E92"/>
    <w:rsid w:val="0048623B"/>
    <w:rsid w:val="00491C3F"/>
    <w:rsid w:val="004A2A50"/>
    <w:rsid w:val="004B0035"/>
    <w:rsid w:val="004B0457"/>
    <w:rsid w:val="004B056F"/>
    <w:rsid w:val="004B1E1D"/>
    <w:rsid w:val="004B3181"/>
    <w:rsid w:val="004B44FD"/>
    <w:rsid w:val="004B638E"/>
    <w:rsid w:val="004D0677"/>
    <w:rsid w:val="004F004B"/>
    <w:rsid w:val="0051159D"/>
    <w:rsid w:val="00512757"/>
    <w:rsid w:val="005246BA"/>
    <w:rsid w:val="00534A1E"/>
    <w:rsid w:val="005638EC"/>
    <w:rsid w:val="00565012"/>
    <w:rsid w:val="005657BB"/>
    <w:rsid w:val="005755D9"/>
    <w:rsid w:val="00577F8E"/>
    <w:rsid w:val="00580E3A"/>
    <w:rsid w:val="0058392F"/>
    <w:rsid w:val="005969EB"/>
    <w:rsid w:val="00596CB5"/>
    <w:rsid w:val="005A2141"/>
    <w:rsid w:val="005C3723"/>
    <w:rsid w:val="005C5DBA"/>
    <w:rsid w:val="005E04D2"/>
    <w:rsid w:val="005E1B00"/>
    <w:rsid w:val="005F2298"/>
    <w:rsid w:val="00601E16"/>
    <w:rsid w:val="006335FA"/>
    <w:rsid w:val="006361D6"/>
    <w:rsid w:val="006471F4"/>
    <w:rsid w:val="00663B37"/>
    <w:rsid w:val="006642F2"/>
    <w:rsid w:val="006A3DD3"/>
    <w:rsid w:val="006B3C54"/>
    <w:rsid w:val="006C3E91"/>
    <w:rsid w:val="006C45C2"/>
    <w:rsid w:val="006C78ED"/>
    <w:rsid w:val="006E5812"/>
    <w:rsid w:val="006E72FD"/>
    <w:rsid w:val="006F6914"/>
    <w:rsid w:val="0073415B"/>
    <w:rsid w:val="0073594D"/>
    <w:rsid w:val="00750568"/>
    <w:rsid w:val="00754190"/>
    <w:rsid w:val="007674F2"/>
    <w:rsid w:val="0077175F"/>
    <w:rsid w:val="00771924"/>
    <w:rsid w:val="007804A6"/>
    <w:rsid w:val="00784840"/>
    <w:rsid w:val="00791E19"/>
    <w:rsid w:val="0079305A"/>
    <w:rsid w:val="00796F53"/>
    <w:rsid w:val="007A0D9A"/>
    <w:rsid w:val="007A494F"/>
    <w:rsid w:val="007B1207"/>
    <w:rsid w:val="007C017E"/>
    <w:rsid w:val="007C6852"/>
    <w:rsid w:val="007C7496"/>
    <w:rsid w:val="007E03DF"/>
    <w:rsid w:val="007E1EB1"/>
    <w:rsid w:val="007E5338"/>
    <w:rsid w:val="007E66A2"/>
    <w:rsid w:val="008027EE"/>
    <w:rsid w:val="0083004C"/>
    <w:rsid w:val="00833891"/>
    <w:rsid w:val="00835657"/>
    <w:rsid w:val="0085333A"/>
    <w:rsid w:val="008534C9"/>
    <w:rsid w:val="00862E61"/>
    <w:rsid w:val="00865EB2"/>
    <w:rsid w:val="0087202F"/>
    <w:rsid w:val="00873AB1"/>
    <w:rsid w:val="00875DD4"/>
    <w:rsid w:val="00875E76"/>
    <w:rsid w:val="0088032A"/>
    <w:rsid w:val="0088140E"/>
    <w:rsid w:val="00892BE7"/>
    <w:rsid w:val="00892CBD"/>
    <w:rsid w:val="008A355E"/>
    <w:rsid w:val="008A3619"/>
    <w:rsid w:val="008A7777"/>
    <w:rsid w:val="008D328D"/>
    <w:rsid w:val="008E500F"/>
    <w:rsid w:val="00942403"/>
    <w:rsid w:val="009424BD"/>
    <w:rsid w:val="0094516A"/>
    <w:rsid w:val="00946113"/>
    <w:rsid w:val="00946E74"/>
    <w:rsid w:val="00952E01"/>
    <w:rsid w:val="00955C6A"/>
    <w:rsid w:val="009625EB"/>
    <w:rsid w:val="009757FE"/>
    <w:rsid w:val="00976848"/>
    <w:rsid w:val="00991353"/>
    <w:rsid w:val="009915FA"/>
    <w:rsid w:val="009958C5"/>
    <w:rsid w:val="009A7CFD"/>
    <w:rsid w:val="009B6B86"/>
    <w:rsid w:val="009C1B40"/>
    <w:rsid w:val="009C1E66"/>
    <w:rsid w:val="009C2A32"/>
    <w:rsid w:val="00A048FD"/>
    <w:rsid w:val="00A22578"/>
    <w:rsid w:val="00A24302"/>
    <w:rsid w:val="00A260BA"/>
    <w:rsid w:val="00A27FE0"/>
    <w:rsid w:val="00A43AEC"/>
    <w:rsid w:val="00A500EA"/>
    <w:rsid w:val="00A80D81"/>
    <w:rsid w:val="00A8632A"/>
    <w:rsid w:val="00A92B69"/>
    <w:rsid w:val="00A97A39"/>
    <w:rsid w:val="00AA70CE"/>
    <w:rsid w:val="00AB0E27"/>
    <w:rsid w:val="00AB78CF"/>
    <w:rsid w:val="00AC6CEC"/>
    <w:rsid w:val="00AD30BC"/>
    <w:rsid w:val="00AE0C4E"/>
    <w:rsid w:val="00AE0F18"/>
    <w:rsid w:val="00AE5617"/>
    <w:rsid w:val="00AE64BB"/>
    <w:rsid w:val="00AF3864"/>
    <w:rsid w:val="00AF3AC0"/>
    <w:rsid w:val="00B12C31"/>
    <w:rsid w:val="00B1548B"/>
    <w:rsid w:val="00B257D2"/>
    <w:rsid w:val="00B4349D"/>
    <w:rsid w:val="00B645D9"/>
    <w:rsid w:val="00B70B3B"/>
    <w:rsid w:val="00B85064"/>
    <w:rsid w:val="00B922F9"/>
    <w:rsid w:val="00B96F9C"/>
    <w:rsid w:val="00BA73D7"/>
    <w:rsid w:val="00BC25D5"/>
    <w:rsid w:val="00BC5B85"/>
    <w:rsid w:val="00BD0405"/>
    <w:rsid w:val="00BD1821"/>
    <w:rsid w:val="00BD6CC7"/>
    <w:rsid w:val="00BF19FD"/>
    <w:rsid w:val="00C02256"/>
    <w:rsid w:val="00C05EF7"/>
    <w:rsid w:val="00C064DD"/>
    <w:rsid w:val="00C17595"/>
    <w:rsid w:val="00C51819"/>
    <w:rsid w:val="00C703BB"/>
    <w:rsid w:val="00C72179"/>
    <w:rsid w:val="00CD462D"/>
    <w:rsid w:val="00CD50C8"/>
    <w:rsid w:val="00CF5149"/>
    <w:rsid w:val="00D01224"/>
    <w:rsid w:val="00D041F7"/>
    <w:rsid w:val="00D0594F"/>
    <w:rsid w:val="00D1323F"/>
    <w:rsid w:val="00D132BC"/>
    <w:rsid w:val="00D16471"/>
    <w:rsid w:val="00D1783C"/>
    <w:rsid w:val="00D27683"/>
    <w:rsid w:val="00D31A73"/>
    <w:rsid w:val="00D337EF"/>
    <w:rsid w:val="00D35787"/>
    <w:rsid w:val="00D41E1E"/>
    <w:rsid w:val="00D676CA"/>
    <w:rsid w:val="00D7198B"/>
    <w:rsid w:val="00D753A7"/>
    <w:rsid w:val="00D76459"/>
    <w:rsid w:val="00D92A84"/>
    <w:rsid w:val="00D94705"/>
    <w:rsid w:val="00D95C2C"/>
    <w:rsid w:val="00DA0FF3"/>
    <w:rsid w:val="00DC2705"/>
    <w:rsid w:val="00DD0374"/>
    <w:rsid w:val="00DD751C"/>
    <w:rsid w:val="00DF0960"/>
    <w:rsid w:val="00E01862"/>
    <w:rsid w:val="00E34764"/>
    <w:rsid w:val="00E3508D"/>
    <w:rsid w:val="00E35F96"/>
    <w:rsid w:val="00E408A6"/>
    <w:rsid w:val="00E5064F"/>
    <w:rsid w:val="00E542CF"/>
    <w:rsid w:val="00E55704"/>
    <w:rsid w:val="00E60A47"/>
    <w:rsid w:val="00EA287E"/>
    <w:rsid w:val="00EC6536"/>
    <w:rsid w:val="00EE0AE1"/>
    <w:rsid w:val="00EF57B1"/>
    <w:rsid w:val="00F0728E"/>
    <w:rsid w:val="00F33A0F"/>
    <w:rsid w:val="00F53384"/>
    <w:rsid w:val="00F54560"/>
    <w:rsid w:val="00F7100C"/>
    <w:rsid w:val="00F742F1"/>
    <w:rsid w:val="00F810EB"/>
    <w:rsid w:val="00F822EE"/>
    <w:rsid w:val="00F8285B"/>
    <w:rsid w:val="00F8712B"/>
    <w:rsid w:val="00F92EE3"/>
    <w:rsid w:val="00FA743B"/>
    <w:rsid w:val="00FB1099"/>
    <w:rsid w:val="00FB559F"/>
    <w:rsid w:val="00FD3553"/>
    <w:rsid w:val="00FE4ABA"/>
    <w:rsid w:val="00FE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FA67B0"/>
  <w15:docId w15:val="{E55888D5-DE0C-411A-9FB0-FD55DC27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804157504">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EA489DF9AC3F40A37F3175C67B451D" ma:contentTypeVersion="4" ma:contentTypeDescription="Create a new document." ma:contentTypeScope="" ma:versionID="5b15c7ba1d4d292ca4a74eefc846cff2">
  <xsd:schema xmlns:xsd="http://www.w3.org/2001/XMLSchema" xmlns:xs="http://www.w3.org/2001/XMLSchema" xmlns:p="http://schemas.microsoft.com/office/2006/metadata/properties" xmlns:ns2="97682f9f-15fd-4208-bc6b-91138cc8ece0" targetNamespace="http://schemas.microsoft.com/office/2006/metadata/properties" ma:root="true" ma:fieldsID="75ed277f848138eee77cab3439d036cd" ns2:_="">
    <xsd:import namespace="97682f9f-15fd-4208-bc6b-91138cc8e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82f9f-15fd-4208-bc6b-91138cc8e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FDB37-2064-40B9-98DF-05FC198113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3E92F9-31BC-4FD6-B9B7-30A7CDF152A8}">
  <ds:schemaRefs>
    <ds:schemaRef ds:uri="http://schemas.microsoft.com/sharepoint/v3/contenttype/forms"/>
  </ds:schemaRefs>
</ds:datastoreItem>
</file>

<file path=customXml/itemProps3.xml><?xml version="1.0" encoding="utf-8"?>
<ds:datastoreItem xmlns:ds="http://schemas.openxmlformats.org/officeDocument/2006/customXml" ds:itemID="{D8557791-9CD0-4652-AB3E-F5E5A20D2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82f9f-15fd-4208-bc6b-91138cc8e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C67AEB-3A27-4685-9E59-55D73C93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1769</Words>
  <Characters>10714</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Claire Coombes</cp:lastModifiedBy>
  <cp:revision>2</cp:revision>
  <cp:lastPrinted>2013-01-10T11:38:00Z</cp:lastPrinted>
  <dcterms:created xsi:type="dcterms:W3CDTF">2022-06-16T15:31:00Z</dcterms:created>
  <dcterms:modified xsi:type="dcterms:W3CDTF">2022-06-16T15:31:00Z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0x010100E6EA489DF9AC3F40A37F3175C67B451D</vt:lpwstr>
  </property>
</Properties>
</file>