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EED91" w14:textId="77777777" w:rsidR="00B4349D" w:rsidRDefault="00FE6C5C" w:rsidP="00FE6C5C">
      <w:pPr>
        <w:rPr>
          <w:rFonts w:cs="Arial"/>
          <w:b/>
          <w:szCs w:val="22"/>
        </w:rPr>
      </w:pPr>
      <w:r>
        <w:rPr>
          <w:rFonts w:cs="Arial"/>
          <w:b/>
          <w:noProof/>
          <w:szCs w:val="22"/>
          <w:lang w:eastAsia="en-GB"/>
        </w:rPr>
        <w:drawing>
          <wp:inline distT="0" distB="0" distL="0" distR="0" wp14:anchorId="459C49EC" wp14:editId="17CCC831">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EBCC498" w14:textId="77777777" w:rsidR="00FE6C5C" w:rsidRPr="005C58D2" w:rsidRDefault="00FE6C5C" w:rsidP="00FE6C5C">
      <w:pPr>
        <w:jc w:val="center"/>
        <w:rPr>
          <w:rFonts w:cs="Arial"/>
          <w:b/>
          <w:szCs w:val="22"/>
        </w:rPr>
      </w:pPr>
    </w:p>
    <w:p w14:paraId="3ACECACB" w14:textId="77777777" w:rsidR="00FE6C5C" w:rsidRPr="00FE6C5C" w:rsidRDefault="00FE6C5C" w:rsidP="00FE6C5C">
      <w:pPr>
        <w:jc w:val="center"/>
        <w:rPr>
          <w:rFonts w:cs="Arial"/>
          <w:b/>
          <w:sz w:val="24"/>
        </w:rPr>
      </w:pPr>
      <w:r w:rsidRPr="00FE6C5C">
        <w:rPr>
          <w:rFonts w:cs="Arial"/>
          <w:b/>
          <w:sz w:val="24"/>
        </w:rPr>
        <w:t>Job Description</w:t>
      </w:r>
    </w:p>
    <w:p w14:paraId="2A46A3D7" w14:textId="77777777"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14:paraId="13C94995" w14:textId="77777777" w:rsidTr="004B76AE">
        <w:tc>
          <w:tcPr>
            <w:tcW w:w="2943" w:type="dxa"/>
            <w:shd w:val="clear" w:color="auto" w:fill="DAEEF3" w:themeFill="accent5" w:themeFillTint="33"/>
          </w:tcPr>
          <w:p w14:paraId="73083DA1" w14:textId="77777777" w:rsidR="00FE6C5C" w:rsidRDefault="00FE6C5C" w:rsidP="00E60A47">
            <w:pPr>
              <w:rPr>
                <w:rFonts w:cs="Arial"/>
                <w:b/>
                <w:szCs w:val="22"/>
              </w:rPr>
            </w:pPr>
            <w:r w:rsidRPr="009B3FED">
              <w:rPr>
                <w:rFonts w:cs="Arial"/>
                <w:b/>
                <w:szCs w:val="22"/>
              </w:rPr>
              <w:t>Job title:</w:t>
            </w:r>
          </w:p>
          <w:p w14:paraId="1E31311E" w14:textId="77777777" w:rsidR="00601C3D" w:rsidRPr="009B3FED" w:rsidRDefault="00601C3D" w:rsidP="00E60A47">
            <w:pPr>
              <w:rPr>
                <w:rFonts w:cs="Arial"/>
                <w:b/>
                <w:szCs w:val="22"/>
              </w:rPr>
            </w:pPr>
          </w:p>
        </w:tc>
        <w:tc>
          <w:tcPr>
            <w:tcW w:w="5777" w:type="dxa"/>
          </w:tcPr>
          <w:p w14:paraId="60360777" w14:textId="075E7817" w:rsidR="00FE6C5C" w:rsidRPr="009B3FED" w:rsidRDefault="00771B3D" w:rsidP="00E60A47">
            <w:pPr>
              <w:rPr>
                <w:rFonts w:cs="Arial"/>
                <w:b/>
                <w:szCs w:val="22"/>
              </w:rPr>
            </w:pPr>
            <w:r>
              <w:rPr>
                <w:rFonts w:cs="Arial"/>
                <w:b/>
                <w:szCs w:val="22"/>
              </w:rPr>
              <w:t>Acquisitions Librarian</w:t>
            </w:r>
          </w:p>
        </w:tc>
      </w:tr>
      <w:tr w:rsidR="00FE6C5C" w:rsidRPr="009B3FED" w14:paraId="15481AC7" w14:textId="77777777" w:rsidTr="004B76AE">
        <w:tc>
          <w:tcPr>
            <w:tcW w:w="2943" w:type="dxa"/>
            <w:shd w:val="clear" w:color="auto" w:fill="DAEEF3" w:themeFill="accent5" w:themeFillTint="33"/>
          </w:tcPr>
          <w:p w14:paraId="2C189B71" w14:textId="77777777" w:rsidR="00FE6C5C" w:rsidRDefault="00FE6C5C" w:rsidP="00E60A47">
            <w:pPr>
              <w:rPr>
                <w:rFonts w:cs="Arial"/>
                <w:b/>
                <w:szCs w:val="22"/>
              </w:rPr>
            </w:pPr>
            <w:r w:rsidRPr="009B3FED">
              <w:rPr>
                <w:rFonts w:cs="Arial"/>
                <w:b/>
                <w:szCs w:val="22"/>
              </w:rPr>
              <w:t>Department/School:</w:t>
            </w:r>
          </w:p>
          <w:p w14:paraId="47100E60" w14:textId="77777777" w:rsidR="00601C3D" w:rsidRPr="009B3FED" w:rsidRDefault="00601C3D" w:rsidP="00E60A47">
            <w:pPr>
              <w:rPr>
                <w:rFonts w:cs="Arial"/>
                <w:b/>
                <w:szCs w:val="22"/>
              </w:rPr>
            </w:pPr>
          </w:p>
        </w:tc>
        <w:tc>
          <w:tcPr>
            <w:tcW w:w="5777" w:type="dxa"/>
          </w:tcPr>
          <w:p w14:paraId="4E0447EC" w14:textId="224F2AF8" w:rsidR="00FE6C5C" w:rsidRPr="009B3FED" w:rsidRDefault="00241118" w:rsidP="00E60A47">
            <w:pPr>
              <w:rPr>
                <w:rFonts w:cs="Arial"/>
                <w:b/>
                <w:szCs w:val="22"/>
              </w:rPr>
            </w:pPr>
            <w:r>
              <w:rPr>
                <w:rFonts w:cs="Arial"/>
                <w:b/>
                <w:szCs w:val="22"/>
              </w:rPr>
              <w:t>Library</w:t>
            </w:r>
          </w:p>
        </w:tc>
      </w:tr>
      <w:tr w:rsidR="00FE6C5C" w:rsidRPr="009B3FED" w14:paraId="39F749E5" w14:textId="77777777" w:rsidTr="004B76AE">
        <w:tc>
          <w:tcPr>
            <w:tcW w:w="2943" w:type="dxa"/>
            <w:shd w:val="clear" w:color="auto" w:fill="DAEEF3" w:themeFill="accent5" w:themeFillTint="33"/>
          </w:tcPr>
          <w:p w14:paraId="0A38094E" w14:textId="77777777" w:rsidR="00601C3D" w:rsidRDefault="00FE6C5C" w:rsidP="00E60A47">
            <w:pPr>
              <w:rPr>
                <w:rFonts w:cs="Arial"/>
                <w:b/>
                <w:szCs w:val="22"/>
              </w:rPr>
            </w:pPr>
            <w:r w:rsidRPr="009B3FED">
              <w:rPr>
                <w:rFonts w:cs="Arial"/>
                <w:b/>
                <w:szCs w:val="22"/>
              </w:rPr>
              <w:t>Grade:</w:t>
            </w:r>
          </w:p>
          <w:p w14:paraId="22C9B3FA" w14:textId="77777777" w:rsidR="00601C3D" w:rsidRPr="009B3FED" w:rsidRDefault="00601C3D" w:rsidP="00E60A47">
            <w:pPr>
              <w:rPr>
                <w:rFonts w:cs="Arial"/>
                <w:b/>
                <w:szCs w:val="22"/>
              </w:rPr>
            </w:pPr>
          </w:p>
        </w:tc>
        <w:tc>
          <w:tcPr>
            <w:tcW w:w="5777" w:type="dxa"/>
          </w:tcPr>
          <w:p w14:paraId="2F0A51F7" w14:textId="52303200" w:rsidR="00FE6C5C" w:rsidRPr="009B3FED" w:rsidRDefault="00241118" w:rsidP="00E60A47">
            <w:pPr>
              <w:rPr>
                <w:rFonts w:cs="Arial"/>
                <w:b/>
                <w:szCs w:val="22"/>
              </w:rPr>
            </w:pPr>
            <w:r>
              <w:rPr>
                <w:rFonts w:cs="Arial"/>
                <w:b/>
                <w:szCs w:val="22"/>
              </w:rPr>
              <w:t>6</w:t>
            </w:r>
          </w:p>
        </w:tc>
      </w:tr>
      <w:tr w:rsidR="00FE6C5C" w:rsidRPr="009B3FED" w14:paraId="01D15B94" w14:textId="77777777" w:rsidTr="004B76AE">
        <w:tc>
          <w:tcPr>
            <w:tcW w:w="2943" w:type="dxa"/>
            <w:shd w:val="clear" w:color="auto" w:fill="DAEEF3" w:themeFill="accent5" w:themeFillTint="33"/>
          </w:tcPr>
          <w:p w14:paraId="5EDAB5E0" w14:textId="77777777" w:rsidR="00FE6C5C" w:rsidRDefault="00FE6C5C" w:rsidP="00E60A47">
            <w:pPr>
              <w:rPr>
                <w:rFonts w:cs="Arial"/>
                <w:b/>
                <w:szCs w:val="22"/>
              </w:rPr>
            </w:pPr>
            <w:r w:rsidRPr="009B3FED">
              <w:rPr>
                <w:rFonts w:cs="Arial"/>
                <w:b/>
                <w:szCs w:val="22"/>
              </w:rPr>
              <w:t>Location:</w:t>
            </w:r>
          </w:p>
          <w:p w14:paraId="07802A7F" w14:textId="77777777" w:rsidR="00601C3D" w:rsidRPr="009B3FED" w:rsidRDefault="00601C3D" w:rsidP="00E60A47">
            <w:pPr>
              <w:rPr>
                <w:rFonts w:cs="Arial"/>
                <w:b/>
                <w:szCs w:val="22"/>
              </w:rPr>
            </w:pPr>
          </w:p>
        </w:tc>
        <w:tc>
          <w:tcPr>
            <w:tcW w:w="5777" w:type="dxa"/>
          </w:tcPr>
          <w:p w14:paraId="5AEAEEA0" w14:textId="77777777" w:rsidR="00FE6C5C" w:rsidRPr="009B3FED" w:rsidRDefault="00601C3D" w:rsidP="00E60A47">
            <w:pPr>
              <w:rPr>
                <w:rFonts w:cs="Arial"/>
                <w:b/>
                <w:szCs w:val="22"/>
              </w:rPr>
            </w:pPr>
            <w:r>
              <w:rPr>
                <w:rFonts w:cs="Arial"/>
                <w:b/>
                <w:szCs w:val="22"/>
              </w:rPr>
              <w:t>University of Bath premises</w:t>
            </w:r>
          </w:p>
        </w:tc>
      </w:tr>
    </w:tbl>
    <w:p w14:paraId="57B2DC02" w14:textId="033E4FC8" w:rsidR="00FE6C5C" w:rsidRDefault="00FE6C5C" w:rsidP="00FE6C5C">
      <w:pPr>
        <w:rPr>
          <w:rFonts w:cs="Arial"/>
          <w:szCs w:val="22"/>
        </w:rPr>
      </w:pPr>
    </w:p>
    <w:p w14:paraId="0887673A" w14:textId="77777777" w:rsidR="00B022E7" w:rsidRPr="009B3FED" w:rsidRDefault="00B022E7"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14:paraId="4C6C3E5C" w14:textId="77777777" w:rsidTr="004B76AE">
        <w:tc>
          <w:tcPr>
            <w:tcW w:w="8720" w:type="dxa"/>
            <w:shd w:val="clear" w:color="auto" w:fill="DAEEF3" w:themeFill="accent5" w:themeFillTint="33"/>
          </w:tcPr>
          <w:p w14:paraId="03AF2F1F" w14:textId="77777777" w:rsidR="00FE6C5C" w:rsidRDefault="00FE6C5C" w:rsidP="00E60A47">
            <w:pPr>
              <w:rPr>
                <w:rFonts w:cs="Arial"/>
                <w:b/>
                <w:szCs w:val="22"/>
              </w:rPr>
            </w:pPr>
            <w:r w:rsidRPr="009B3FED">
              <w:rPr>
                <w:rFonts w:cs="Arial"/>
                <w:b/>
                <w:szCs w:val="22"/>
              </w:rPr>
              <w:t>Job purpose</w:t>
            </w:r>
          </w:p>
          <w:p w14:paraId="72AF5C13" w14:textId="77777777" w:rsidR="00601C3D" w:rsidRPr="009B3FED" w:rsidRDefault="00601C3D" w:rsidP="00E60A47">
            <w:pPr>
              <w:rPr>
                <w:rFonts w:cs="Arial"/>
                <w:b/>
                <w:szCs w:val="22"/>
              </w:rPr>
            </w:pPr>
          </w:p>
        </w:tc>
      </w:tr>
      <w:tr w:rsidR="00FE6C5C" w:rsidRPr="009B3FED" w14:paraId="7C272FBB" w14:textId="77777777" w:rsidTr="00E60A47">
        <w:tc>
          <w:tcPr>
            <w:tcW w:w="8720" w:type="dxa"/>
          </w:tcPr>
          <w:p w14:paraId="6FA13A31" w14:textId="77777777" w:rsidR="00FE6C5C" w:rsidRPr="009B3FED" w:rsidRDefault="00FE6C5C" w:rsidP="00E60A47">
            <w:pPr>
              <w:rPr>
                <w:rFonts w:cs="Arial"/>
                <w:i/>
                <w:szCs w:val="22"/>
              </w:rPr>
            </w:pPr>
          </w:p>
          <w:p w14:paraId="6C2524C0" w14:textId="77777777" w:rsidR="00FE6C5C" w:rsidRDefault="00F9116F" w:rsidP="00E60A47">
            <w:r>
              <w:t xml:space="preserve">To oversee the efficient operation of the Acquisitions section within the Library’s Technical Services Department. The post-holder deputises for the Bibliographic Services Librarian as needed, providing support with the day-to-day management of the book and e-book collections. </w:t>
            </w:r>
          </w:p>
          <w:p w14:paraId="68FAE4C4" w14:textId="6748BA6F" w:rsidR="00F9116F" w:rsidRPr="009B3FED" w:rsidRDefault="00F9116F" w:rsidP="00E60A47">
            <w:pPr>
              <w:rPr>
                <w:rFonts w:cs="Arial"/>
                <w:i/>
                <w:szCs w:val="22"/>
              </w:rPr>
            </w:pPr>
          </w:p>
        </w:tc>
      </w:tr>
    </w:tbl>
    <w:p w14:paraId="065F14CB" w14:textId="4D8FDF0F" w:rsidR="00FE6C5C" w:rsidRDefault="00FE6C5C" w:rsidP="00FE6C5C">
      <w:pPr>
        <w:rPr>
          <w:rFonts w:cs="Arial"/>
          <w:szCs w:val="22"/>
        </w:rPr>
      </w:pPr>
    </w:p>
    <w:p w14:paraId="236D1BC2" w14:textId="77777777" w:rsidR="00B022E7" w:rsidRPr="009B3FED" w:rsidRDefault="00B022E7"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4C814F6A" w14:textId="77777777" w:rsidTr="004B76AE">
        <w:tc>
          <w:tcPr>
            <w:tcW w:w="8755" w:type="dxa"/>
            <w:shd w:val="clear" w:color="auto" w:fill="DAEEF3" w:themeFill="accent5" w:themeFillTint="33"/>
          </w:tcPr>
          <w:p w14:paraId="08AD6CF7" w14:textId="77777777" w:rsidR="00FE6C5C" w:rsidRDefault="00FE6C5C" w:rsidP="00E60A47">
            <w:pPr>
              <w:rPr>
                <w:rFonts w:cs="Arial"/>
                <w:b/>
                <w:szCs w:val="22"/>
              </w:rPr>
            </w:pPr>
            <w:r w:rsidRPr="009B3FED">
              <w:rPr>
                <w:rFonts w:cs="Arial"/>
                <w:b/>
                <w:szCs w:val="22"/>
              </w:rPr>
              <w:t xml:space="preserve">Source and nature of management provided </w:t>
            </w:r>
          </w:p>
          <w:p w14:paraId="003A0292" w14:textId="77777777" w:rsidR="00601C3D" w:rsidRPr="009B3FED" w:rsidRDefault="00601C3D" w:rsidP="00E60A47">
            <w:pPr>
              <w:rPr>
                <w:rFonts w:cs="Arial"/>
                <w:b/>
                <w:szCs w:val="22"/>
              </w:rPr>
            </w:pPr>
          </w:p>
        </w:tc>
      </w:tr>
      <w:tr w:rsidR="00FE6C5C" w:rsidRPr="009B3FED" w14:paraId="135607E7" w14:textId="77777777" w:rsidTr="00E60A47">
        <w:tc>
          <w:tcPr>
            <w:tcW w:w="8755" w:type="dxa"/>
          </w:tcPr>
          <w:p w14:paraId="17D06E14" w14:textId="77777777" w:rsidR="00FE6C5C" w:rsidRPr="00601C3D" w:rsidRDefault="00FE6C5C" w:rsidP="00E60A47">
            <w:pPr>
              <w:rPr>
                <w:rFonts w:cs="Arial"/>
                <w:i/>
                <w:color w:val="FF0000"/>
                <w:szCs w:val="22"/>
              </w:rPr>
            </w:pPr>
          </w:p>
          <w:p w14:paraId="321BAB97" w14:textId="03D53461" w:rsidR="00FE6C5C" w:rsidRPr="00B022E7" w:rsidRDefault="00241118" w:rsidP="00E60A47">
            <w:pPr>
              <w:rPr>
                <w:rFonts w:cs="Arial"/>
                <w:iCs/>
                <w:szCs w:val="22"/>
              </w:rPr>
            </w:pPr>
            <w:r w:rsidRPr="00B022E7">
              <w:rPr>
                <w:rFonts w:cs="Arial"/>
                <w:iCs/>
                <w:szCs w:val="22"/>
              </w:rPr>
              <w:t>Bibliographic Services Librarian</w:t>
            </w:r>
          </w:p>
          <w:p w14:paraId="6A928DC7" w14:textId="77777777" w:rsidR="00FE6C5C" w:rsidRPr="00601C3D" w:rsidRDefault="00FE6C5C" w:rsidP="00E60A47">
            <w:pPr>
              <w:rPr>
                <w:rFonts w:cs="Arial"/>
                <w:i/>
                <w:color w:val="FF0000"/>
                <w:szCs w:val="22"/>
              </w:rPr>
            </w:pPr>
          </w:p>
        </w:tc>
      </w:tr>
    </w:tbl>
    <w:p w14:paraId="6679DF04" w14:textId="2BCE9973" w:rsidR="00FE6C5C" w:rsidRDefault="00FE6C5C" w:rsidP="00FE6C5C">
      <w:pPr>
        <w:rPr>
          <w:rFonts w:cs="Arial"/>
          <w:szCs w:val="22"/>
        </w:rPr>
      </w:pPr>
    </w:p>
    <w:p w14:paraId="2FE19E8E" w14:textId="77777777" w:rsidR="00B022E7" w:rsidRPr="009B3FED" w:rsidRDefault="00B022E7"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616B68AB" w14:textId="77777777" w:rsidTr="004B76AE">
        <w:tc>
          <w:tcPr>
            <w:tcW w:w="8755" w:type="dxa"/>
            <w:shd w:val="clear" w:color="auto" w:fill="DAEEF3" w:themeFill="accent5" w:themeFillTint="33"/>
          </w:tcPr>
          <w:p w14:paraId="6C6D7BD6" w14:textId="77777777" w:rsidR="00FE6C5C" w:rsidRDefault="00FE6C5C" w:rsidP="00E60A47">
            <w:pPr>
              <w:rPr>
                <w:rFonts w:cs="Arial"/>
                <w:b/>
                <w:szCs w:val="22"/>
              </w:rPr>
            </w:pPr>
            <w:r w:rsidRPr="009B3FED">
              <w:rPr>
                <w:rFonts w:cs="Arial"/>
                <w:b/>
                <w:szCs w:val="22"/>
              </w:rPr>
              <w:t>Staff management responsibility</w:t>
            </w:r>
          </w:p>
          <w:p w14:paraId="3F34A359" w14:textId="77777777" w:rsidR="00601C3D" w:rsidRPr="009B3FED" w:rsidRDefault="00601C3D" w:rsidP="00E60A47">
            <w:pPr>
              <w:rPr>
                <w:rFonts w:cs="Arial"/>
                <w:b/>
                <w:szCs w:val="22"/>
              </w:rPr>
            </w:pPr>
          </w:p>
        </w:tc>
      </w:tr>
      <w:tr w:rsidR="00FE6C5C" w:rsidRPr="009B3FED" w14:paraId="7F99F0DE" w14:textId="77777777" w:rsidTr="00E60A47">
        <w:tc>
          <w:tcPr>
            <w:tcW w:w="8755" w:type="dxa"/>
          </w:tcPr>
          <w:p w14:paraId="709B5211" w14:textId="77777777" w:rsidR="00FE6C5C" w:rsidRPr="009B3FED" w:rsidRDefault="00FE6C5C" w:rsidP="00E60A47">
            <w:pPr>
              <w:rPr>
                <w:rFonts w:cs="Arial"/>
                <w:i/>
                <w:szCs w:val="22"/>
              </w:rPr>
            </w:pPr>
          </w:p>
          <w:p w14:paraId="3841DE62" w14:textId="61CABE4E" w:rsidR="00653429" w:rsidRDefault="00653429" w:rsidP="00E60A47">
            <w:r>
              <w:t>You will line-manage:</w:t>
            </w:r>
          </w:p>
          <w:p w14:paraId="39F3A30F" w14:textId="77777777" w:rsidR="00653429" w:rsidRDefault="00653429" w:rsidP="00E60A47"/>
          <w:p w14:paraId="768830F2" w14:textId="3AD8D690" w:rsidR="00653429" w:rsidRDefault="00653429" w:rsidP="00E60A47">
            <w:r>
              <w:t xml:space="preserve"> • 1 Senior Library Assistant (</w:t>
            </w:r>
            <w:r w:rsidR="00FB1EF0">
              <w:t>full</w:t>
            </w:r>
            <w:r>
              <w:t>-time)</w:t>
            </w:r>
          </w:p>
          <w:p w14:paraId="7C37E96F" w14:textId="2CE44A1D" w:rsidR="00653429" w:rsidRDefault="00653429" w:rsidP="00E60A47">
            <w:r>
              <w:t xml:space="preserve"> • 1 Senior Library Assistant (</w:t>
            </w:r>
            <w:r w:rsidR="00FB1EF0">
              <w:t>part</w:t>
            </w:r>
            <w:r>
              <w:t xml:space="preserve">-time) </w:t>
            </w:r>
          </w:p>
          <w:p w14:paraId="6D5FD644" w14:textId="77777777" w:rsidR="0084699A" w:rsidRDefault="0084699A" w:rsidP="00E60A47"/>
          <w:p w14:paraId="6062AA7B" w14:textId="77777777" w:rsidR="00FE6C5C" w:rsidRDefault="00653429" w:rsidP="00863C52">
            <w:r>
              <w:t xml:space="preserve">In addition, you will deputise for senior Technical Services Librarians to maintain the overall smooth running of the Department. </w:t>
            </w:r>
          </w:p>
          <w:p w14:paraId="011AE398" w14:textId="35B0F2E2" w:rsidR="00863C52" w:rsidRPr="009B3FED" w:rsidRDefault="00863C52" w:rsidP="00863C52">
            <w:pPr>
              <w:rPr>
                <w:rFonts w:cs="Arial"/>
                <w:i/>
                <w:szCs w:val="22"/>
              </w:rPr>
            </w:pPr>
          </w:p>
        </w:tc>
      </w:tr>
    </w:tbl>
    <w:p w14:paraId="4FBA6CC2" w14:textId="7D8C75E3" w:rsidR="00FE6C5C" w:rsidRDefault="00FE6C5C" w:rsidP="00FE6C5C">
      <w:pPr>
        <w:rPr>
          <w:rFonts w:cs="Arial"/>
          <w:szCs w:val="22"/>
        </w:rPr>
      </w:pPr>
    </w:p>
    <w:p w14:paraId="10939089" w14:textId="77777777" w:rsidR="00B022E7" w:rsidRPr="009B3FED" w:rsidRDefault="00B022E7"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14:paraId="783A1B02" w14:textId="77777777" w:rsidTr="004B76AE">
        <w:tc>
          <w:tcPr>
            <w:tcW w:w="8755" w:type="dxa"/>
            <w:shd w:val="clear" w:color="auto" w:fill="DAEEF3" w:themeFill="accent5" w:themeFillTint="33"/>
          </w:tcPr>
          <w:p w14:paraId="3DEB3A73" w14:textId="77777777" w:rsidR="00FE6C5C" w:rsidRDefault="00FE6C5C" w:rsidP="00E60A47">
            <w:pPr>
              <w:rPr>
                <w:rFonts w:cs="Arial"/>
                <w:b/>
                <w:szCs w:val="22"/>
              </w:rPr>
            </w:pPr>
            <w:r w:rsidRPr="009B3FED">
              <w:rPr>
                <w:rFonts w:cs="Arial"/>
                <w:b/>
                <w:szCs w:val="22"/>
              </w:rPr>
              <w:t xml:space="preserve">Special conditions </w:t>
            </w:r>
          </w:p>
          <w:p w14:paraId="042E1DCE" w14:textId="77777777" w:rsidR="00601C3D" w:rsidRPr="009B3FED" w:rsidRDefault="00601C3D" w:rsidP="00E60A47">
            <w:pPr>
              <w:rPr>
                <w:rFonts w:cs="Arial"/>
                <w:b/>
                <w:szCs w:val="22"/>
              </w:rPr>
            </w:pPr>
          </w:p>
        </w:tc>
      </w:tr>
      <w:tr w:rsidR="00FE6C5C" w:rsidRPr="009B3FED" w14:paraId="1C9592D9" w14:textId="77777777" w:rsidTr="00E60A47">
        <w:tc>
          <w:tcPr>
            <w:tcW w:w="8755" w:type="dxa"/>
          </w:tcPr>
          <w:p w14:paraId="16673F8A" w14:textId="77777777" w:rsidR="002F5DD9" w:rsidRDefault="002F5DD9" w:rsidP="002F5DD9">
            <w:pPr>
              <w:widowControl/>
              <w:jc w:val="left"/>
            </w:pPr>
          </w:p>
          <w:p w14:paraId="73E2C643" w14:textId="25B7D72A" w:rsidR="00FE6C5C" w:rsidRPr="00741F83" w:rsidRDefault="002F5DD9" w:rsidP="00741F83">
            <w:pPr>
              <w:widowControl/>
              <w:jc w:val="left"/>
              <w:rPr>
                <w:szCs w:val="22"/>
              </w:rPr>
            </w:pPr>
            <w:r>
              <w:t>Chartership OR Fellowship with CILIP (Chartered Institute of Library and Information Professionals) or equivalent international qualification, or clear commitment to achieve it if not yet awarded</w:t>
            </w:r>
            <w:r w:rsidR="00220F89">
              <w:t>.</w:t>
            </w:r>
          </w:p>
          <w:p w14:paraId="7CCB4150" w14:textId="5D0A6C1F" w:rsidR="00220F89" w:rsidRPr="009B3FED" w:rsidRDefault="00220F89" w:rsidP="00601C3D">
            <w:pPr>
              <w:rPr>
                <w:rFonts w:cs="Arial"/>
                <w:b/>
                <w:szCs w:val="22"/>
              </w:rPr>
            </w:pPr>
          </w:p>
        </w:tc>
      </w:tr>
    </w:tbl>
    <w:p w14:paraId="312F612E" w14:textId="48E026F2" w:rsidR="00B022E7" w:rsidRDefault="00B022E7" w:rsidP="00FE6C5C">
      <w:pPr>
        <w:rPr>
          <w:rFonts w:cs="Arial"/>
          <w:szCs w:val="22"/>
        </w:rPr>
      </w:pPr>
    </w:p>
    <w:p w14:paraId="5A42DD5E" w14:textId="77777777" w:rsidR="00B022E7" w:rsidRDefault="00B022E7">
      <w:pPr>
        <w:widowControl/>
        <w:jc w:val="left"/>
        <w:rPr>
          <w:rFonts w:cs="Arial"/>
          <w:szCs w:val="22"/>
        </w:rPr>
      </w:pPr>
      <w:r>
        <w:rPr>
          <w:rFonts w:cs="Arial"/>
          <w:szCs w:val="22"/>
        </w:rPr>
        <w:br w:type="page"/>
      </w:r>
    </w:p>
    <w:p w14:paraId="63EAFC5B" w14:textId="77777777"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14:paraId="61D552AF" w14:textId="77777777" w:rsidTr="004B76AE">
        <w:tc>
          <w:tcPr>
            <w:tcW w:w="8755" w:type="dxa"/>
            <w:gridSpan w:val="2"/>
            <w:shd w:val="clear" w:color="auto" w:fill="DAEEF3" w:themeFill="accent5" w:themeFillTint="33"/>
          </w:tcPr>
          <w:p w14:paraId="01AFED18" w14:textId="77777777" w:rsidR="00FE6C5C" w:rsidRDefault="00FE6C5C" w:rsidP="00E60A47">
            <w:pPr>
              <w:rPr>
                <w:rFonts w:cs="Arial"/>
                <w:b/>
                <w:szCs w:val="22"/>
              </w:rPr>
            </w:pPr>
            <w:r w:rsidRPr="009B3FED">
              <w:rPr>
                <w:rFonts w:cs="Arial"/>
                <w:b/>
                <w:szCs w:val="22"/>
              </w:rPr>
              <w:t xml:space="preserve">Main duties and responsibilities </w:t>
            </w:r>
          </w:p>
          <w:p w14:paraId="55275ADA" w14:textId="77777777" w:rsidR="00601C3D" w:rsidRPr="009B3FED" w:rsidRDefault="00601C3D" w:rsidP="00E60A47">
            <w:pPr>
              <w:rPr>
                <w:rFonts w:cs="Arial"/>
                <w:b/>
                <w:szCs w:val="22"/>
              </w:rPr>
            </w:pPr>
          </w:p>
        </w:tc>
      </w:tr>
      <w:tr w:rsidR="00FE6C5C" w:rsidRPr="009B3FED" w14:paraId="366693E0" w14:textId="77777777" w:rsidTr="00E60A47">
        <w:tc>
          <w:tcPr>
            <w:tcW w:w="468" w:type="dxa"/>
            <w:tcBorders>
              <w:bottom w:val="single" w:sz="4" w:space="0" w:color="D9D9D9"/>
            </w:tcBorders>
          </w:tcPr>
          <w:p w14:paraId="03913B19" w14:textId="77777777" w:rsidR="00FE6C5C" w:rsidRPr="009B3FED" w:rsidRDefault="00FE6C5C" w:rsidP="00E60A47">
            <w:pPr>
              <w:rPr>
                <w:rFonts w:cs="Arial"/>
                <w:b/>
                <w:szCs w:val="22"/>
              </w:rPr>
            </w:pPr>
            <w:r w:rsidRPr="009B3FED">
              <w:rPr>
                <w:rFonts w:cs="Arial"/>
                <w:b/>
                <w:szCs w:val="22"/>
              </w:rPr>
              <w:t>1</w:t>
            </w:r>
          </w:p>
        </w:tc>
        <w:tc>
          <w:tcPr>
            <w:tcW w:w="8287" w:type="dxa"/>
            <w:tcBorders>
              <w:bottom w:val="single" w:sz="4" w:space="0" w:color="D9D9D9"/>
            </w:tcBorders>
          </w:tcPr>
          <w:p w14:paraId="7594ED65" w14:textId="77777777" w:rsidR="00FE6C5C" w:rsidRDefault="00FE6C5C" w:rsidP="00E60A47">
            <w:pPr>
              <w:ind w:left="142"/>
              <w:rPr>
                <w:rFonts w:cs="Arial"/>
                <w:b/>
                <w:szCs w:val="22"/>
              </w:rPr>
            </w:pPr>
          </w:p>
          <w:p w14:paraId="5AA3B75F" w14:textId="77777777" w:rsidR="00FE6C5C" w:rsidRDefault="008C07F6" w:rsidP="008C07F6">
            <w:r>
              <w:t>To oversee the Acquisitions section to ensure an efficient workflow. This will include maintaining sufficient cover during advertised opening times.</w:t>
            </w:r>
          </w:p>
          <w:p w14:paraId="6D64282F" w14:textId="0AC24A29" w:rsidR="000007C5" w:rsidRPr="009B3FED" w:rsidRDefault="000007C5" w:rsidP="008C07F6">
            <w:pPr>
              <w:rPr>
                <w:rFonts w:cs="Arial"/>
                <w:b/>
                <w:szCs w:val="22"/>
              </w:rPr>
            </w:pPr>
          </w:p>
        </w:tc>
      </w:tr>
      <w:tr w:rsidR="00FE6C5C" w:rsidRPr="009B3FED" w14:paraId="496B7F80" w14:textId="77777777" w:rsidTr="00E60A47">
        <w:tc>
          <w:tcPr>
            <w:tcW w:w="468" w:type="dxa"/>
            <w:tcBorders>
              <w:top w:val="single" w:sz="4" w:space="0" w:color="D9D9D9"/>
              <w:bottom w:val="single" w:sz="4" w:space="0" w:color="D9D9D9"/>
            </w:tcBorders>
          </w:tcPr>
          <w:p w14:paraId="1843DB82" w14:textId="77777777" w:rsidR="00FE6C5C" w:rsidRPr="009B3FED" w:rsidRDefault="00FE6C5C" w:rsidP="00E60A47">
            <w:pPr>
              <w:rPr>
                <w:rFonts w:cs="Arial"/>
                <w:b/>
                <w:szCs w:val="22"/>
              </w:rPr>
            </w:pPr>
            <w:r w:rsidRPr="009B3FED">
              <w:rPr>
                <w:rFonts w:cs="Arial"/>
                <w:b/>
                <w:szCs w:val="22"/>
              </w:rPr>
              <w:t>2</w:t>
            </w:r>
          </w:p>
        </w:tc>
        <w:tc>
          <w:tcPr>
            <w:tcW w:w="8287" w:type="dxa"/>
            <w:tcBorders>
              <w:top w:val="single" w:sz="4" w:space="0" w:color="D9D9D9"/>
              <w:bottom w:val="single" w:sz="4" w:space="0" w:color="D9D9D9"/>
            </w:tcBorders>
          </w:tcPr>
          <w:p w14:paraId="7F195AEE" w14:textId="77777777" w:rsidR="000007C5" w:rsidRDefault="000007C5" w:rsidP="008C07F6"/>
          <w:p w14:paraId="0DDA78D7" w14:textId="783B72A2" w:rsidR="00FE6C5C" w:rsidRDefault="00F853E5" w:rsidP="008C07F6">
            <w:r>
              <w:t>To line-manage colleagues on a day-to-day basis. The post-holder will communicate effectively with all members of the team and organise and undertake training to ensure a consistent and efficient level of service is maintained</w:t>
            </w:r>
            <w:r w:rsidR="00771B3D">
              <w:t>,</w:t>
            </w:r>
            <w:r w:rsidR="008B3423">
              <w:t xml:space="preserve"> </w:t>
            </w:r>
            <w:r w:rsidR="00771B3D">
              <w:t>and will conduct Staff annual Development and Performance Reviews for the section’s library assistants.</w:t>
            </w:r>
          </w:p>
          <w:p w14:paraId="7E48C99D" w14:textId="55BEA55B" w:rsidR="000007C5" w:rsidRPr="009B3FED" w:rsidRDefault="000007C5" w:rsidP="008C07F6">
            <w:pPr>
              <w:rPr>
                <w:rFonts w:cs="Arial"/>
                <w:b/>
                <w:szCs w:val="22"/>
              </w:rPr>
            </w:pPr>
          </w:p>
        </w:tc>
      </w:tr>
      <w:tr w:rsidR="00FE6C5C" w:rsidRPr="009B3FED" w14:paraId="7AB6C835" w14:textId="77777777" w:rsidTr="00E60A47">
        <w:tc>
          <w:tcPr>
            <w:tcW w:w="468" w:type="dxa"/>
            <w:tcBorders>
              <w:top w:val="single" w:sz="4" w:space="0" w:color="D9D9D9"/>
              <w:bottom w:val="single" w:sz="4" w:space="0" w:color="D9D9D9"/>
            </w:tcBorders>
          </w:tcPr>
          <w:p w14:paraId="3C0727E5" w14:textId="77777777" w:rsidR="00FE6C5C" w:rsidRPr="009B3FED" w:rsidRDefault="00FE6C5C" w:rsidP="00E60A47">
            <w:pPr>
              <w:rPr>
                <w:rFonts w:cs="Arial"/>
                <w:b/>
                <w:szCs w:val="22"/>
              </w:rPr>
            </w:pPr>
            <w:r w:rsidRPr="009B3FED">
              <w:rPr>
                <w:rFonts w:cs="Arial"/>
                <w:b/>
                <w:szCs w:val="22"/>
              </w:rPr>
              <w:t>3</w:t>
            </w:r>
          </w:p>
        </w:tc>
        <w:tc>
          <w:tcPr>
            <w:tcW w:w="8287" w:type="dxa"/>
            <w:tcBorders>
              <w:top w:val="single" w:sz="4" w:space="0" w:color="D9D9D9"/>
              <w:bottom w:val="single" w:sz="4" w:space="0" w:color="D9D9D9"/>
            </w:tcBorders>
          </w:tcPr>
          <w:p w14:paraId="6A775B5E" w14:textId="77777777" w:rsidR="002F7329" w:rsidRDefault="002F7329" w:rsidP="000007C5"/>
          <w:p w14:paraId="12F0C03C" w14:textId="2D57402B" w:rsidR="000007C5" w:rsidRDefault="00771B3D" w:rsidP="000007C5">
            <w:r>
              <w:t>To use Relationship Management in communicating and helping negotiate acquisition deals with providers, suppliers, and internal stakeholders (Subject Librarians, academics), also with representatives with related systems (Alma, Rialto).</w:t>
            </w:r>
            <w:r w:rsidR="00E20A16">
              <w:t xml:space="preserve"> </w:t>
            </w:r>
            <w:r w:rsidR="002F7329">
              <w:t>Manage eBook subscriptions</w:t>
            </w:r>
            <w:r w:rsidR="00E20A16">
              <w:t>.</w:t>
            </w:r>
          </w:p>
          <w:p w14:paraId="79924039" w14:textId="3244C2C5" w:rsidR="000007C5" w:rsidRPr="009B3FED" w:rsidRDefault="000007C5" w:rsidP="000007C5">
            <w:pPr>
              <w:rPr>
                <w:rFonts w:cs="Arial"/>
                <w:b/>
                <w:szCs w:val="22"/>
              </w:rPr>
            </w:pPr>
          </w:p>
        </w:tc>
      </w:tr>
      <w:tr w:rsidR="00FE6C5C" w:rsidRPr="009B3FED" w14:paraId="2BDE3C9D" w14:textId="77777777" w:rsidTr="00E60A47">
        <w:tc>
          <w:tcPr>
            <w:tcW w:w="468" w:type="dxa"/>
            <w:tcBorders>
              <w:top w:val="single" w:sz="4" w:space="0" w:color="D9D9D9"/>
              <w:bottom w:val="single" w:sz="4" w:space="0" w:color="D9D9D9"/>
            </w:tcBorders>
          </w:tcPr>
          <w:p w14:paraId="512BA30C" w14:textId="77777777" w:rsidR="00FE6C5C" w:rsidRPr="009B3FED" w:rsidRDefault="00FE6C5C" w:rsidP="00E60A47">
            <w:pPr>
              <w:rPr>
                <w:rFonts w:cs="Arial"/>
                <w:b/>
                <w:szCs w:val="22"/>
              </w:rPr>
            </w:pPr>
            <w:r w:rsidRPr="009B3FED">
              <w:rPr>
                <w:rFonts w:cs="Arial"/>
                <w:b/>
                <w:szCs w:val="22"/>
              </w:rPr>
              <w:t>4</w:t>
            </w:r>
          </w:p>
        </w:tc>
        <w:tc>
          <w:tcPr>
            <w:tcW w:w="8287" w:type="dxa"/>
            <w:tcBorders>
              <w:top w:val="single" w:sz="4" w:space="0" w:color="D9D9D9"/>
              <w:bottom w:val="single" w:sz="4" w:space="0" w:color="D9D9D9"/>
            </w:tcBorders>
          </w:tcPr>
          <w:p w14:paraId="059E0C45" w14:textId="77777777" w:rsidR="00FE6C5C" w:rsidRDefault="00FE6C5C" w:rsidP="00E60A47">
            <w:pPr>
              <w:ind w:left="567"/>
              <w:rPr>
                <w:rFonts w:cs="Arial"/>
                <w:b/>
                <w:szCs w:val="22"/>
              </w:rPr>
            </w:pPr>
          </w:p>
          <w:p w14:paraId="2E8E4BA9" w14:textId="43C2F759" w:rsidR="000007C5" w:rsidRDefault="00EA2BFD" w:rsidP="000007C5">
            <w:r>
              <w:t xml:space="preserve">To develop and implement Acquisitions policy and procedures in conjunction with the Bibliographic Services Librarian. Acquisitions is a fast-moving area which requires regular revision of the </w:t>
            </w:r>
            <w:r w:rsidR="00B022E7">
              <w:t>procedure’s</w:t>
            </w:r>
            <w:r>
              <w:t xml:space="preserve"> manual on the wiki. The post-holder takes overall responsibility for up-dating</w:t>
            </w:r>
            <w:r w:rsidR="00B022E7">
              <w:t xml:space="preserve"> this</w:t>
            </w:r>
            <w:r>
              <w:t>.</w:t>
            </w:r>
          </w:p>
          <w:p w14:paraId="121ADEB3" w14:textId="1EF4C09F" w:rsidR="00EA2BFD" w:rsidRPr="009B3FED" w:rsidRDefault="00EA2BFD" w:rsidP="000007C5">
            <w:pPr>
              <w:rPr>
                <w:rFonts w:cs="Arial"/>
                <w:b/>
                <w:szCs w:val="22"/>
              </w:rPr>
            </w:pPr>
          </w:p>
        </w:tc>
      </w:tr>
      <w:tr w:rsidR="00FE6C5C" w:rsidRPr="009B3FED" w14:paraId="43B33DB7" w14:textId="77777777" w:rsidTr="00E60A47">
        <w:tc>
          <w:tcPr>
            <w:tcW w:w="468" w:type="dxa"/>
            <w:tcBorders>
              <w:top w:val="single" w:sz="4" w:space="0" w:color="D9D9D9"/>
              <w:bottom w:val="single" w:sz="4" w:space="0" w:color="D9D9D9"/>
            </w:tcBorders>
          </w:tcPr>
          <w:p w14:paraId="07C826BC" w14:textId="77777777" w:rsidR="00FE6C5C" w:rsidRPr="009B3FED" w:rsidRDefault="00FE6C5C" w:rsidP="00E60A47">
            <w:pPr>
              <w:rPr>
                <w:rFonts w:cs="Arial"/>
                <w:b/>
                <w:szCs w:val="22"/>
              </w:rPr>
            </w:pPr>
            <w:r w:rsidRPr="009B3FED">
              <w:rPr>
                <w:rFonts w:cs="Arial"/>
                <w:b/>
                <w:szCs w:val="22"/>
              </w:rPr>
              <w:t>5</w:t>
            </w:r>
          </w:p>
        </w:tc>
        <w:tc>
          <w:tcPr>
            <w:tcW w:w="8287" w:type="dxa"/>
            <w:tcBorders>
              <w:top w:val="single" w:sz="4" w:space="0" w:color="D9D9D9"/>
              <w:bottom w:val="single" w:sz="4" w:space="0" w:color="D9D9D9"/>
            </w:tcBorders>
          </w:tcPr>
          <w:p w14:paraId="2657A545" w14:textId="77777777" w:rsidR="00FE6C5C" w:rsidRDefault="00FE6C5C" w:rsidP="00E60A47">
            <w:pPr>
              <w:ind w:left="567"/>
              <w:rPr>
                <w:rFonts w:cs="Arial"/>
                <w:b/>
                <w:szCs w:val="22"/>
              </w:rPr>
            </w:pPr>
          </w:p>
          <w:p w14:paraId="1BC2F0C3" w14:textId="77777777" w:rsidR="003572DE" w:rsidRDefault="00251C92" w:rsidP="00EA2BFD">
            <w:r>
              <w:t xml:space="preserve">In liaison with the Information Librarian (Cataloguing and Metadata) and the Bibliographic Services Librarian, to develop effective mechanisms for managing </w:t>
            </w:r>
          </w:p>
          <w:p w14:paraId="403D8A4A" w14:textId="06C3ACA5" w:rsidR="00EA2BFD" w:rsidRDefault="00251C92" w:rsidP="00EA2BFD">
            <w:r>
              <w:t xml:space="preserve">e-book holdings. </w:t>
            </w:r>
          </w:p>
          <w:p w14:paraId="2482A9A7" w14:textId="2B32358F" w:rsidR="00251C92" w:rsidRPr="009B3FED" w:rsidRDefault="00251C92" w:rsidP="00EA2BFD">
            <w:pPr>
              <w:rPr>
                <w:rFonts w:cs="Arial"/>
                <w:b/>
                <w:szCs w:val="22"/>
              </w:rPr>
            </w:pPr>
          </w:p>
        </w:tc>
      </w:tr>
      <w:tr w:rsidR="00FE6C5C" w:rsidRPr="009B3FED" w14:paraId="4220920D" w14:textId="77777777" w:rsidTr="00E60A47">
        <w:tc>
          <w:tcPr>
            <w:tcW w:w="468" w:type="dxa"/>
            <w:tcBorders>
              <w:top w:val="single" w:sz="4" w:space="0" w:color="D9D9D9"/>
              <w:bottom w:val="single" w:sz="4" w:space="0" w:color="D9D9D9"/>
            </w:tcBorders>
          </w:tcPr>
          <w:p w14:paraId="4E536B59" w14:textId="77777777" w:rsidR="00FE6C5C" w:rsidRPr="009B3FED" w:rsidRDefault="00FE6C5C" w:rsidP="00E60A47">
            <w:pPr>
              <w:rPr>
                <w:rFonts w:cs="Arial"/>
                <w:b/>
                <w:szCs w:val="22"/>
              </w:rPr>
            </w:pPr>
            <w:r w:rsidRPr="009B3FED">
              <w:rPr>
                <w:rFonts w:cs="Arial"/>
                <w:b/>
                <w:szCs w:val="22"/>
              </w:rPr>
              <w:t>6</w:t>
            </w:r>
          </w:p>
        </w:tc>
        <w:tc>
          <w:tcPr>
            <w:tcW w:w="8287" w:type="dxa"/>
            <w:tcBorders>
              <w:top w:val="single" w:sz="4" w:space="0" w:color="D9D9D9"/>
              <w:bottom w:val="single" w:sz="4" w:space="0" w:color="D9D9D9"/>
            </w:tcBorders>
          </w:tcPr>
          <w:p w14:paraId="0E524A17" w14:textId="77777777" w:rsidR="002F7329" w:rsidRDefault="002F7329" w:rsidP="006F0B6A">
            <w:pPr>
              <w:rPr>
                <w:rFonts w:cs="Arial"/>
                <w:bCs/>
                <w:szCs w:val="22"/>
              </w:rPr>
            </w:pPr>
          </w:p>
          <w:p w14:paraId="7CFB5A2B" w14:textId="4CF9B4E2" w:rsidR="006F0B6A" w:rsidRPr="00771B3D" w:rsidRDefault="00771B3D" w:rsidP="006F0B6A">
            <w:pPr>
              <w:rPr>
                <w:rFonts w:cs="Arial"/>
                <w:bCs/>
                <w:szCs w:val="22"/>
              </w:rPr>
            </w:pPr>
            <w:r w:rsidRPr="00771B3D">
              <w:rPr>
                <w:rFonts w:cs="Arial"/>
                <w:bCs/>
                <w:szCs w:val="22"/>
              </w:rPr>
              <w:t>Via the</w:t>
            </w:r>
            <w:r w:rsidR="002F7329">
              <w:rPr>
                <w:rFonts w:cs="Arial"/>
                <w:bCs/>
                <w:szCs w:val="22"/>
              </w:rPr>
              <w:t xml:space="preserve"> Topdesk</w:t>
            </w:r>
            <w:r w:rsidRPr="00771B3D">
              <w:rPr>
                <w:rFonts w:cs="Arial"/>
                <w:bCs/>
                <w:szCs w:val="22"/>
              </w:rPr>
              <w:t xml:space="preserve"> enquiry system, respond and resolve student and staff enquiries relating to ebooks and</w:t>
            </w:r>
            <w:r w:rsidR="006F0B6A" w:rsidRPr="00771B3D">
              <w:rPr>
                <w:bCs/>
              </w:rPr>
              <w:t xml:space="preserve"> liaise with e-book providers </w:t>
            </w:r>
            <w:r w:rsidR="003572DE" w:rsidRPr="00771B3D">
              <w:rPr>
                <w:bCs/>
              </w:rPr>
              <w:t xml:space="preserve">and publishers </w:t>
            </w:r>
            <w:r w:rsidR="006F0B6A" w:rsidRPr="00771B3D">
              <w:rPr>
                <w:bCs/>
              </w:rPr>
              <w:t>to resolve any access issues</w:t>
            </w:r>
            <w:r>
              <w:rPr>
                <w:bCs/>
              </w:rPr>
              <w:t xml:space="preserve">, </w:t>
            </w:r>
            <w:r w:rsidR="006F0B6A" w:rsidRPr="00771B3D">
              <w:rPr>
                <w:bCs/>
              </w:rPr>
              <w:t>troubleshoot</w:t>
            </w:r>
            <w:r>
              <w:rPr>
                <w:bCs/>
              </w:rPr>
              <w:t>ing</w:t>
            </w:r>
            <w:r w:rsidR="006F0B6A" w:rsidRPr="00771B3D">
              <w:rPr>
                <w:bCs/>
              </w:rPr>
              <w:t xml:space="preserve"> as required. </w:t>
            </w:r>
            <w:r w:rsidR="00E20A16">
              <w:rPr>
                <w:bCs/>
              </w:rPr>
              <w:t>Ongoing maintenance of ebooks, through turnaways, mediated requests and EBA expenditure reporting.</w:t>
            </w:r>
          </w:p>
          <w:p w14:paraId="714A1550" w14:textId="209B32DF" w:rsidR="003572DE" w:rsidRPr="009B3FED" w:rsidRDefault="003572DE" w:rsidP="006F0B6A">
            <w:pPr>
              <w:rPr>
                <w:rFonts w:cs="Arial"/>
                <w:b/>
                <w:szCs w:val="22"/>
              </w:rPr>
            </w:pPr>
          </w:p>
        </w:tc>
      </w:tr>
      <w:tr w:rsidR="00FE6C5C" w:rsidRPr="009B3FED" w14:paraId="24EA6207" w14:textId="77777777" w:rsidTr="00E60A47">
        <w:tc>
          <w:tcPr>
            <w:tcW w:w="468" w:type="dxa"/>
            <w:tcBorders>
              <w:top w:val="single" w:sz="4" w:space="0" w:color="D9D9D9"/>
              <w:bottom w:val="single" w:sz="4" w:space="0" w:color="D9D9D9"/>
            </w:tcBorders>
          </w:tcPr>
          <w:p w14:paraId="768FDD74" w14:textId="77777777" w:rsidR="00FE6C5C" w:rsidRPr="009B3FED" w:rsidRDefault="00FE6C5C" w:rsidP="00E60A47">
            <w:pPr>
              <w:rPr>
                <w:rFonts w:cs="Arial"/>
                <w:b/>
                <w:szCs w:val="22"/>
              </w:rPr>
            </w:pPr>
            <w:r w:rsidRPr="009B3FED">
              <w:rPr>
                <w:rFonts w:cs="Arial"/>
                <w:b/>
                <w:szCs w:val="22"/>
              </w:rPr>
              <w:t>7</w:t>
            </w:r>
          </w:p>
        </w:tc>
        <w:tc>
          <w:tcPr>
            <w:tcW w:w="8287" w:type="dxa"/>
            <w:tcBorders>
              <w:top w:val="single" w:sz="4" w:space="0" w:color="D9D9D9"/>
              <w:bottom w:val="single" w:sz="4" w:space="0" w:color="D9D9D9"/>
            </w:tcBorders>
          </w:tcPr>
          <w:p w14:paraId="49E294A6" w14:textId="77777777" w:rsidR="00FE6C5C" w:rsidRDefault="00FE6C5C" w:rsidP="006F0B6A">
            <w:pPr>
              <w:rPr>
                <w:rFonts w:cs="Arial"/>
                <w:b/>
                <w:szCs w:val="22"/>
              </w:rPr>
            </w:pPr>
          </w:p>
          <w:p w14:paraId="34935ACE" w14:textId="1AC86ACE" w:rsidR="006F0B6A" w:rsidRDefault="006F0B6A" w:rsidP="006F0B6A">
            <w:r>
              <w:t>To supervise and assist with ordering, accessioning and invoicing procedures</w:t>
            </w:r>
            <w:r w:rsidR="00771B3D">
              <w:t>, including supervising and ordering reading list material, in liaison with the Reading List Librarian.</w:t>
            </w:r>
          </w:p>
          <w:p w14:paraId="082F9817" w14:textId="62A37A2F" w:rsidR="006F0B6A" w:rsidRPr="009B3FED" w:rsidRDefault="006F0B6A" w:rsidP="006F0B6A">
            <w:pPr>
              <w:rPr>
                <w:rFonts w:cs="Arial"/>
                <w:b/>
                <w:szCs w:val="22"/>
              </w:rPr>
            </w:pPr>
          </w:p>
        </w:tc>
      </w:tr>
      <w:tr w:rsidR="00FE6C5C" w:rsidRPr="009B3FED" w14:paraId="3350041E" w14:textId="77777777" w:rsidTr="00E60A47">
        <w:tc>
          <w:tcPr>
            <w:tcW w:w="468" w:type="dxa"/>
            <w:tcBorders>
              <w:top w:val="single" w:sz="4" w:space="0" w:color="D9D9D9"/>
              <w:bottom w:val="single" w:sz="4" w:space="0" w:color="D9D9D9"/>
            </w:tcBorders>
          </w:tcPr>
          <w:p w14:paraId="4EBF7ECF" w14:textId="77777777" w:rsidR="00FE6C5C" w:rsidRPr="009B3FED" w:rsidRDefault="00FE6C5C" w:rsidP="00E60A47">
            <w:pPr>
              <w:rPr>
                <w:rFonts w:cs="Arial"/>
                <w:b/>
                <w:szCs w:val="22"/>
              </w:rPr>
            </w:pPr>
            <w:r w:rsidRPr="009B3FED">
              <w:rPr>
                <w:rFonts w:cs="Arial"/>
                <w:b/>
                <w:szCs w:val="22"/>
              </w:rPr>
              <w:t>8</w:t>
            </w:r>
          </w:p>
        </w:tc>
        <w:tc>
          <w:tcPr>
            <w:tcW w:w="8287" w:type="dxa"/>
            <w:tcBorders>
              <w:top w:val="single" w:sz="4" w:space="0" w:color="D9D9D9"/>
              <w:bottom w:val="single" w:sz="4" w:space="0" w:color="D9D9D9"/>
            </w:tcBorders>
          </w:tcPr>
          <w:p w14:paraId="2D4B8E3B" w14:textId="77777777" w:rsidR="00FE6C5C" w:rsidRDefault="00FE6C5C" w:rsidP="006F0B6A">
            <w:pPr>
              <w:rPr>
                <w:rFonts w:cs="Arial"/>
                <w:b/>
                <w:szCs w:val="22"/>
              </w:rPr>
            </w:pPr>
          </w:p>
          <w:p w14:paraId="5E42E454" w14:textId="0012E734" w:rsidR="006F0B6A" w:rsidRDefault="00C33290" w:rsidP="006F0B6A">
            <w:r>
              <w:t>To gather and disseminate statistics</w:t>
            </w:r>
            <w:r w:rsidR="00E20A16">
              <w:t xml:space="preserve"> and reports</w:t>
            </w:r>
            <w:r>
              <w:t xml:space="preserve"> relating to the book ordering process. In conjunction with the Bibliographic Services Librarian, maintain statistical information pertaining to e-book usage.</w:t>
            </w:r>
          </w:p>
          <w:p w14:paraId="2370A3FE" w14:textId="01380C77" w:rsidR="00C33290" w:rsidRPr="009B3FED" w:rsidRDefault="00C33290" w:rsidP="006F0B6A">
            <w:pPr>
              <w:rPr>
                <w:rFonts w:cs="Arial"/>
                <w:b/>
                <w:szCs w:val="22"/>
              </w:rPr>
            </w:pPr>
          </w:p>
        </w:tc>
      </w:tr>
      <w:tr w:rsidR="00FE6C5C" w:rsidRPr="009B3FED" w14:paraId="1B264AB3" w14:textId="77777777" w:rsidTr="00E60A47">
        <w:tc>
          <w:tcPr>
            <w:tcW w:w="468" w:type="dxa"/>
            <w:tcBorders>
              <w:top w:val="single" w:sz="4" w:space="0" w:color="D9D9D9"/>
              <w:bottom w:val="single" w:sz="4" w:space="0" w:color="D9D9D9"/>
            </w:tcBorders>
          </w:tcPr>
          <w:p w14:paraId="1FBAB942" w14:textId="77777777" w:rsidR="00FE6C5C" w:rsidRPr="009B3FED" w:rsidRDefault="00FE6C5C" w:rsidP="00E60A47">
            <w:pPr>
              <w:rPr>
                <w:rFonts w:cs="Arial"/>
                <w:b/>
                <w:szCs w:val="22"/>
              </w:rPr>
            </w:pPr>
            <w:r w:rsidRPr="009B3FED">
              <w:rPr>
                <w:rFonts w:cs="Arial"/>
                <w:b/>
                <w:szCs w:val="22"/>
              </w:rPr>
              <w:t>9</w:t>
            </w:r>
          </w:p>
        </w:tc>
        <w:tc>
          <w:tcPr>
            <w:tcW w:w="8287" w:type="dxa"/>
            <w:tcBorders>
              <w:top w:val="single" w:sz="4" w:space="0" w:color="D9D9D9"/>
              <w:bottom w:val="single" w:sz="4" w:space="0" w:color="D9D9D9"/>
            </w:tcBorders>
          </w:tcPr>
          <w:p w14:paraId="3FDEBA00" w14:textId="77777777" w:rsidR="00FE6C5C" w:rsidRDefault="00FE6C5C" w:rsidP="00C33290">
            <w:pPr>
              <w:rPr>
                <w:rFonts w:cs="Arial"/>
                <w:b/>
                <w:szCs w:val="22"/>
              </w:rPr>
            </w:pPr>
          </w:p>
          <w:p w14:paraId="6925D241" w14:textId="4C096CA7" w:rsidR="00C33290" w:rsidRDefault="00C33290" w:rsidP="00C33290">
            <w:r>
              <w:t xml:space="preserve">To use the Library Management System </w:t>
            </w:r>
            <w:r w:rsidR="00FC09CF">
              <w:t xml:space="preserve">(Ex Libris’ Alma) </w:t>
            </w:r>
            <w:r>
              <w:t>to produce management information on acquisition workflow and other relevant information relating to Technical Services operations. This will involve liaison with system support staff.</w:t>
            </w:r>
          </w:p>
          <w:p w14:paraId="5961E1F5" w14:textId="7AB76836" w:rsidR="00C33290" w:rsidRPr="009B3FED" w:rsidRDefault="00C33290" w:rsidP="00C33290">
            <w:pPr>
              <w:rPr>
                <w:rFonts w:cs="Arial"/>
                <w:b/>
                <w:szCs w:val="22"/>
              </w:rPr>
            </w:pPr>
          </w:p>
        </w:tc>
      </w:tr>
      <w:tr w:rsidR="00FE6C5C" w:rsidRPr="009B3FED" w14:paraId="0940584E" w14:textId="77777777" w:rsidTr="00E60A47">
        <w:tc>
          <w:tcPr>
            <w:tcW w:w="468" w:type="dxa"/>
            <w:tcBorders>
              <w:top w:val="single" w:sz="4" w:space="0" w:color="D9D9D9"/>
            </w:tcBorders>
          </w:tcPr>
          <w:p w14:paraId="270C6E93" w14:textId="77777777" w:rsidR="00FE6C5C" w:rsidRPr="009B3FED" w:rsidRDefault="00FE6C5C" w:rsidP="00E60A47">
            <w:pPr>
              <w:rPr>
                <w:rFonts w:cs="Arial"/>
                <w:b/>
                <w:szCs w:val="22"/>
              </w:rPr>
            </w:pPr>
            <w:r w:rsidRPr="009B3FED">
              <w:rPr>
                <w:rFonts w:cs="Arial"/>
                <w:b/>
                <w:szCs w:val="22"/>
              </w:rPr>
              <w:t>10</w:t>
            </w:r>
          </w:p>
        </w:tc>
        <w:tc>
          <w:tcPr>
            <w:tcW w:w="8287" w:type="dxa"/>
            <w:tcBorders>
              <w:top w:val="single" w:sz="4" w:space="0" w:color="D9D9D9"/>
            </w:tcBorders>
          </w:tcPr>
          <w:p w14:paraId="7ABA3449" w14:textId="77777777" w:rsidR="00FE6C5C" w:rsidRDefault="00FE6C5C" w:rsidP="00E60A47">
            <w:pPr>
              <w:rPr>
                <w:rFonts w:cs="Arial"/>
                <w:b/>
                <w:szCs w:val="22"/>
              </w:rPr>
            </w:pPr>
          </w:p>
          <w:p w14:paraId="2E847DD9" w14:textId="77777777" w:rsidR="00C33290" w:rsidRDefault="00CF20FF" w:rsidP="00E60A47">
            <w:r>
              <w:t>To keep abreast of trends in higher education, librarianship / information science, and relevant technological developments and consider how these may impact upon the Library service.</w:t>
            </w:r>
          </w:p>
          <w:p w14:paraId="22FAC410" w14:textId="171C2A03" w:rsidR="00CF20FF" w:rsidRPr="009B3FED" w:rsidRDefault="00CF20FF" w:rsidP="00E60A47">
            <w:pPr>
              <w:rPr>
                <w:rFonts w:cs="Arial"/>
                <w:b/>
                <w:szCs w:val="22"/>
              </w:rPr>
            </w:pPr>
          </w:p>
        </w:tc>
      </w:tr>
      <w:tr w:rsidR="00FE6C5C" w:rsidRPr="009B3FED" w14:paraId="42ED34A6" w14:textId="77777777" w:rsidTr="00E60A47">
        <w:tc>
          <w:tcPr>
            <w:tcW w:w="8755" w:type="dxa"/>
            <w:gridSpan w:val="2"/>
          </w:tcPr>
          <w:p w14:paraId="7525EF71" w14:textId="77777777" w:rsidR="00FE6C5C" w:rsidRPr="009B3FED" w:rsidRDefault="00FE6C5C" w:rsidP="00E60A47">
            <w:pPr>
              <w:rPr>
                <w:rFonts w:cs="Arial"/>
                <w:szCs w:val="22"/>
              </w:rPr>
            </w:pPr>
          </w:p>
          <w:p w14:paraId="4B5FB344" w14:textId="77777777" w:rsidR="00D31A73" w:rsidRPr="009B3FED" w:rsidRDefault="00FE6C5C" w:rsidP="00E60A47">
            <w:pPr>
              <w:rPr>
                <w:rFonts w:cs="Arial"/>
                <w:szCs w:val="22"/>
              </w:rPr>
            </w:pPr>
            <w:r w:rsidRPr="009B3FED">
              <w:rPr>
                <w:rFonts w:cs="Arial"/>
                <w:szCs w:val="22"/>
              </w:rPr>
              <w:t xml:space="preserve">You will from time to time be required to undertake other duties of a similar nature as </w:t>
            </w:r>
            <w:r w:rsidRPr="009B3FED">
              <w:rPr>
                <w:rFonts w:cs="Arial"/>
                <w:szCs w:val="22"/>
              </w:rPr>
              <w:lastRenderedPageBreak/>
              <w:t xml:space="preserve">reasonably required by your line manager. </w:t>
            </w:r>
            <w:r w:rsidR="009D5C68">
              <w:rPr>
                <w:rFonts w:cs="Arial"/>
                <w:szCs w:val="22"/>
              </w:rPr>
              <w:t xml:space="preserve"> </w:t>
            </w:r>
            <w:r w:rsidR="00D31A73" w:rsidRPr="00D31A73">
              <w:rPr>
                <w:rFonts w:cs="Arial"/>
                <w:szCs w:val="22"/>
              </w:rPr>
              <w:t>You are required to follow all University policies and procedures at all times and take account of University guidance</w:t>
            </w:r>
          </w:p>
          <w:p w14:paraId="316D233A" w14:textId="77777777" w:rsidR="00FE6C5C" w:rsidRPr="009B3FED" w:rsidRDefault="00FE6C5C" w:rsidP="00E60A47">
            <w:pPr>
              <w:rPr>
                <w:rFonts w:cs="Arial"/>
                <w:b/>
                <w:szCs w:val="22"/>
              </w:rPr>
            </w:pPr>
          </w:p>
        </w:tc>
      </w:tr>
    </w:tbl>
    <w:p w14:paraId="21099036" w14:textId="77777777" w:rsidR="00FE6C5C" w:rsidRPr="009B3FED" w:rsidRDefault="00FE6C5C" w:rsidP="00FE6C5C">
      <w:pPr>
        <w:rPr>
          <w:rFonts w:cs="Arial"/>
          <w:szCs w:val="22"/>
        </w:rPr>
      </w:pPr>
    </w:p>
    <w:p w14:paraId="06EE1B2C" w14:textId="77777777" w:rsidR="004B76AE" w:rsidRDefault="004B76AE">
      <w:pPr>
        <w:widowControl/>
        <w:jc w:val="left"/>
        <w:rPr>
          <w:rFonts w:cs="Arial"/>
          <w:szCs w:val="22"/>
        </w:rPr>
      </w:pPr>
      <w:r>
        <w:rPr>
          <w:rFonts w:cs="Arial"/>
          <w:szCs w:val="22"/>
        </w:rPr>
        <w:br w:type="page"/>
      </w:r>
    </w:p>
    <w:p w14:paraId="77951942" w14:textId="77777777" w:rsidR="00FE6C5C" w:rsidRPr="009B3FED" w:rsidRDefault="00FE6C5C" w:rsidP="00FE6C5C">
      <w:pPr>
        <w:rPr>
          <w:rFonts w:cs="Arial"/>
          <w:szCs w:val="22"/>
        </w:rPr>
      </w:pPr>
    </w:p>
    <w:p w14:paraId="7612D36B" w14:textId="7E855DDA" w:rsidR="00FE6C5C" w:rsidRPr="00FE6C5C" w:rsidRDefault="00FE6C5C" w:rsidP="00FE6C5C">
      <w:pPr>
        <w:jc w:val="center"/>
        <w:rPr>
          <w:rFonts w:cs="Arial"/>
          <w:b/>
          <w:bCs/>
          <w:sz w:val="24"/>
        </w:rPr>
      </w:pPr>
      <w:r w:rsidRPr="00FE6C5C">
        <w:rPr>
          <w:rFonts w:cs="Arial"/>
          <w:b/>
          <w:bCs/>
          <w:sz w:val="24"/>
        </w:rPr>
        <w:t>Person Specificatio</w:t>
      </w:r>
      <w:r w:rsidR="0096720D">
        <w:rPr>
          <w:rFonts w:cs="Arial"/>
          <w:b/>
          <w:bCs/>
          <w:sz w:val="24"/>
        </w:rPr>
        <w:t>n</w:t>
      </w:r>
    </w:p>
    <w:p w14:paraId="4B45AC67" w14:textId="77777777" w:rsidR="00FE6C5C" w:rsidRDefault="00FE6C5C" w:rsidP="00FE6C5C">
      <w:pPr>
        <w:jc w:val="center"/>
        <w:rPr>
          <w:rFonts w:cs="Arial"/>
          <w:b/>
          <w:bCs/>
          <w:szCs w:val="22"/>
        </w:rPr>
      </w:pPr>
    </w:p>
    <w:p w14:paraId="4AF3C110" w14:textId="77777777" w:rsidR="00FE6C5C"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29"/>
        <w:gridCol w:w="1418"/>
        <w:gridCol w:w="1392"/>
      </w:tblGrid>
      <w:tr w:rsidR="00B022E7" w:rsidRPr="009B3FED" w14:paraId="49A3454A" w14:textId="77777777" w:rsidTr="00B022E7">
        <w:tc>
          <w:tcPr>
            <w:tcW w:w="6229" w:type="dxa"/>
            <w:tcBorders>
              <w:top w:val="single" w:sz="4" w:space="0" w:color="auto"/>
              <w:left w:val="single" w:sz="4" w:space="0" w:color="auto"/>
              <w:bottom w:val="single" w:sz="6" w:space="0" w:color="auto"/>
            </w:tcBorders>
            <w:shd w:val="clear" w:color="auto" w:fill="DAEEF3" w:themeFill="accent5" w:themeFillTint="33"/>
            <w:tcMar>
              <w:top w:w="0" w:type="dxa"/>
              <w:left w:w="108" w:type="dxa"/>
              <w:bottom w:w="0" w:type="dxa"/>
              <w:right w:w="108" w:type="dxa"/>
            </w:tcMar>
          </w:tcPr>
          <w:p w14:paraId="6FDD9599" w14:textId="744657E2" w:rsidR="00B022E7" w:rsidRPr="00B022E7" w:rsidRDefault="00B022E7" w:rsidP="00B022E7">
            <w:pPr>
              <w:spacing w:after="240"/>
              <w:rPr>
                <w:rFonts w:cs="Arial"/>
                <w:b/>
                <w:bCs/>
                <w:szCs w:val="22"/>
              </w:rPr>
            </w:pPr>
            <w:r w:rsidRPr="00B022E7">
              <w:rPr>
                <w:rFonts w:cs="Arial"/>
                <w:b/>
                <w:bCs/>
                <w:szCs w:val="22"/>
              </w:rPr>
              <w:t>Criteria:  Qualifications and Training</w:t>
            </w:r>
          </w:p>
        </w:tc>
        <w:tc>
          <w:tcPr>
            <w:tcW w:w="1418" w:type="dxa"/>
            <w:tcBorders>
              <w:top w:val="single" w:sz="4" w:space="0" w:color="auto"/>
              <w:bottom w:val="single" w:sz="6" w:space="0" w:color="auto"/>
            </w:tcBorders>
            <w:shd w:val="clear" w:color="auto" w:fill="DAEEF3" w:themeFill="accent5" w:themeFillTint="33"/>
            <w:tcMar>
              <w:top w:w="0" w:type="dxa"/>
              <w:left w:w="108" w:type="dxa"/>
              <w:bottom w:w="0" w:type="dxa"/>
              <w:right w:w="108" w:type="dxa"/>
            </w:tcMar>
          </w:tcPr>
          <w:p w14:paraId="22C10D83" w14:textId="73188AD3" w:rsidR="00B022E7" w:rsidRPr="009B3FED" w:rsidRDefault="00B022E7" w:rsidP="00B022E7">
            <w:pPr>
              <w:spacing w:after="240"/>
              <w:jc w:val="center"/>
              <w:rPr>
                <w:rFonts w:cs="Arial"/>
                <w:b/>
                <w:szCs w:val="22"/>
              </w:rPr>
            </w:pPr>
            <w:r>
              <w:rPr>
                <w:rFonts w:cs="Arial"/>
                <w:b/>
                <w:szCs w:val="22"/>
              </w:rPr>
              <w:t>Essential</w:t>
            </w:r>
          </w:p>
        </w:tc>
        <w:tc>
          <w:tcPr>
            <w:tcW w:w="1392" w:type="dxa"/>
            <w:tcBorders>
              <w:top w:val="single" w:sz="4" w:space="0" w:color="auto"/>
              <w:bottom w:val="single" w:sz="6" w:space="0" w:color="auto"/>
              <w:right w:val="single" w:sz="4" w:space="0" w:color="auto"/>
            </w:tcBorders>
            <w:shd w:val="clear" w:color="auto" w:fill="DAEEF3" w:themeFill="accent5" w:themeFillTint="33"/>
            <w:tcMar>
              <w:top w:w="0" w:type="dxa"/>
              <w:left w:w="108" w:type="dxa"/>
              <w:bottom w:w="0" w:type="dxa"/>
              <w:right w:w="108" w:type="dxa"/>
            </w:tcMar>
          </w:tcPr>
          <w:p w14:paraId="6330290A" w14:textId="32DE99ED" w:rsidR="00B022E7" w:rsidRPr="009B3FED" w:rsidRDefault="00B022E7" w:rsidP="00B022E7">
            <w:pPr>
              <w:spacing w:after="240"/>
              <w:jc w:val="center"/>
              <w:rPr>
                <w:rFonts w:cs="Arial"/>
                <w:b/>
                <w:szCs w:val="22"/>
              </w:rPr>
            </w:pPr>
            <w:r>
              <w:rPr>
                <w:rFonts w:cs="Arial"/>
                <w:b/>
                <w:szCs w:val="22"/>
              </w:rPr>
              <w:t>Desirable</w:t>
            </w:r>
          </w:p>
        </w:tc>
      </w:tr>
      <w:tr w:rsidR="000E63B9" w:rsidRPr="009B3FED" w14:paraId="0B11B28B" w14:textId="77777777" w:rsidTr="00B022E7">
        <w:tc>
          <w:tcPr>
            <w:tcW w:w="6229" w:type="dxa"/>
            <w:tcBorders>
              <w:left w:val="single" w:sz="4" w:space="0" w:color="auto"/>
              <w:bottom w:val="single" w:sz="6" w:space="0" w:color="auto"/>
            </w:tcBorders>
            <w:shd w:val="clear" w:color="auto" w:fill="auto"/>
            <w:tcMar>
              <w:top w:w="0" w:type="dxa"/>
              <w:left w:w="108" w:type="dxa"/>
              <w:bottom w:w="0" w:type="dxa"/>
              <w:right w:w="108" w:type="dxa"/>
            </w:tcMar>
          </w:tcPr>
          <w:p w14:paraId="10ED80C3" w14:textId="21663647" w:rsidR="000E63B9" w:rsidRPr="00EA31DC" w:rsidRDefault="000E63B9" w:rsidP="00EA31DC">
            <w:pPr>
              <w:widowControl/>
              <w:jc w:val="left"/>
              <w:rPr>
                <w:szCs w:val="22"/>
              </w:rPr>
            </w:pPr>
            <w:r>
              <w:t>First degree or equivalent qualification</w:t>
            </w:r>
          </w:p>
          <w:p w14:paraId="1A05CA36" w14:textId="77777777" w:rsidR="000E63B9" w:rsidRPr="00B022E7" w:rsidRDefault="000E63B9" w:rsidP="00EA31DC">
            <w:pPr>
              <w:pStyle w:val="ListParagraph"/>
              <w:widowControl/>
              <w:contextualSpacing w:val="0"/>
              <w:jc w:val="left"/>
              <w:rPr>
                <w:rFonts w:cs="Arial"/>
                <w:bCs/>
                <w:szCs w:val="22"/>
              </w:rPr>
            </w:pPr>
          </w:p>
        </w:tc>
        <w:tc>
          <w:tcPr>
            <w:tcW w:w="1418" w:type="dxa"/>
            <w:tcBorders>
              <w:bottom w:val="single" w:sz="6" w:space="0" w:color="auto"/>
            </w:tcBorders>
            <w:shd w:val="clear" w:color="auto" w:fill="auto"/>
            <w:tcMar>
              <w:top w:w="0" w:type="dxa"/>
              <w:left w:w="108" w:type="dxa"/>
              <w:bottom w:w="0" w:type="dxa"/>
              <w:right w:w="108" w:type="dxa"/>
            </w:tcMar>
          </w:tcPr>
          <w:p w14:paraId="6B2B4332" w14:textId="082254D8" w:rsidR="000E63B9" w:rsidRPr="00B022E7" w:rsidRDefault="00EA31DC" w:rsidP="00B022E7">
            <w:pPr>
              <w:spacing w:after="240"/>
              <w:jc w:val="center"/>
              <w:rPr>
                <w:rFonts w:ascii="Segoe UI Symbol" w:hAnsi="Segoe UI Symbol" w:cs="Segoe UI Symbol"/>
                <w:b/>
                <w:szCs w:val="22"/>
              </w:rPr>
            </w:pPr>
            <w:r w:rsidRPr="00B022E7">
              <w:rPr>
                <w:rFonts w:ascii="Segoe UI Symbol" w:hAnsi="Segoe UI Symbol" w:cs="Segoe UI Symbol"/>
                <w:b/>
                <w:szCs w:val="22"/>
              </w:rPr>
              <w:t>✓</w:t>
            </w:r>
          </w:p>
        </w:tc>
        <w:tc>
          <w:tcPr>
            <w:tcW w:w="1392" w:type="dxa"/>
            <w:tcBorders>
              <w:bottom w:val="single" w:sz="6" w:space="0" w:color="auto"/>
              <w:right w:val="single" w:sz="4" w:space="0" w:color="auto"/>
            </w:tcBorders>
            <w:shd w:val="clear" w:color="auto" w:fill="auto"/>
            <w:tcMar>
              <w:top w:w="0" w:type="dxa"/>
              <w:left w:w="108" w:type="dxa"/>
              <w:bottom w:w="0" w:type="dxa"/>
              <w:right w:w="108" w:type="dxa"/>
            </w:tcMar>
          </w:tcPr>
          <w:p w14:paraId="75BDBD3D" w14:textId="77777777" w:rsidR="000E63B9" w:rsidRPr="009B3FED" w:rsidRDefault="000E63B9" w:rsidP="00B022E7">
            <w:pPr>
              <w:spacing w:after="240"/>
              <w:jc w:val="center"/>
              <w:rPr>
                <w:rFonts w:cs="Arial"/>
                <w:b/>
                <w:szCs w:val="22"/>
              </w:rPr>
            </w:pPr>
          </w:p>
        </w:tc>
      </w:tr>
      <w:tr w:rsidR="00B022E7" w:rsidRPr="009B3FED" w14:paraId="1CE37E17" w14:textId="77777777" w:rsidTr="00B022E7">
        <w:tc>
          <w:tcPr>
            <w:tcW w:w="6229" w:type="dxa"/>
            <w:tcBorders>
              <w:left w:val="single" w:sz="4" w:space="0" w:color="auto"/>
              <w:bottom w:val="single" w:sz="6" w:space="0" w:color="auto"/>
            </w:tcBorders>
            <w:shd w:val="clear" w:color="auto" w:fill="auto"/>
            <w:tcMar>
              <w:top w:w="0" w:type="dxa"/>
              <w:left w:w="108" w:type="dxa"/>
              <w:bottom w:w="0" w:type="dxa"/>
              <w:right w:w="108" w:type="dxa"/>
            </w:tcMar>
          </w:tcPr>
          <w:p w14:paraId="52E890BE" w14:textId="3E2B5159" w:rsidR="00B022E7" w:rsidRPr="00B022E7" w:rsidRDefault="00EA31DC" w:rsidP="00B022E7">
            <w:pPr>
              <w:spacing w:after="240"/>
              <w:rPr>
                <w:rFonts w:cs="Arial"/>
                <w:bCs/>
                <w:szCs w:val="22"/>
              </w:rPr>
            </w:pPr>
            <w:r>
              <w:t>Library or Information/Data Science qualification recognised by CILIP (or equivalent accrediting body), or clear commitment to completion if not yet awarded</w:t>
            </w:r>
          </w:p>
        </w:tc>
        <w:tc>
          <w:tcPr>
            <w:tcW w:w="1418" w:type="dxa"/>
            <w:tcBorders>
              <w:bottom w:val="single" w:sz="6" w:space="0" w:color="auto"/>
            </w:tcBorders>
            <w:shd w:val="clear" w:color="auto" w:fill="auto"/>
            <w:tcMar>
              <w:top w:w="0" w:type="dxa"/>
              <w:left w:w="108" w:type="dxa"/>
              <w:bottom w:w="0" w:type="dxa"/>
              <w:right w:w="108" w:type="dxa"/>
            </w:tcMar>
          </w:tcPr>
          <w:p w14:paraId="3F05AD5A" w14:textId="3839A2E1" w:rsidR="00B022E7" w:rsidRPr="009B3FED" w:rsidRDefault="00B022E7" w:rsidP="00B022E7">
            <w:pPr>
              <w:spacing w:after="240"/>
              <w:jc w:val="center"/>
              <w:rPr>
                <w:rFonts w:cs="Arial"/>
                <w:b/>
                <w:szCs w:val="22"/>
              </w:rPr>
            </w:pPr>
            <w:r w:rsidRPr="00B022E7">
              <w:rPr>
                <w:rFonts w:ascii="Segoe UI Symbol" w:hAnsi="Segoe UI Symbol" w:cs="Segoe UI Symbol"/>
                <w:b/>
                <w:szCs w:val="22"/>
              </w:rPr>
              <w:t>✓</w:t>
            </w:r>
          </w:p>
        </w:tc>
        <w:tc>
          <w:tcPr>
            <w:tcW w:w="1392" w:type="dxa"/>
            <w:tcBorders>
              <w:bottom w:val="single" w:sz="6" w:space="0" w:color="auto"/>
              <w:right w:val="single" w:sz="4" w:space="0" w:color="auto"/>
            </w:tcBorders>
            <w:shd w:val="clear" w:color="auto" w:fill="auto"/>
            <w:tcMar>
              <w:top w:w="0" w:type="dxa"/>
              <w:left w:w="108" w:type="dxa"/>
              <w:bottom w:w="0" w:type="dxa"/>
              <w:right w:w="108" w:type="dxa"/>
            </w:tcMar>
          </w:tcPr>
          <w:p w14:paraId="57D837DA" w14:textId="77777777" w:rsidR="00B022E7" w:rsidRPr="009B3FED" w:rsidRDefault="00B022E7" w:rsidP="00B022E7">
            <w:pPr>
              <w:spacing w:after="240"/>
              <w:jc w:val="center"/>
              <w:rPr>
                <w:rFonts w:cs="Arial"/>
                <w:b/>
                <w:szCs w:val="22"/>
              </w:rPr>
            </w:pPr>
          </w:p>
        </w:tc>
      </w:tr>
      <w:tr w:rsidR="00B022E7" w:rsidRPr="009B3FED" w14:paraId="278BBA25" w14:textId="77777777" w:rsidTr="00B022E7">
        <w:tc>
          <w:tcPr>
            <w:tcW w:w="6229" w:type="dxa"/>
            <w:tcBorders>
              <w:left w:val="single" w:sz="4" w:space="0" w:color="auto"/>
              <w:bottom w:val="single" w:sz="6" w:space="0" w:color="auto"/>
            </w:tcBorders>
            <w:shd w:val="clear" w:color="auto" w:fill="auto"/>
            <w:tcMar>
              <w:top w:w="0" w:type="dxa"/>
              <w:left w:w="108" w:type="dxa"/>
              <w:bottom w:w="0" w:type="dxa"/>
              <w:right w:w="108" w:type="dxa"/>
            </w:tcMar>
          </w:tcPr>
          <w:p w14:paraId="6439E698" w14:textId="77777777" w:rsidR="00B022E7" w:rsidRDefault="00BB33B8" w:rsidP="00280999">
            <w:pPr>
              <w:widowControl/>
              <w:jc w:val="left"/>
              <w:rPr>
                <w:szCs w:val="22"/>
              </w:rPr>
            </w:pPr>
            <w:r>
              <w:t xml:space="preserve">Chartership OR Fellowship with CILIP (Chartered Institute of Library and Information Professionals) or equivalent international qualification, or clear commitment to achieve it if not yet awarded </w:t>
            </w:r>
          </w:p>
          <w:p w14:paraId="1780D3A6" w14:textId="1533185A" w:rsidR="00280999" w:rsidRPr="00280999" w:rsidRDefault="00280999" w:rsidP="00280999">
            <w:pPr>
              <w:widowControl/>
              <w:jc w:val="left"/>
              <w:rPr>
                <w:szCs w:val="22"/>
              </w:rPr>
            </w:pPr>
          </w:p>
        </w:tc>
        <w:tc>
          <w:tcPr>
            <w:tcW w:w="1418" w:type="dxa"/>
            <w:tcBorders>
              <w:bottom w:val="single" w:sz="6" w:space="0" w:color="auto"/>
            </w:tcBorders>
            <w:shd w:val="clear" w:color="auto" w:fill="auto"/>
            <w:tcMar>
              <w:top w:w="0" w:type="dxa"/>
              <w:left w:w="108" w:type="dxa"/>
              <w:bottom w:w="0" w:type="dxa"/>
              <w:right w:w="108" w:type="dxa"/>
            </w:tcMar>
          </w:tcPr>
          <w:p w14:paraId="4444401A" w14:textId="455964CB" w:rsidR="00B022E7" w:rsidRPr="009B3FED" w:rsidRDefault="00B022E7" w:rsidP="00B022E7">
            <w:pPr>
              <w:spacing w:after="240"/>
              <w:jc w:val="center"/>
              <w:rPr>
                <w:rFonts w:cs="Arial"/>
                <w:b/>
                <w:szCs w:val="22"/>
              </w:rPr>
            </w:pPr>
            <w:r w:rsidRPr="00B022E7">
              <w:rPr>
                <w:rFonts w:ascii="Segoe UI Symbol" w:hAnsi="Segoe UI Symbol" w:cs="Segoe UI Symbol"/>
                <w:b/>
                <w:szCs w:val="22"/>
              </w:rPr>
              <w:t>✓</w:t>
            </w:r>
          </w:p>
        </w:tc>
        <w:tc>
          <w:tcPr>
            <w:tcW w:w="1392" w:type="dxa"/>
            <w:tcBorders>
              <w:bottom w:val="single" w:sz="6" w:space="0" w:color="auto"/>
              <w:right w:val="single" w:sz="4" w:space="0" w:color="auto"/>
            </w:tcBorders>
            <w:shd w:val="clear" w:color="auto" w:fill="auto"/>
            <w:tcMar>
              <w:top w:w="0" w:type="dxa"/>
              <w:left w:w="108" w:type="dxa"/>
              <w:bottom w:w="0" w:type="dxa"/>
              <w:right w:w="108" w:type="dxa"/>
            </w:tcMar>
          </w:tcPr>
          <w:p w14:paraId="095BF326" w14:textId="77777777" w:rsidR="00B022E7" w:rsidRPr="009B3FED" w:rsidRDefault="00B022E7" w:rsidP="00B022E7">
            <w:pPr>
              <w:spacing w:after="240"/>
              <w:jc w:val="center"/>
              <w:rPr>
                <w:rFonts w:cs="Arial"/>
                <w:b/>
                <w:szCs w:val="22"/>
              </w:rPr>
            </w:pPr>
          </w:p>
        </w:tc>
      </w:tr>
      <w:tr w:rsidR="00FE6C5C" w:rsidRPr="009B3FED" w14:paraId="7681B0BE" w14:textId="77777777" w:rsidTr="00B022E7">
        <w:tc>
          <w:tcPr>
            <w:tcW w:w="6229" w:type="dxa"/>
            <w:tcBorders>
              <w:left w:val="single" w:sz="4" w:space="0" w:color="auto"/>
              <w:bottom w:val="single" w:sz="6" w:space="0" w:color="auto"/>
            </w:tcBorders>
            <w:shd w:val="clear" w:color="auto" w:fill="DAEEF3" w:themeFill="accent5" w:themeFillTint="33"/>
            <w:tcMar>
              <w:top w:w="0" w:type="dxa"/>
              <w:left w:w="108" w:type="dxa"/>
              <w:bottom w:w="0" w:type="dxa"/>
              <w:right w:w="108" w:type="dxa"/>
            </w:tcMar>
          </w:tcPr>
          <w:p w14:paraId="3F0AB1D3" w14:textId="698CBECD" w:rsidR="004B76AE" w:rsidRPr="009B3FED" w:rsidRDefault="00FE6C5C" w:rsidP="00B022E7">
            <w:pPr>
              <w:spacing w:after="240"/>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tc>
        <w:tc>
          <w:tcPr>
            <w:tcW w:w="1418" w:type="dxa"/>
            <w:tcBorders>
              <w:bottom w:val="single" w:sz="6" w:space="0" w:color="auto"/>
            </w:tcBorders>
            <w:shd w:val="clear" w:color="auto" w:fill="DAEEF3" w:themeFill="accent5" w:themeFillTint="33"/>
            <w:tcMar>
              <w:top w:w="0" w:type="dxa"/>
              <w:left w:w="108" w:type="dxa"/>
              <w:bottom w:w="0" w:type="dxa"/>
              <w:right w:w="108" w:type="dxa"/>
            </w:tcMar>
          </w:tcPr>
          <w:p w14:paraId="1854CC63" w14:textId="77777777" w:rsidR="00FE6C5C" w:rsidRPr="009B3FED" w:rsidRDefault="00FE6C5C" w:rsidP="00B022E7">
            <w:pPr>
              <w:spacing w:after="240"/>
              <w:jc w:val="center"/>
              <w:rPr>
                <w:rFonts w:cs="Arial"/>
                <w:b/>
                <w:szCs w:val="22"/>
              </w:rPr>
            </w:pPr>
            <w:r w:rsidRPr="009B3FED">
              <w:rPr>
                <w:rFonts w:cs="Arial"/>
                <w:b/>
                <w:szCs w:val="22"/>
              </w:rPr>
              <w:t>Essential</w:t>
            </w:r>
          </w:p>
        </w:tc>
        <w:tc>
          <w:tcPr>
            <w:tcW w:w="1392" w:type="dxa"/>
            <w:tcBorders>
              <w:bottom w:val="single" w:sz="6" w:space="0" w:color="auto"/>
              <w:right w:val="single" w:sz="4" w:space="0" w:color="auto"/>
            </w:tcBorders>
            <w:shd w:val="clear" w:color="auto" w:fill="DAEEF3" w:themeFill="accent5" w:themeFillTint="33"/>
            <w:tcMar>
              <w:top w:w="0" w:type="dxa"/>
              <w:left w:w="108" w:type="dxa"/>
              <w:bottom w:w="0" w:type="dxa"/>
              <w:right w:w="108" w:type="dxa"/>
            </w:tcMar>
          </w:tcPr>
          <w:p w14:paraId="0831B88D" w14:textId="77777777" w:rsidR="00FE6C5C" w:rsidRPr="009B3FED" w:rsidRDefault="00FE6C5C" w:rsidP="00B022E7">
            <w:pPr>
              <w:spacing w:after="240"/>
              <w:jc w:val="center"/>
              <w:rPr>
                <w:rFonts w:cs="Arial"/>
                <w:b/>
                <w:szCs w:val="22"/>
              </w:rPr>
            </w:pPr>
            <w:r w:rsidRPr="009B3FED">
              <w:rPr>
                <w:rFonts w:cs="Arial"/>
                <w:b/>
                <w:szCs w:val="22"/>
              </w:rPr>
              <w:t>Desirable</w:t>
            </w:r>
          </w:p>
        </w:tc>
      </w:tr>
      <w:tr w:rsidR="00FE6C5C" w:rsidRPr="009B3FED" w14:paraId="2A7BBFC3" w14:textId="77777777" w:rsidTr="00B022E7">
        <w:tc>
          <w:tcPr>
            <w:tcW w:w="6229" w:type="dxa"/>
            <w:tcBorders>
              <w:left w:val="single" w:sz="4" w:space="0" w:color="auto"/>
              <w:bottom w:val="single" w:sz="4" w:space="0" w:color="D9D9D9"/>
            </w:tcBorders>
            <w:tcMar>
              <w:top w:w="0" w:type="dxa"/>
              <w:left w:w="108" w:type="dxa"/>
              <w:bottom w:w="0" w:type="dxa"/>
              <w:right w:w="108" w:type="dxa"/>
            </w:tcMar>
          </w:tcPr>
          <w:p w14:paraId="686659B7" w14:textId="2F1A724F" w:rsidR="00FE6C5C" w:rsidRPr="009B3FED" w:rsidRDefault="00FB1DBC" w:rsidP="00B022E7">
            <w:pPr>
              <w:spacing w:after="240"/>
              <w:rPr>
                <w:rFonts w:cs="Arial"/>
                <w:b/>
                <w:szCs w:val="22"/>
              </w:rPr>
            </w:pPr>
            <w:r>
              <w:t>Display an awareness of the use and potential of e-resources in a University Library environment</w:t>
            </w:r>
          </w:p>
        </w:tc>
        <w:tc>
          <w:tcPr>
            <w:tcW w:w="1418" w:type="dxa"/>
            <w:tcBorders>
              <w:bottom w:val="single" w:sz="4" w:space="0" w:color="D9D9D9"/>
            </w:tcBorders>
            <w:tcMar>
              <w:top w:w="0" w:type="dxa"/>
              <w:left w:w="108" w:type="dxa"/>
              <w:bottom w:w="0" w:type="dxa"/>
              <w:right w:w="108" w:type="dxa"/>
            </w:tcMar>
          </w:tcPr>
          <w:p w14:paraId="398CA283" w14:textId="757FA1B9" w:rsidR="00FE6C5C" w:rsidRPr="009B3FED" w:rsidRDefault="00B022E7" w:rsidP="00B022E7">
            <w:pPr>
              <w:spacing w:after="240"/>
              <w:jc w:val="center"/>
              <w:rPr>
                <w:rFonts w:cs="Arial"/>
                <w:szCs w:val="22"/>
              </w:rPr>
            </w:pPr>
            <w:r w:rsidRPr="00B022E7">
              <w:rPr>
                <w:rFonts w:ascii="Segoe UI Symbol" w:hAnsi="Segoe UI Symbol" w:cs="Segoe UI Symbol"/>
                <w:szCs w:val="22"/>
              </w:rPr>
              <w:t>✓</w:t>
            </w:r>
          </w:p>
        </w:tc>
        <w:tc>
          <w:tcPr>
            <w:tcW w:w="1392" w:type="dxa"/>
            <w:tcBorders>
              <w:bottom w:val="single" w:sz="4" w:space="0" w:color="D9D9D9"/>
              <w:right w:val="single" w:sz="4" w:space="0" w:color="auto"/>
            </w:tcBorders>
            <w:tcMar>
              <w:top w:w="0" w:type="dxa"/>
              <w:left w:w="108" w:type="dxa"/>
              <w:bottom w:w="0" w:type="dxa"/>
              <w:right w:w="108" w:type="dxa"/>
            </w:tcMar>
          </w:tcPr>
          <w:p w14:paraId="63435E0B" w14:textId="77777777" w:rsidR="00FE6C5C" w:rsidRPr="009B3FED" w:rsidRDefault="00FE6C5C" w:rsidP="00B022E7">
            <w:pPr>
              <w:spacing w:after="240"/>
              <w:rPr>
                <w:rFonts w:cs="Arial"/>
                <w:szCs w:val="22"/>
              </w:rPr>
            </w:pPr>
          </w:p>
        </w:tc>
      </w:tr>
      <w:tr w:rsidR="009A7309" w:rsidRPr="009B3FED" w14:paraId="0660B04C" w14:textId="77777777" w:rsidTr="00B022E7">
        <w:tc>
          <w:tcPr>
            <w:tcW w:w="6229" w:type="dxa"/>
            <w:tcBorders>
              <w:top w:val="single" w:sz="4" w:space="0" w:color="D9D9D9"/>
              <w:left w:val="single" w:sz="4" w:space="0" w:color="auto"/>
              <w:bottom w:val="single" w:sz="4" w:space="0" w:color="D9D9D9"/>
            </w:tcBorders>
            <w:tcMar>
              <w:top w:w="0" w:type="dxa"/>
              <w:left w:w="108" w:type="dxa"/>
              <w:bottom w:w="0" w:type="dxa"/>
              <w:right w:w="108" w:type="dxa"/>
            </w:tcMar>
          </w:tcPr>
          <w:p w14:paraId="08123505" w14:textId="3B01E374" w:rsidR="009A7309" w:rsidRDefault="009A7309" w:rsidP="00B022E7">
            <w:pPr>
              <w:spacing w:after="240"/>
            </w:pPr>
            <w:r>
              <w:t>Experience of team leading/supervision</w:t>
            </w:r>
          </w:p>
        </w:tc>
        <w:tc>
          <w:tcPr>
            <w:tcW w:w="1418" w:type="dxa"/>
            <w:tcBorders>
              <w:top w:val="single" w:sz="4" w:space="0" w:color="D9D9D9"/>
              <w:bottom w:val="single" w:sz="4" w:space="0" w:color="D9D9D9"/>
            </w:tcBorders>
            <w:tcMar>
              <w:top w:w="0" w:type="dxa"/>
              <w:left w:w="108" w:type="dxa"/>
              <w:bottom w:w="0" w:type="dxa"/>
              <w:right w:w="108" w:type="dxa"/>
            </w:tcMar>
          </w:tcPr>
          <w:p w14:paraId="3D88B33E" w14:textId="5BC01B66" w:rsidR="009A7309" w:rsidRPr="00B022E7" w:rsidRDefault="009A7309" w:rsidP="00C20405">
            <w:pPr>
              <w:spacing w:after="240"/>
              <w:jc w:val="center"/>
              <w:rPr>
                <w:rFonts w:ascii="Segoe UI Symbol" w:hAnsi="Segoe UI Symbol" w:cs="Segoe UI Symbol"/>
                <w:szCs w:val="22"/>
              </w:rPr>
            </w:pPr>
            <w:r w:rsidRPr="00B022E7">
              <w:rPr>
                <w:rFonts w:ascii="Segoe UI Symbol" w:hAnsi="Segoe UI Symbol" w:cs="Segoe UI Symbol"/>
                <w:szCs w:val="22"/>
              </w:rPr>
              <w:t>✓</w:t>
            </w:r>
          </w:p>
        </w:tc>
        <w:tc>
          <w:tcPr>
            <w:tcW w:w="1392" w:type="dxa"/>
            <w:tcBorders>
              <w:top w:val="single" w:sz="4" w:space="0" w:color="D9D9D9"/>
              <w:bottom w:val="single" w:sz="4" w:space="0" w:color="D9D9D9"/>
              <w:right w:val="single" w:sz="4" w:space="0" w:color="auto"/>
            </w:tcBorders>
            <w:tcMar>
              <w:top w:w="0" w:type="dxa"/>
              <w:left w:w="108" w:type="dxa"/>
              <w:bottom w:w="0" w:type="dxa"/>
              <w:right w:w="108" w:type="dxa"/>
            </w:tcMar>
          </w:tcPr>
          <w:p w14:paraId="405134BB" w14:textId="77777777" w:rsidR="009A7309" w:rsidRPr="009B3FED" w:rsidRDefault="009A7309" w:rsidP="00B022E7">
            <w:pPr>
              <w:spacing w:after="240"/>
              <w:rPr>
                <w:rFonts w:cs="Arial"/>
                <w:szCs w:val="22"/>
              </w:rPr>
            </w:pPr>
          </w:p>
        </w:tc>
      </w:tr>
      <w:tr w:rsidR="00EE6674" w:rsidRPr="009B3FED" w14:paraId="2BF1A1AF" w14:textId="77777777" w:rsidTr="00B022E7">
        <w:tc>
          <w:tcPr>
            <w:tcW w:w="6229" w:type="dxa"/>
            <w:tcBorders>
              <w:top w:val="single" w:sz="4" w:space="0" w:color="D9D9D9"/>
              <w:left w:val="single" w:sz="4" w:space="0" w:color="auto"/>
              <w:bottom w:val="single" w:sz="4" w:space="0" w:color="D9D9D9"/>
            </w:tcBorders>
            <w:tcMar>
              <w:top w:w="0" w:type="dxa"/>
              <w:left w:w="108" w:type="dxa"/>
              <w:bottom w:w="0" w:type="dxa"/>
              <w:right w:w="108" w:type="dxa"/>
            </w:tcMar>
          </w:tcPr>
          <w:p w14:paraId="3ECCFDAA" w14:textId="49446AE0" w:rsidR="00EE6674" w:rsidRDefault="00EE6674" w:rsidP="00B022E7">
            <w:pPr>
              <w:spacing w:after="240"/>
            </w:pPr>
            <w:r>
              <w:t>Line management experience</w:t>
            </w:r>
          </w:p>
        </w:tc>
        <w:tc>
          <w:tcPr>
            <w:tcW w:w="1418" w:type="dxa"/>
            <w:tcBorders>
              <w:top w:val="single" w:sz="4" w:space="0" w:color="D9D9D9"/>
              <w:bottom w:val="single" w:sz="4" w:space="0" w:color="D9D9D9"/>
            </w:tcBorders>
            <w:tcMar>
              <w:top w:w="0" w:type="dxa"/>
              <w:left w:w="108" w:type="dxa"/>
              <w:bottom w:w="0" w:type="dxa"/>
              <w:right w:w="108" w:type="dxa"/>
            </w:tcMar>
          </w:tcPr>
          <w:p w14:paraId="592C2F1C" w14:textId="77777777" w:rsidR="00EE6674" w:rsidRPr="00B022E7" w:rsidRDefault="00EE6674" w:rsidP="00C20405">
            <w:pPr>
              <w:spacing w:after="240"/>
              <w:jc w:val="center"/>
              <w:rPr>
                <w:rFonts w:ascii="Segoe UI Symbol" w:hAnsi="Segoe UI Symbol" w:cs="Segoe UI Symbol"/>
                <w:szCs w:val="22"/>
              </w:rPr>
            </w:pPr>
          </w:p>
        </w:tc>
        <w:tc>
          <w:tcPr>
            <w:tcW w:w="1392" w:type="dxa"/>
            <w:tcBorders>
              <w:top w:val="single" w:sz="4" w:space="0" w:color="D9D9D9"/>
              <w:bottom w:val="single" w:sz="4" w:space="0" w:color="D9D9D9"/>
              <w:right w:val="single" w:sz="4" w:space="0" w:color="auto"/>
            </w:tcBorders>
            <w:tcMar>
              <w:top w:w="0" w:type="dxa"/>
              <w:left w:w="108" w:type="dxa"/>
              <w:bottom w:w="0" w:type="dxa"/>
              <w:right w:w="108" w:type="dxa"/>
            </w:tcMar>
          </w:tcPr>
          <w:p w14:paraId="0F182289" w14:textId="2F17FE55" w:rsidR="00EE6674" w:rsidRPr="009B3FED" w:rsidRDefault="00EE6674" w:rsidP="00B022E7">
            <w:pPr>
              <w:spacing w:after="240"/>
              <w:rPr>
                <w:rFonts w:cs="Arial"/>
                <w:szCs w:val="22"/>
              </w:rPr>
            </w:pPr>
            <w:r>
              <w:rPr>
                <w:rFonts w:cs="Arial"/>
                <w:szCs w:val="22"/>
              </w:rPr>
              <w:t xml:space="preserve">       </w:t>
            </w:r>
            <w:r w:rsidRPr="00B022E7">
              <w:rPr>
                <w:rFonts w:ascii="Segoe UI Symbol" w:hAnsi="Segoe UI Symbol" w:cs="Segoe UI Symbol"/>
                <w:szCs w:val="22"/>
              </w:rPr>
              <w:t>✓</w:t>
            </w:r>
          </w:p>
        </w:tc>
      </w:tr>
      <w:tr w:rsidR="00FE6C5C" w:rsidRPr="009B3FED" w14:paraId="3A22E23B" w14:textId="77777777" w:rsidTr="00B022E7">
        <w:tc>
          <w:tcPr>
            <w:tcW w:w="6229" w:type="dxa"/>
            <w:tcBorders>
              <w:top w:val="single" w:sz="4" w:space="0" w:color="D9D9D9"/>
              <w:left w:val="single" w:sz="4" w:space="0" w:color="auto"/>
              <w:bottom w:val="single" w:sz="4" w:space="0" w:color="D9D9D9"/>
            </w:tcBorders>
            <w:tcMar>
              <w:top w:w="0" w:type="dxa"/>
              <w:left w:w="108" w:type="dxa"/>
              <w:bottom w:w="0" w:type="dxa"/>
              <w:right w:w="108" w:type="dxa"/>
            </w:tcMar>
          </w:tcPr>
          <w:p w14:paraId="687867AA" w14:textId="26F29BAE" w:rsidR="00FE6C5C" w:rsidRPr="009B3FED" w:rsidRDefault="009A7309" w:rsidP="00B022E7">
            <w:pPr>
              <w:spacing w:after="240"/>
              <w:rPr>
                <w:rFonts w:cs="Arial"/>
                <w:b/>
                <w:szCs w:val="22"/>
              </w:rPr>
            </w:pPr>
            <w:r>
              <w:t>Demonstrate a</w:t>
            </w:r>
            <w:r w:rsidR="00860684">
              <w:t>n interest</w:t>
            </w:r>
            <w:r w:rsidR="00A76C63">
              <w:t xml:space="preserve"> </w:t>
            </w:r>
            <w:r>
              <w:t>for</w:t>
            </w:r>
            <w:r w:rsidR="0074207C">
              <w:t xml:space="preserve"> </w:t>
            </w:r>
            <w:r>
              <w:t>service development</w:t>
            </w:r>
            <w:r w:rsidR="00860684">
              <w:t xml:space="preserve">, and in the area of Acquisitions </w:t>
            </w:r>
          </w:p>
        </w:tc>
        <w:tc>
          <w:tcPr>
            <w:tcW w:w="1418" w:type="dxa"/>
            <w:tcBorders>
              <w:top w:val="single" w:sz="4" w:space="0" w:color="D9D9D9"/>
              <w:bottom w:val="single" w:sz="4" w:space="0" w:color="D9D9D9"/>
            </w:tcBorders>
            <w:tcMar>
              <w:top w:w="0" w:type="dxa"/>
              <w:left w:w="108" w:type="dxa"/>
              <w:bottom w:w="0" w:type="dxa"/>
              <w:right w:w="108" w:type="dxa"/>
            </w:tcMar>
          </w:tcPr>
          <w:p w14:paraId="6E2DDE10" w14:textId="78603EC4" w:rsidR="00FE6C5C" w:rsidRPr="009B3FED" w:rsidRDefault="00C20405" w:rsidP="00C20405">
            <w:pPr>
              <w:spacing w:after="240"/>
              <w:jc w:val="center"/>
              <w:rPr>
                <w:rFonts w:cs="Arial"/>
                <w:szCs w:val="22"/>
              </w:rPr>
            </w:pPr>
            <w:r w:rsidRPr="00B022E7">
              <w:rPr>
                <w:rFonts w:ascii="Segoe UI Symbol" w:hAnsi="Segoe UI Symbol" w:cs="Segoe UI Symbol"/>
                <w:szCs w:val="22"/>
              </w:rPr>
              <w:t>✓</w:t>
            </w:r>
          </w:p>
        </w:tc>
        <w:tc>
          <w:tcPr>
            <w:tcW w:w="1392" w:type="dxa"/>
            <w:tcBorders>
              <w:top w:val="single" w:sz="4" w:space="0" w:color="D9D9D9"/>
              <w:bottom w:val="single" w:sz="4" w:space="0" w:color="D9D9D9"/>
              <w:right w:val="single" w:sz="4" w:space="0" w:color="auto"/>
            </w:tcBorders>
            <w:tcMar>
              <w:top w:w="0" w:type="dxa"/>
              <w:left w:w="108" w:type="dxa"/>
              <w:bottom w:w="0" w:type="dxa"/>
              <w:right w:w="108" w:type="dxa"/>
            </w:tcMar>
          </w:tcPr>
          <w:p w14:paraId="70AD0EEF" w14:textId="5F3466FF" w:rsidR="00FE6C5C" w:rsidRPr="009B3FED" w:rsidRDefault="00FE6C5C" w:rsidP="00B022E7">
            <w:pPr>
              <w:spacing w:after="240"/>
              <w:rPr>
                <w:rFonts w:cs="Arial"/>
                <w:szCs w:val="22"/>
              </w:rPr>
            </w:pPr>
          </w:p>
        </w:tc>
      </w:tr>
      <w:tr w:rsidR="00FE6C5C" w:rsidRPr="009B3FED" w14:paraId="093D3501" w14:textId="77777777" w:rsidTr="00B022E7">
        <w:tc>
          <w:tcPr>
            <w:tcW w:w="6229" w:type="dxa"/>
            <w:tcBorders>
              <w:top w:val="single" w:sz="4" w:space="0" w:color="D9D9D9"/>
              <w:left w:val="single" w:sz="4" w:space="0" w:color="auto"/>
              <w:bottom w:val="single" w:sz="4" w:space="0" w:color="D9D9D9"/>
            </w:tcBorders>
            <w:tcMar>
              <w:top w:w="0" w:type="dxa"/>
              <w:left w:w="108" w:type="dxa"/>
              <w:bottom w:w="0" w:type="dxa"/>
              <w:right w:w="108" w:type="dxa"/>
            </w:tcMar>
          </w:tcPr>
          <w:p w14:paraId="674DD191" w14:textId="4338FE76" w:rsidR="00FE6C5C" w:rsidRPr="009B3FED" w:rsidRDefault="009A7309" w:rsidP="00B022E7">
            <w:pPr>
              <w:spacing w:after="240"/>
              <w:rPr>
                <w:rFonts w:cs="Arial"/>
                <w:b/>
                <w:szCs w:val="22"/>
              </w:rPr>
            </w:pPr>
            <w:r>
              <w:t>Have experience of working in a library or related environment</w:t>
            </w:r>
          </w:p>
        </w:tc>
        <w:tc>
          <w:tcPr>
            <w:tcW w:w="1418" w:type="dxa"/>
            <w:tcBorders>
              <w:top w:val="single" w:sz="4" w:space="0" w:color="D9D9D9"/>
              <w:bottom w:val="single" w:sz="4" w:space="0" w:color="D9D9D9"/>
            </w:tcBorders>
            <w:tcMar>
              <w:top w:w="0" w:type="dxa"/>
              <w:left w:w="108" w:type="dxa"/>
              <w:bottom w:w="0" w:type="dxa"/>
              <w:right w:w="108" w:type="dxa"/>
            </w:tcMar>
          </w:tcPr>
          <w:p w14:paraId="2F6D833D" w14:textId="5CA1E97B" w:rsidR="00FE6C5C" w:rsidRPr="009B3FED" w:rsidRDefault="00B022E7" w:rsidP="00B022E7">
            <w:pPr>
              <w:spacing w:after="240"/>
              <w:jc w:val="center"/>
              <w:rPr>
                <w:rFonts w:cs="Arial"/>
                <w:szCs w:val="22"/>
              </w:rPr>
            </w:pPr>
            <w:r w:rsidRPr="00B022E7">
              <w:rPr>
                <w:rFonts w:ascii="Segoe UI Symbol" w:hAnsi="Segoe UI Symbol" w:cs="Segoe UI Symbol"/>
                <w:szCs w:val="22"/>
              </w:rPr>
              <w:t>✓</w:t>
            </w:r>
          </w:p>
        </w:tc>
        <w:tc>
          <w:tcPr>
            <w:tcW w:w="1392" w:type="dxa"/>
            <w:tcBorders>
              <w:top w:val="single" w:sz="4" w:space="0" w:color="D9D9D9"/>
              <w:bottom w:val="single" w:sz="4" w:space="0" w:color="D9D9D9"/>
              <w:right w:val="single" w:sz="4" w:space="0" w:color="auto"/>
            </w:tcBorders>
            <w:tcMar>
              <w:top w:w="0" w:type="dxa"/>
              <w:left w:w="108" w:type="dxa"/>
              <w:bottom w:w="0" w:type="dxa"/>
              <w:right w:w="108" w:type="dxa"/>
            </w:tcMar>
          </w:tcPr>
          <w:p w14:paraId="175093A7" w14:textId="77777777" w:rsidR="00FE6C5C" w:rsidRPr="009B3FED" w:rsidRDefault="00FE6C5C" w:rsidP="00B022E7">
            <w:pPr>
              <w:spacing w:after="240"/>
              <w:rPr>
                <w:rFonts w:cs="Arial"/>
                <w:szCs w:val="22"/>
              </w:rPr>
            </w:pPr>
          </w:p>
        </w:tc>
      </w:tr>
      <w:tr w:rsidR="00FE6C5C" w:rsidRPr="009B3FED" w14:paraId="4F3131B0" w14:textId="77777777" w:rsidTr="00B022E7">
        <w:tc>
          <w:tcPr>
            <w:tcW w:w="6229" w:type="dxa"/>
            <w:tcBorders>
              <w:top w:val="single" w:sz="4" w:space="0" w:color="D9D9D9"/>
              <w:left w:val="single" w:sz="4" w:space="0" w:color="auto"/>
              <w:bottom w:val="single" w:sz="4" w:space="0" w:color="D9D9D9"/>
            </w:tcBorders>
            <w:tcMar>
              <w:top w:w="0" w:type="dxa"/>
              <w:left w:w="108" w:type="dxa"/>
              <w:bottom w:w="0" w:type="dxa"/>
              <w:right w:w="108" w:type="dxa"/>
            </w:tcMar>
          </w:tcPr>
          <w:p w14:paraId="0C2717D8" w14:textId="56E5598E" w:rsidR="00FE6C5C" w:rsidRPr="00AB5E7C" w:rsidRDefault="009A7309" w:rsidP="00B022E7">
            <w:pPr>
              <w:spacing w:after="240"/>
              <w:rPr>
                <w:rFonts w:cs="Arial"/>
                <w:bCs/>
                <w:szCs w:val="22"/>
              </w:rPr>
            </w:pPr>
            <w:r w:rsidRPr="00AB5E7C">
              <w:rPr>
                <w:rFonts w:cs="Arial"/>
                <w:bCs/>
                <w:szCs w:val="22"/>
              </w:rPr>
              <w:t xml:space="preserve">Have experience of using </w:t>
            </w:r>
            <w:r w:rsidR="00AB5E7C" w:rsidRPr="00AB5E7C">
              <w:rPr>
                <w:rFonts w:cs="Arial"/>
                <w:bCs/>
                <w:szCs w:val="22"/>
              </w:rPr>
              <w:t>an acquisitions management system, e.g., Alma</w:t>
            </w:r>
            <w:r w:rsidR="00907F10">
              <w:rPr>
                <w:rFonts w:cs="Arial"/>
                <w:bCs/>
                <w:szCs w:val="22"/>
              </w:rPr>
              <w:t>, Rialto</w:t>
            </w:r>
          </w:p>
        </w:tc>
        <w:tc>
          <w:tcPr>
            <w:tcW w:w="1418" w:type="dxa"/>
            <w:tcBorders>
              <w:top w:val="single" w:sz="4" w:space="0" w:color="D9D9D9"/>
              <w:bottom w:val="single" w:sz="4" w:space="0" w:color="D9D9D9"/>
            </w:tcBorders>
            <w:tcMar>
              <w:top w:w="0" w:type="dxa"/>
              <w:left w:w="108" w:type="dxa"/>
              <w:bottom w:w="0" w:type="dxa"/>
              <w:right w:w="108" w:type="dxa"/>
            </w:tcMar>
          </w:tcPr>
          <w:p w14:paraId="52CA80F3" w14:textId="1513AC5C" w:rsidR="00FE6C5C" w:rsidRPr="009B3FED" w:rsidRDefault="00FE6C5C" w:rsidP="00B022E7">
            <w:pPr>
              <w:spacing w:after="240"/>
              <w:jc w:val="center"/>
              <w:rPr>
                <w:rFonts w:cs="Arial"/>
                <w:szCs w:val="22"/>
              </w:rPr>
            </w:pPr>
          </w:p>
        </w:tc>
        <w:tc>
          <w:tcPr>
            <w:tcW w:w="1392" w:type="dxa"/>
            <w:tcBorders>
              <w:top w:val="single" w:sz="4" w:space="0" w:color="D9D9D9"/>
              <w:bottom w:val="single" w:sz="4" w:space="0" w:color="D9D9D9"/>
              <w:right w:val="single" w:sz="4" w:space="0" w:color="auto"/>
            </w:tcBorders>
            <w:tcMar>
              <w:top w:w="0" w:type="dxa"/>
              <w:left w:w="108" w:type="dxa"/>
              <w:bottom w:w="0" w:type="dxa"/>
              <w:right w:w="108" w:type="dxa"/>
            </w:tcMar>
          </w:tcPr>
          <w:p w14:paraId="3DC1CF0E" w14:textId="2EC81167" w:rsidR="00FE6C5C" w:rsidRPr="009B3FED" w:rsidRDefault="009A7309" w:rsidP="009A7309">
            <w:pPr>
              <w:spacing w:after="240"/>
              <w:jc w:val="center"/>
              <w:rPr>
                <w:rFonts w:cs="Arial"/>
                <w:szCs w:val="22"/>
              </w:rPr>
            </w:pPr>
            <w:r w:rsidRPr="00B022E7">
              <w:rPr>
                <w:rFonts w:ascii="Segoe UI Symbol" w:hAnsi="Segoe UI Symbol" w:cs="Segoe UI Symbol"/>
                <w:szCs w:val="22"/>
              </w:rPr>
              <w:t>✓</w:t>
            </w:r>
          </w:p>
        </w:tc>
      </w:tr>
      <w:tr w:rsidR="00FE6C5C" w:rsidRPr="009B3FED" w14:paraId="4551A29C" w14:textId="77777777" w:rsidTr="00B022E7">
        <w:tc>
          <w:tcPr>
            <w:tcW w:w="6229" w:type="dxa"/>
            <w:tcBorders>
              <w:left w:val="single" w:sz="4" w:space="0" w:color="auto"/>
              <w:bottom w:val="single" w:sz="6" w:space="0" w:color="auto"/>
            </w:tcBorders>
            <w:shd w:val="clear" w:color="auto" w:fill="DAEEF3" w:themeFill="accent5" w:themeFillTint="33"/>
            <w:tcMar>
              <w:top w:w="0" w:type="dxa"/>
              <w:left w:w="108" w:type="dxa"/>
              <w:bottom w:w="0" w:type="dxa"/>
              <w:right w:w="108" w:type="dxa"/>
            </w:tcMar>
          </w:tcPr>
          <w:p w14:paraId="0A73318C" w14:textId="5780B7B5" w:rsidR="004B76AE" w:rsidRPr="009B3FED" w:rsidRDefault="00FE6C5C" w:rsidP="00B022E7">
            <w:pPr>
              <w:spacing w:after="240"/>
              <w:rPr>
                <w:rFonts w:cs="Arial"/>
                <w:b/>
                <w:szCs w:val="22"/>
              </w:rPr>
            </w:pPr>
            <w:r w:rsidRPr="009B3FED">
              <w:rPr>
                <w:rFonts w:cs="Arial"/>
                <w:b/>
                <w:szCs w:val="22"/>
              </w:rPr>
              <w:t>Criteria: Skills</w:t>
            </w:r>
            <w:r>
              <w:rPr>
                <w:rFonts w:cs="Arial"/>
                <w:b/>
                <w:szCs w:val="22"/>
              </w:rPr>
              <w:t xml:space="preserve"> and Aptitudes</w:t>
            </w:r>
          </w:p>
        </w:tc>
        <w:tc>
          <w:tcPr>
            <w:tcW w:w="1418" w:type="dxa"/>
            <w:tcBorders>
              <w:bottom w:val="single" w:sz="6" w:space="0" w:color="auto"/>
            </w:tcBorders>
            <w:shd w:val="clear" w:color="auto" w:fill="DAEEF3" w:themeFill="accent5" w:themeFillTint="33"/>
            <w:tcMar>
              <w:top w:w="0" w:type="dxa"/>
              <w:left w:w="108" w:type="dxa"/>
              <w:bottom w:w="0" w:type="dxa"/>
              <w:right w:w="108" w:type="dxa"/>
            </w:tcMar>
          </w:tcPr>
          <w:p w14:paraId="00406CCE" w14:textId="77777777" w:rsidR="00FE6C5C" w:rsidRPr="009B3FED" w:rsidRDefault="00FE6C5C" w:rsidP="00B022E7">
            <w:pPr>
              <w:spacing w:after="240"/>
              <w:jc w:val="center"/>
              <w:rPr>
                <w:rFonts w:cs="Arial"/>
                <w:b/>
                <w:szCs w:val="22"/>
              </w:rPr>
            </w:pPr>
            <w:r w:rsidRPr="009B3FED">
              <w:rPr>
                <w:rFonts w:cs="Arial"/>
                <w:b/>
                <w:szCs w:val="22"/>
              </w:rPr>
              <w:t>Essential</w:t>
            </w:r>
          </w:p>
        </w:tc>
        <w:tc>
          <w:tcPr>
            <w:tcW w:w="1392" w:type="dxa"/>
            <w:tcBorders>
              <w:bottom w:val="single" w:sz="6" w:space="0" w:color="auto"/>
              <w:right w:val="single" w:sz="4" w:space="0" w:color="auto"/>
            </w:tcBorders>
            <w:shd w:val="clear" w:color="auto" w:fill="DAEEF3" w:themeFill="accent5" w:themeFillTint="33"/>
            <w:tcMar>
              <w:top w:w="0" w:type="dxa"/>
              <w:left w:w="108" w:type="dxa"/>
              <w:bottom w:w="0" w:type="dxa"/>
              <w:right w:w="108" w:type="dxa"/>
            </w:tcMar>
          </w:tcPr>
          <w:p w14:paraId="429ABD01" w14:textId="77777777" w:rsidR="00FE6C5C" w:rsidRPr="009B3FED" w:rsidRDefault="00FE6C5C" w:rsidP="00B022E7">
            <w:pPr>
              <w:spacing w:after="240"/>
              <w:jc w:val="center"/>
              <w:rPr>
                <w:rFonts w:cs="Arial"/>
                <w:b/>
                <w:szCs w:val="22"/>
              </w:rPr>
            </w:pPr>
            <w:r w:rsidRPr="009B3FED">
              <w:rPr>
                <w:rFonts w:cs="Arial"/>
                <w:b/>
                <w:szCs w:val="22"/>
              </w:rPr>
              <w:t>Desirable</w:t>
            </w:r>
          </w:p>
        </w:tc>
      </w:tr>
      <w:tr w:rsidR="00FE6C5C" w:rsidRPr="009B3FED" w14:paraId="65857C9C" w14:textId="77777777" w:rsidTr="00B022E7">
        <w:tc>
          <w:tcPr>
            <w:tcW w:w="6229" w:type="dxa"/>
            <w:tcBorders>
              <w:left w:val="single" w:sz="4" w:space="0" w:color="auto"/>
              <w:bottom w:val="single" w:sz="4" w:space="0" w:color="D9D9D9"/>
            </w:tcBorders>
            <w:tcMar>
              <w:top w:w="0" w:type="dxa"/>
              <w:left w:w="108" w:type="dxa"/>
              <w:bottom w:w="0" w:type="dxa"/>
              <w:right w:w="108" w:type="dxa"/>
            </w:tcMar>
          </w:tcPr>
          <w:p w14:paraId="67D81B54" w14:textId="5E5D31DC" w:rsidR="00FE6C5C" w:rsidRPr="009B3FED" w:rsidRDefault="005E46E3" w:rsidP="00B022E7">
            <w:pPr>
              <w:spacing w:after="240"/>
              <w:rPr>
                <w:rFonts w:cs="Arial"/>
                <w:b/>
                <w:szCs w:val="22"/>
              </w:rPr>
            </w:pPr>
            <w:r>
              <w:t>Work effectively with IT tools and resources including Library Management Systems</w:t>
            </w:r>
          </w:p>
        </w:tc>
        <w:tc>
          <w:tcPr>
            <w:tcW w:w="1418" w:type="dxa"/>
            <w:tcBorders>
              <w:bottom w:val="single" w:sz="4" w:space="0" w:color="D9D9D9"/>
            </w:tcBorders>
            <w:tcMar>
              <w:top w:w="0" w:type="dxa"/>
              <w:left w:w="108" w:type="dxa"/>
              <w:bottom w:w="0" w:type="dxa"/>
              <w:right w:w="108" w:type="dxa"/>
            </w:tcMar>
          </w:tcPr>
          <w:p w14:paraId="689D4B7E" w14:textId="0B1A45A6" w:rsidR="00FE6C5C" w:rsidRPr="009B3FED" w:rsidRDefault="00B022E7" w:rsidP="00B022E7">
            <w:pPr>
              <w:spacing w:after="240"/>
              <w:jc w:val="center"/>
              <w:rPr>
                <w:rFonts w:cs="Arial"/>
                <w:szCs w:val="22"/>
              </w:rPr>
            </w:pPr>
            <w:r w:rsidRPr="00B022E7">
              <w:rPr>
                <w:rFonts w:ascii="Segoe UI Symbol" w:hAnsi="Segoe UI Symbol" w:cs="Segoe UI Symbol"/>
                <w:szCs w:val="22"/>
              </w:rPr>
              <w:t>✓</w:t>
            </w:r>
          </w:p>
        </w:tc>
        <w:tc>
          <w:tcPr>
            <w:tcW w:w="1392" w:type="dxa"/>
            <w:tcBorders>
              <w:bottom w:val="single" w:sz="4" w:space="0" w:color="D9D9D9"/>
              <w:right w:val="single" w:sz="4" w:space="0" w:color="auto"/>
            </w:tcBorders>
            <w:tcMar>
              <w:top w:w="0" w:type="dxa"/>
              <w:left w:w="108" w:type="dxa"/>
              <w:bottom w:w="0" w:type="dxa"/>
              <w:right w:w="108" w:type="dxa"/>
            </w:tcMar>
          </w:tcPr>
          <w:p w14:paraId="756602C7" w14:textId="77777777" w:rsidR="00FE6C5C" w:rsidRPr="009B3FED" w:rsidRDefault="00FE6C5C" w:rsidP="00B022E7">
            <w:pPr>
              <w:spacing w:after="240"/>
              <w:rPr>
                <w:rFonts w:cs="Arial"/>
                <w:szCs w:val="22"/>
              </w:rPr>
            </w:pPr>
          </w:p>
        </w:tc>
      </w:tr>
      <w:tr w:rsidR="00FE6C5C" w:rsidRPr="009B3FED" w14:paraId="7B5D115B" w14:textId="77777777" w:rsidTr="00B022E7">
        <w:tc>
          <w:tcPr>
            <w:tcW w:w="6229" w:type="dxa"/>
            <w:tcBorders>
              <w:top w:val="single" w:sz="4" w:space="0" w:color="D9D9D9"/>
              <w:left w:val="single" w:sz="4" w:space="0" w:color="auto"/>
              <w:bottom w:val="single" w:sz="4" w:space="0" w:color="D9D9D9"/>
            </w:tcBorders>
            <w:tcMar>
              <w:top w:w="0" w:type="dxa"/>
              <w:left w:w="108" w:type="dxa"/>
              <w:bottom w:w="0" w:type="dxa"/>
              <w:right w:w="108" w:type="dxa"/>
            </w:tcMar>
          </w:tcPr>
          <w:p w14:paraId="4D0A514D" w14:textId="7B18227E" w:rsidR="00FE6C5C" w:rsidRPr="009B3FED" w:rsidRDefault="005E46E3" w:rsidP="00B022E7">
            <w:pPr>
              <w:spacing w:after="240"/>
              <w:rPr>
                <w:rFonts w:cs="Arial"/>
                <w:b/>
                <w:szCs w:val="22"/>
              </w:rPr>
            </w:pPr>
            <w:r>
              <w:t>Approach the organisation of information in a thorough and methodical manner</w:t>
            </w:r>
            <w:r w:rsidR="007F43A2">
              <w:t>, with good attent</w:t>
            </w:r>
            <w:r w:rsidR="009C28E5">
              <w:t>ion to detail</w:t>
            </w:r>
          </w:p>
        </w:tc>
        <w:tc>
          <w:tcPr>
            <w:tcW w:w="1418" w:type="dxa"/>
            <w:tcBorders>
              <w:top w:val="single" w:sz="4" w:space="0" w:color="D9D9D9"/>
              <w:bottom w:val="single" w:sz="4" w:space="0" w:color="D9D9D9"/>
            </w:tcBorders>
            <w:tcMar>
              <w:top w:w="0" w:type="dxa"/>
              <w:left w:w="108" w:type="dxa"/>
              <w:bottom w:w="0" w:type="dxa"/>
              <w:right w:w="108" w:type="dxa"/>
            </w:tcMar>
          </w:tcPr>
          <w:p w14:paraId="1FDDCEA4" w14:textId="2AF47946" w:rsidR="00FE6C5C" w:rsidRPr="009B3FED" w:rsidRDefault="00B022E7" w:rsidP="00B022E7">
            <w:pPr>
              <w:spacing w:after="240"/>
              <w:jc w:val="center"/>
              <w:rPr>
                <w:rFonts w:cs="Arial"/>
                <w:szCs w:val="22"/>
              </w:rPr>
            </w:pPr>
            <w:r w:rsidRPr="00B022E7">
              <w:rPr>
                <w:rFonts w:ascii="Segoe UI Symbol" w:hAnsi="Segoe UI Symbol" w:cs="Segoe UI Symbol"/>
                <w:szCs w:val="22"/>
              </w:rPr>
              <w:t>✓</w:t>
            </w:r>
          </w:p>
        </w:tc>
        <w:tc>
          <w:tcPr>
            <w:tcW w:w="1392" w:type="dxa"/>
            <w:tcBorders>
              <w:top w:val="single" w:sz="4" w:space="0" w:color="D9D9D9"/>
              <w:bottom w:val="single" w:sz="4" w:space="0" w:color="D9D9D9"/>
              <w:right w:val="single" w:sz="4" w:space="0" w:color="auto"/>
            </w:tcBorders>
            <w:tcMar>
              <w:top w:w="0" w:type="dxa"/>
              <w:left w:w="108" w:type="dxa"/>
              <w:bottom w:w="0" w:type="dxa"/>
              <w:right w:w="108" w:type="dxa"/>
            </w:tcMar>
          </w:tcPr>
          <w:p w14:paraId="1B4D30FD" w14:textId="77777777" w:rsidR="00FE6C5C" w:rsidRPr="009B3FED" w:rsidRDefault="00FE6C5C" w:rsidP="00B022E7">
            <w:pPr>
              <w:spacing w:after="240"/>
              <w:rPr>
                <w:rFonts w:cs="Arial"/>
                <w:szCs w:val="22"/>
              </w:rPr>
            </w:pPr>
          </w:p>
        </w:tc>
      </w:tr>
      <w:tr w:rsidR="00FE6C5C" w:rsidRPr="009B3FED" w14:paraId="3B2211F8" w14:textId="77777777" w:rsidTr="00B022E7">
        <w:tc>
          <w:tcPr>
            <w:tcW w:w="6229" w:type="dxa"/>
            <w:tcBorders>
              <w:top w:val="single" w:sz="4" w:space="0" w:color="D9D9D9"/>
              <w:left w:val="single" w:sz="4" w:space="0" w:color="auto"/>
              <w:bottom w:val="single" w:sz="4" w:space="0" w:color="D9D9D9"/>
            </w:tcBorders>
            <w:tcMar>
              <w:top w:w="0" w:type="dxa"/>
              <w:left w:w="108" w:type="dxa"/>
              <w:bottom w:w="0" w:type="dxa"/>
              <w:right w:w="108" w:type="dxa"/>
            </w:tcMar>
          </w:tcPr>
          <w:p w14:paraId="3C6FB9C8" w14:textId="6918208D" w:rsidR="00FE6C5C" w:rsidRPr="009B3FED" w:rsidRDefault="00E0669C" w:rsidP="00B022E7">
            <w:pPr>
              <w:spacing w:after="240"/>
              <w:rPr>
                <w:rFonts w:cs="Arial"/>
                <w:b/>
                <w:szCs w:val="22"/>
              </w:rPr>
            </w:pPr>
            <w:r>
              <w:t>Display a committed and pro-active approach to library and information provision</w:t>
            </w:r>
          </w:p>
        </w:tc>
        <w:tc>
          <w:tcPr>
            <w:tcW w:w="1418" w:type="dxa"/>
            <w:tcBorders>
              <w:top w:val="single" w:sz="4" w:space="0" w:color="D9D9D9"/>
              <w:bottom w:val="single" w:sz="4" w:space="0" w:color="D9D9D9"/>
            </w:tcBorders>
            <w:tcMar>
              <w:top w:w="0" w:type="dxa"/>
              <w:left w:w="108" w:type="dxa"/>
              <w:bottom w:w="0" w:type="dxa"/>
              <w:right w:w="108" w:type="dxa"/>
            </w:tcMar>
          </w:tcPr>
          <w:p w14:paraId="253712E3" w14:textId="1F2C29D9" w:rsidR="00FE6C5C" w:rsidRPr="009B3FED" w:rsidRDefault="00B022E7" w:rsidP="00B022E7">
            <w:pPr>
              <w:spacing w:after="240"/>
              <w:jc w:val="center"/>
              <w:rPr>
                <w:rFonts w:cs="Arial"/>
                <w:szCs w:val="22"/>
              </w:rPr>
            </w:pPr>
            <w:r w:rsidRPr="00B022E7">
              <w:rPr>
                <w:rFonts w:ascii="Segoe UI Symbol" w:hAnsi="Segoe UI Symbol" w:cs="Segoe UI Symbol"/>
                <w:szCs w:val="22"/>
              </w:rPr>
              <w:t>✓</w:t>
            </w:r>
          </w:p>
        </w:tc>
        <w:tc>
          <w:tcPr>
            <w:tcW w:w="1392" w:type="dxa"/>
            <w:tcBorders>
              <w:top w:val="single" w:sz="4" w:space="0" w:color="D9D9D9"/>
              <w:bottom w:val="single" w:sz="4" w:space="0" w:color="D9D9D9"/>
              <w:right w:val="single" w:sz="4" w:space="0" w:color="auto"/>
            </w:tcBorders>
            <w:tcMar>
              <w:top w:w="0" w:type="dxa"/>
              <w:left w:w="108" w:type="dxa"/>
              <w:bottom w:w="0" w:type="dxa"/>
              <w:right w:w="108" w:type="dxa"/>
            </w:tcMar>
          </w:tcPr>
          <w:p w14:paraId="4CDC5127" w14:textId="77777777" w:rsidR="00FE6C5C" w:rsidRPr="009B3FED" w:rsidRDefault="00FE6C5C" w:rsidP="00B022E7">
            <w:pPr>
              <w:spacing w:after="240"/>
              <w:rPr>
                <w:rFonts w:cs="Arial"/>
                <w:szCs w:val="22"/>
              </w:rPr>
            </w:pPr>
          </w:p>
        </w:tc>
      </w:tr>
      <w:tr w:rsidR="00FE6C5C" w:rsidRPr="009B3FED" w14:paraId="31970B20" w14:textId="77777777" w:rsidTr="00B022E7">
        <w:tc>
          <w:tcPr>
            <w:tcW w:w="6229" w:type="dxa"/>
            <w:tcBorders>
              <w:top w:val="single" w:sz="4" w:space="0" w:color="D9D9D9"/>
              <w:left w:val="single" w:sz="4" w:space="0" w:color="auto"/>
              <w:bottom w:val="single" w:sz="4" w:space="0" w:color="D9D9D9"/>
            </w:tcBorders>
            <w:tcMar>
              <w:top w:w="0" w:type="dxa"/>
              <w:left w:w="108" w:type="dxa"/>
              <w:bottom w:w="0" w:type="dxa"/>
              <w:right w:w="108" w:type="dxa"/>
            </w:tcMar>
          </w:tcPr>
          <w:p w14:paraId="251837E7" w14:textId="6FDB2709" w:rsidR="00FE6C5C" w:rsidRPr="009B3FED" w:rsidRDefault="00E0669C" w:rsidP="00B022E7">
            <w:pPr>
              <w:spacing w:after="240"/>
              <w:rPr>
                <w:rFonts w:cs="Arial"/>
                <w:b/>
                <w:szCs w:val="22"/>
              </w:rPr>
            </w:pPr>
            <w:r>
              <w:t>Communicate effectively with all levels of staff and users</w:t>
            </w:r>
          </w:p>
        </w:tc>
        <w:tc>
          <w:tcPr>
            <w:tcW w:w="1418" w:type="dxa"/>
            <w:tcBorders>
              <w:top w:val="single" w:sz="4" w:space="0" w:color="D9D9D9"/>
              <w:bottom w:val="single" w:sz="4" w:space="0" w:color="D9D9D9"/>
            </w:tcBorders>
            <w:tcMar>
              <w:top w:w="0" w:type="dxa"/>
              <w:left w:w="108" w:type="dxa"/>
              <w:bottom w:w="0" w:type="dxa"/>
              <w:right w:w="108" w:type="dxa"/>
            </w:tcMar>
          </w:tcPr>
          <w:p w14:paraId="2D256678" w14:textId="77AF96A4" w:rsidR="00FE6C5C" w:rsidRPr="009B3FED" w:rsidRDefault="00B022E7" w:rsidP="00B022E7">
            <w:pPr>
              <w:spacing w:after="240"/>
              <w:jc w:val="center"/>
              <w:rPr>
                <w:rFonts w:cs="Arial"/>
                <w:szCs w:val="22"/>
              </w:rPr>
            </w:pPr>
            <w:r w:rsidRPr="00B022E7">
              <w:rPr>
                <w:rFonts w:ascii="Segoe UI Symbol" w:hAnsi="Segoe UI Symbol" w:cs="Segoe UI Symbol"/>
                <w:szCs w:val="22"/>
              </w:rPr>
              <w:t>✓</w:t>
            </w:r>
          </w:p>
        </w:tc>
        <w:tc>
          <w:tcPr>
            <w:tcW w:w="1392" w:type="dxa"/>
            <w:tcBorders>
              <w:top w:val="single" w:sz="4" w:space="0" w:color="D9D9D9"/>
              <w:bottom w:val="single" w:sz="4" w:space="0" w:color="D9D9D9"/>
              <w:right w:val="single" w:sz="4" w:space="0" w:color="auto"/>
            </w:tcBorders>
            <w:tcMar>
              <w:top w:w="0" w:type="dxa"/>
              <w:left w:w="108" w:type="dxa"/>
              <w:bottom w:w="0" w:type="dxa"/>
              <w:right w:w="108" w:type="dxa"/>
            </w:tcMar>
          </w:tcPr>
          <w:p w14:paraId="0ED8E35C" w14:textId="77777777" w:rsidR="00FE6C5C" w:rsidRPr="009B3FED" w:rsidRDefault="00FE6C5C" w:rsidP="00B022E7">
            <w:pPr>
              <w:spacing w:after="240"/>
              <w:rPr>
                <w:rFonts w:cs="Arial"/>
                <w:szCs w:val="22"/>
              </w:rPr>
            </w:pPr>
          </w:p>
        </w:tc>
      </w:tr>
      <w:tr w:rsidR="00FE6C5C" w:rsidRPr="009B3FED" w14:paraId="5F37C3DC" w14:textId="77777777" w:rsidTr="00B022E7">
        <w:tc>
          <w:tcPr>
            <w:tcW w:w="6229" w:type="dxa"/>
            <w:tcBorders>
              <w:top w:val="single" w:sz="4" w:space="0" w:color="D9D9D9"/>
              <w:left w:val="single" w:sz="4" w:space="0" w:color="auto"/>
              <w:bottom w:val="single" w:sz="4" w:space="0" w:color="D9D9D9"/>
            </w:tcBorders>
            <w:tcMar>
              <w:top w:w="0" w:type="dxa"/>
              <w:left w:w="108" w:type="dxa"/>
              <w:bottom w:w="0" w:type="dxa"/>
              <w:right w:w="108" w:type="dxa"/>
            </w:tcMar>
          </w:tcPr>
          <w:p w14:paraId="0A92A824" w14:textId="5FEF7173" w:rsidR="00FE6C5C" w:rsidRPr="009B3FED" w:rsidRDefault="00965108" w:rsidP="00B022E7">
            <w:pPr>
              <w:spacing w:after="240"/>
              <w:rPr>
                <w:rFonts w:cs="Arial"/>
                <w:b/>
                <w:szCs w:val="22"/>
              </w:rPr>
            </w:pPr>
            <w:r>
              <w:t>Work co-operatively in a team environment</w:t>
            </w:r>
          </w:p>
        </w:tc>
        <w:tc>
          <w:tcPr>
            <w:tcW w:w="1418" w:type="dxa"/>
            <w:tcBorders>
              <w:top w:val="single" w:sz="4" w:space="0" w:color="D9D9D9"/>
              <w:bottom w:val="single" w:sz="4" w:space="0" w:color="D9D9D9"/>
            </w:tcBorders>
            <w:tcMar>
              <w:top w:w="0" w:type="dxa"/>
              <w:left w:w="108" w:type="dxa"/>
              <w:bottom w:w="0" w:type="dxa"/>
              <w:right w:w="108" w:type="dxa"/>
            </w:tcMar>
          </w:tcPr>
          <w:p w14:paraId="37491491" w14:textId="30510E46" w:rsidR="00FE6C5C" w:rsidRPr="009B3FED" w:rsidRDefault="00B022E7" w:rsidP="00B022E7">
            <w:pPr>
              <w:spacing w:after="240"/>
              <w:jc w:val="center"/>
              <w:rPr>
                <w:rFonts w:cs="Arial"/>
                <w:szCs w:val="22"/>
              </w:rPr>
            </w:pPr>
            <w:r w:rsidRPr="00B022E7">
              <w:rPr>
                <w:rFonts w:ascii="Segoe UI Symbol" w:hAnsi="Segoe UI Symbol" w:cs="Segoe UI Symbol"/>
                <w:szCs w:val="22"/>
              </w:rPr>
              <w:t>✓</w:t>
            </w:r>
          </w:p>
        </w:tc>
        <w:tc>
          <w:tcPr>
            <w:tcW w:w="1392" w:type="dxa"/>
            <w:tcBorders>
              <w:top w:val="single" w:sz="4" w:space="0" w:color="D9D9D9"/>
              <w:bottom w:val="single" w:sz="4" w:space="0" w:color="D9D9D9"/>
              <w:right w:val="single" w:sz="4" w:space="0" w:color="auto"/>
            </w:tcBorders>
            <w:tcMar>
              <w:top w:w="0" w:type="dxa"/>
              <w:left w:w="108" w:type="dxa"/>
              <w:bottom w:w="0" w:type="dxa"/>
              <w:right w:w="108" w:type="dxa"/>
            </w:tcMar>
          </w:tcPr>
          <w:p w14:paraId="09A6CDF4" w14:textId="77777777" w:rsidR="00FE6C5C" w:rsidRPr="009B3FED" w:rsidRDefault="00FE6C5C" w:rsidP="00B022E7">
            <w:pPr>
              <w:spacing w:after="240"/>
              <w:rPr>
                <w:rFonts w:cs="Arial"/>
                <w:szCs w:val="22"/>
              </w:rPr>
            </w:pPr>
          </w:p>
        </w:tc>
      </w:tr>
      <w:tr w:rsidR="00FE6C5C" w:rsidRPr="009B3FED" w14:paraId="213B5D46" w14:textId="77777777" w:rsidTr="00B022E7">
        <w:tc>
          <w:tcPr>
            <w:tcW w:w="6229" w:type="dxa"/>
            <w:tcBorders>
              <w:top w:val="single" w:sz="4" w:space="0" w:color="D9D9D9"/>
              <w:left w:val="single" w:sz="4" w:space="0" w:color="auto"/>
              <w:bottom w:val="single" w:sz="4" w:space="0" w:color="auto"/>
            </w:tcBorders>
            <w:tcMar>
              <w:top w:w="0" w:type="dxa"/>
              <w:left w:w="108" w:type="dxa"/>
              <w:bottom w:w="0" w:type="dxa"/>
              <w:right w:w="108" w:type="dxa"/>
            </w:tcMar>
          </w:tcPr>
          <w:p w14:paraId="7961ADEE" w14:textId="23CE8918" w:rsidR="00FE6C5C" w:rsidRPr="009B3FED" w:rsidRDefault="00965108" w:rsidP="00B022E7">
            <w:pPr>
              <w:spacing w:after="240"/>
              <w:rPr>
                <w:rFonts w:cs="Arial"/>
                <w:b/>
                <w:szCs w:val="22"/>
              </w:rPr>
            </w:pPr>
            <w:r>
              <w:t>Work to deadlines and prioritise own work and the work of section colleagues</w:t>
            </w:r>
          </w:p>
        </w:tc>
        <w:tc>
          <w:tcPr>
            <w:tcW w:w="1418" w:type="dxa"/>
            <w:tcBorders>
              <w:top w:val="single" w:sz="4" w:space="0" w:color="D9D9D9"/>
              <w:bottom w:val="single" w:sz="4" w:space="0" w:color="auto"/>
            </w:tcBorders>
            <w:tcMar>
              <w:top w:w="0" w:type="dxa"/>
              <w:left w:w="108" w:type="dxa"/>
              <w:bottom w:w="0" w:type="dxa"/>
              <w:right w:w="108" w:type="dxa"/>
            </w:tcMar>
          </w:tcPr>
          <w:p w14:paraId="335A6997" w14:textId="0E16B34E" w:rsidR="00FE6C5C" w:rsidRPr="009B3FED" w:rsidRDefault="00B022E7" w:rsidP="00B022E7">
            <w:pPr>
              <w:spacing w:after="240"/>
              <w:jc w:val="center"/>
              <w:rPr>
                <w:rFonts w:cs="Arial"/>
                <w:szCs w:val="22"/>
              </w:rPr>
            </w:pPr>
            <w:r w:rsidRPr="00B022E7">
              <w:rPr>
                <w:rFonts w:ascii="Segoe UI Symbol" w:hAnsi="Segoe UI Symbol" w:cs="Segoe UI Symbol"/>
                <w:szCs w:val="22"/>
              </w:rPr>
              <w:t>✓</w:t>
            </w:r>
          </w:p>
        </w:tc>
        <w:tc>
          <w:tcPr>
            <w:tcW w:w="1392" w:type="dxa"/>
            <w:tcBorders>
              <w:top w:val="single" w:sz="4" w:space="0" w:color="D9D9D9"/>
              <w:bottom w:val="single" w:sz="4" w:space="0" w:color="auto"/>
              <w:right w:val="single" w:sz="4" w:space="0" w:color="auto"/>
            </w:tcBorders>
            <w:tcMar>
              <w:top w:w="0" w:type="dxa"/>
              <w:left w:w="108" w:type="dxa"/>
              <w:bottom w:w="0" w:type="dxa"/>
              <w:right w:w="108" w:type="dxa"/>
            </w:tcMar>
          </w:tcPr>
          <w:p w14:paraId="2E918F83" w14:textId="77777777" w:rsidR="00FE6C5C" w:rsidRPr="009B3FED" w:rsidRDefault="00FE6C5C" w:rsidP="00B022E7">
            <w:pPr>
              <w:spacing w:after="240"/>
              <w:rPr>
                <w:rFonts w:cs="Arial"/>
                <w:szCs w:val="22"/>
              </w:rPr>
            </w:pPr>
          </w:p>
        </w:tc>
      </w:tr>
    </w:tbl>
    <w:p w14:paraId="1C87C0B8" w14:textId="562E9E86" w:rsidR="00B022E7" w:rsidRDefault="00B022E7">
      <w:pPr>
        <w:widowControl/>
        <w:jc w:val="left"/>
        <w:rPr>
          <w:rFonts w:cs="Arial"/>
          <w:szCs w:val="22"/>
        </w:rPr>
      </w:pPr>
      <w:r>
        <w:rPr>
          <w:rFonts w:cs="Arial"/>
          <w:szCs w:val="22"/>
        </w:rPr>
        <w:br w:type="page"/>
      </w:r>
    </w:p>
    <w:p w14:paraId="558460F5" w14:textId="77777777"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14:paraId="43974AF9" w14:textId="77777777" w:rsidTr="004B76AE">
        <w:tc>
          <w:tcPr>
            <w:tcW w:w="9039" w:type="dxa"/>
            <w:shd w:val="clear" w:color="auto" w:fill="DAEEF3" w:themeFill="accent5" w:themeFillTint="33"/>
            <w:tcMar>
              <w:top w:w="0" w:type="dxa"/>
              <w:left w:w="108" w:type="dxa"/>
              <w:bottom w:w="0" w:type="dxa"/>
              <w:right w:w="108" w:type="dxa"/>
            </w:tcMar>
          </w:tcPr>
          <w:p w14:paraId="64BC77E6" w14:textId="77777777"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14:paraId="2D50A785" w14:textId="77777777" w:rsidR="00FE6C5C" w:rsidRPr="009B3FED" w:rsidRDefault="00FE6C5C" w:rsidP="00E60A47">
            <w:pPr>
              <w:autoSpaceDE w:val="0"/>
              <w:autoSpaceDN w:val="0"/>
              <w:adjustRightInd w:val="0"/>
              <w:rPr>
                <w:rFonts w:eastAsia="Calibri" w:cs="Arial"/>
                <w:szCs w:val="22"/>
              </w:rPr>
            </w:pPr>
          </w:p>
          <w:p w14:paraId="0A37618D" w14:textId="77777777"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Pr>
                <w:rFonts w:eastAsia="Calibri" w:cs="Arial"/>
                <w:szCs w:val="22"/>
              </w:rPr>
              <w:t xml:space="preserve"> which  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14:paraId="09A61599" w14:textId="77777777" w:rsidR="00FE6C5C" w:rsidRPr="009B3FED" w:rsidRDefault="00FE6C5C" w:rsidP="00E60A47">
            <w:pPr>
              <w:rPr>
                <w:rFonts w:cs="Arial"/>
                <w:b/>
                <w:szCs w:val="22"/>
              </w:rPr>
            </w:pPr>
          </w:p>
        </w:tc>
      </w:tr>
      <w:tr w:rsidR="00FE6C5C" w:rsidRPr="009B3FED" w14:paraId="708962DA" w14:textId="77777777" w:rsidTr="00E60A47">
        <w:tc>
          <w:tcPr>
            <w:tcW w:w="9039" w:type="dxa"/>
            <w:tcMar>
              <w:top w:w="0" w:type="dxa"/>
              <w:left w:w="108" w:type="dxa"/>
              <w:bottom w:w="0" w:type="dxa"/>
              <w:right w:w="108" w:type="dxa"/>
            </w:tcMar>
          </w:tcPr>
          <w:p w14:paraId="1E241BBC" w14:textId="77777777" w:rsidR="00FE6C5C" w:rsidRPr="009B3FED" w:rsidRDefault="00FE6C5C" w:rsidP="00E60A47">
            <w:pPr>
              <w:rPr>
                <w:rFonts w:cs="Arial"/>
                <w:b/>
                <w:szCs w:val="22"/>
              </w:rPr>
            </w:pPr>
            <w:r w:rsidRPr="009B3FED">
              <w:rPr>
                <w:rFonts w:cs="Arial"/>
                <w:b/>
                <w:szCs w:val="22"/>
              </w:rPr>
              <w:t>Managing self and personal skills:</w:t>
            </w:r>
          </w:p>
          <w:p w14:paraId="6A48B6A3" w14:textId="77777777"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14:paraId="02938607" w14:textId="77777777" w:rsidR="00FE6C5C" w:rsidRPr="009B3FED" w:rsidRDefault="00FE6C5C" w:rsidP="00E60A47">
            <w:pPr>
              <w:rPr>
                <w:rFonts w:cs="Arial"/>
                <w:szCs w:val="22"/>
              </w:rPr>
            </w:pPr>
            <w:r w:rsidRPr="009B3FED">
              <w:rPr>
                <w:rFonts w:cs="Arial"/>
                <w:szCs w:val="22"/>
              </w:rPr>
              <w:t>  </w:t>
            </w:r>
          </w:p>
        </w:tc>
      </w:tr>
      <w:tr w:rsidR="00FE6C5C" w:rsidRPr="009B3FED" w14:paraId="69BEC63B" w14:textId="77777777" w:rsidTr="00E60A47">
        <w:tc>
          <w:tcPr>
            <w:tcW w:w="9039" w:type="dxa"/>
            <w:tcMar>
              <w:top w:w="0" w:type="dxa"/>
              <w:left w:w="108" w:type="dxa"/>
              <w:bottom w:w="0" w:type="dxa"/>
              <w:right w:w="108" w:type="dxa"/>
            </w:tcMar>
          </w:tcPr>
          <w:p w14:paraId="61A23AC2" w14:textId="77777777" w:rsidR="00FE6C5C" w:rsidRPr="009B3FED" w:rsidRDefault="00FE6C5C" w:rsidP="00E60A47">
            <w:pPr>
              <w:rPr>
                <w:rFonts w:cs="Arial"/>
                <w:b/>
                <w:szCs w:val="22"/>
              </w:rPr>
            </w:pPr>
            <w:r w:rsidRPr="009B3FED">
              <w:rPr>
                <w:rFonts w:cs="Arial"/>
                <w:b/>
                <w:szCs w:val="22"/>
              </w:rPr>
              <w:t>Delivering excellent service:</w:t>
            </w:r>
          </w:p>
          <w:p w14:paraId="27B51518" w14:textId="77777777" w:rsidR="00FE6C5C" w:rsidRPr="009B3FED" w:rsidRDefault="00FE6C5C" w:rsidP="00E60A47">
            <w:pPr>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14:paraId="68F713C8" w14:textId="77777777" w:rsidR="00FE6C5C" w:rsidRPr="009B3FED" w:rsidRDefault="00FE6C5C" w:rsidP="00E60A47">
            <w:pPr>
              <w:rPr>
                <w:rFonts w:cs="Arial"/>
                <w:szCs w:val="22"/>
              </w:rPr>
            </w:pPr>
            <w:r w:rsidRPr="009B3FED">
              <w:rPr>
                <w:rFonts w:cs="Arial"/>
                <w:szCs w:val="22"/>
              </w:rPr>
              <w:t>  </w:t>
            </w:r>
          </w:p>
        </w:tc>
      </w:tr>
      <w:tr w:rsidR="00FE6C5C" w:rsidRPr="009B3FED" w14:paraId="6FDADD1C" w14:textId="77777777" w:rsidTr="00E60A47">
        <w:tc>
          <w:tcPr>
            <w:tcW w:w="9039" w:type="dxa"/>
            <w:tcMar>
              <w:top w:w="0" w:type="dxa"/>
              <w:left w:w="108" w:type="dxa"/>
              <w:bottom w:w="0" w:type="dxa"/>
              <w:right w:w="108" w:type="dxa"/>
            </w:tcMar>
          </w:tcPr>
          <w:p w14:paraId="56C7B8D2" w14:textId="77777777" w:rsidR="00FE6C5C" w:rsidRPr="009B3FED" w:rsidRDefault="00FE6C5C" w:rsidP="00E60A47">
            <w:pPr>
              <w:rPr>
                <w:rFonts w:cs="Arial"/>
                <w:b/>
                <w:szCs w:val="22"/>
              </w:rPr>
            </w:pPr>
            <w:r w:rsidRPr="009B3FED">
              <w:rPr>
                <w:rFonts w:cs="Arial"/>
                <w:b/>
                <w:szCs w:val="22"/>
              </w:rPr>
              <w:t>Finding innovative solutions:</w:t>
            </w:r>
          </w:p>
          <w:p w14:paraId="470A4600" w14:textId="77777777"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14:paraId="702C558C" w14:textId="77777777" w:rsidR="00FE6C5C" w:rsidRPr="009B3FED" w:rsidRDefault="00FE6C5C" w:rsidP="00E60A47">
            <w:pPr>
              <w:rPr>
                <w:rFonts w:cs="Arial"/>
                <w:szCs w:val="22"/>
              </w:rPr>
            </w:pPr>
            <w:r w:rsidRPr="009B3FED">
              <w:rPr>
                <w:rFonts w:cs="Arial"/>
                <w:szCs w:val="22"/>
              </w:rPr>
              <w:t>  </w:t>
            </w:r>
          </w:p>
        </w:tc>
      </w:tr>
      <w:tr w:rsidR="00FE6C5C" w:rsidRPr="009B3FED" w14:paraId="58EAE905" w14:textId="77777777" w:rsidTr="00E60A47">
        <w:tc>
          <w:tcPr>
            <w:tcW w:w="9039" w:type="dxa"/>
            <w:tcMar>
              <w:top w:w="0" w:type="dxa"/>
              <w:left w:w="108" w:type="dxa"/>
              <w:bottom w:w="0" w:type="dxa"/>
              <w:right w:w="108" w:type="dxa"/>
            </w:tcMar>
          </w:tcPr>
          <w:p w14:paraId="3A6161C0" w14:textId="77777777" w:rsidR="00FE6C5C" w:rsidRPr="009B3FED" w:rsidRDefault="00FE6C5C" w:rsidP="00E60A47">
            <w:pPr>
              <w:rPr>
                <w:rFonts w:cs="Arial"/>
                <w:b/>
                <w:szCs w:val="22"/>
              </w:rPr>
            </w:pPr>
            <w:r w:rsidRPr="009B3FED">
              <w:rPr>
                <w:rFonts w:cs="Arial"/>
                <w:b/>
                <w:szCs w:val="22"/>
              </w:rPr>
              <w:t>Embracing change:</w:t>
            </w:r>
          </w:p>
          <w:p w14:paraId="44EFCFDA" w14:textId="77777777"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14:paraId="3F05B483" w14:textId="77777777" w:rsidR="00FE6C5C" w:rsidRPr="009B3FED" w:rsidRDefault="00FE6C5C" w:rsidP="00E60A47">
            <w:pPr>
              <w:rPr>
                <w:rFonts w:cs="Arial"/>
                <w:szCs w:val="22"/>
              </w:rPr>
            </w:pPr>
            <w:r w:rsidRPr="009B3FED">
              <w:rPr>
                <w:rFonts w:cs="Arial"/>
                <w:szCs w:val="22"/>
              </w:rPr>
              <w:t> </w:t>
            </w:r>
          </w:p>
        </w:tc>
      </w:tr>
      <w:tr w:rsidR="00FE6C5C" w:rsidRPr="009B3FED" w14:paraId="7D25A8BB" w14:textId="77777777" w:rsidTr="00E60A47">
        <w:tc>
          <w:tcPr>
            <w:tcW w:w="9039" w:type="dxa"/>
            <w:tcMar>
              <w:top w:w="0" w:type="dxa"/>
              <w:left w:w="108" w:type="dxa"/>
              <w:bottom w:w="0" w:type="dxa"/>
              <w:right w:w="108" w:type="dxa"/>
            </w:tcMar>
          </w:tcPr>
          <w:p w14:paraId="46FA4014" w14:textId="77777777" w:rsidR="00FE6C5C" w:rsidRPr="009B3FED" w:rsidRDefault="00FE6C5C" w:rsidP="00E60A47">
            <w:pPr>
              <w:rPr>
                <w:rFonts w:cs="Arial"/>
                <w:b/>
                <w:szCs w:val="22"/>
              </w:rPr>
            </w:pPr>
            <w:r w:rsidRPr="009B3FED">
              <w:rPr>
                <w:rFonts w:cs="Arial"/>
                <w:b/>
                <w:szCs w:val="22"/>
              </w:rPr>
              <w:t>Using resources:</w:t>
            </w:r>
          </w:p>
          <w:p w14:paraId="09792240" w14:textId="77777777"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14:paraId="0723A2B5" w14:textId="77777777" w:rsidR="00FE6C5C" w:rsidRPr="009B3FED" w:rsidRDefault="00FE6C5C" w:rsidP="00E60A47">
            <w:pPr>
              <w:rPr>
                <w:rFonts w:cs="Arial"/>
                <w:szCs w:val="22"/>
              </w:rPr>
            </w:pPr>
          </w:p>
        </w:tc>
      </w:tr>
      <w:tr w:rsidR="00FE6C5C" w:rsidRPr="009B3FED" w14:paraId="1083D2A9" w14:textId="77777777" w:rsidTr="00E60A47">
        <w:tc>
          <w:tcPr>
            <w:tcW w:w="9039" w:type="dxa"/>
            <w:tcMar>
              <w:top w:w="0" w:type="dxa"/>
              <w:left w:w="108" w:type="dxa"/>
              <w:bottom w:w="0" w:type="dxa"/>
              <w:right w:w="108" w:type="dxa"/>
            </w:tcMar>
          </w:tcPr>
          <w:p w14:paraId="28C709DE" w14:textId="77777777" w:rsidR="00FE6C5C" w:rsidRPr="009B3FED" w:rsidRDefault="00FE6C5C" w:rsidP="00E60A47">
            <w:pPr>
              <w:rPr>
                <w:rFonts w:cs="Arial"/>
                <w:b/>
                <w:szCs w:val="22"/>
              </w:rPr>
            </w:pPr>
            <w:r w:rsidRPr="009B3FED">
              <w:rPr>
                <w:rFonts w:cs="Arial"/>
                <w:b/>
                <w:szCs w:val="22"/>
              </w:rPr>
              <w:t>Engaging with the big picture:</w:t>
            </w:r>
          </w:p>
          <w:p w14:paraId="76D24DE8" w14:textId="77777777"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7D03A953" w14:textId="77777777" w:rsidR="00FE6C5C" w:rsidRPr="009B3FED" w:rsidRDefault="00FE6C5C" w:rsidP="00E60A47">
            <w:pPr>
              <w:rPr>
                <w:rFonts w:cs="Arial"/>
                <w:szCs w:val="22"/>
              </w:rPr>
            </w:pPr>
            <w:r w:rsidRPr="009B3FED">
              <w:rPr>
                <w:rFonts w:cs="Arial"/>
                <w:szCs w:val="22"/>
              </w:rPr>
              <w:t>  </w:t>
            </w:r>
          </w:p>
        </w:tc>
      </w:tr>
      <w:tr w:rsidR="00FE6C5C" w:rsidRPr="009B3FED" w14:paraId="1C5B21EA" w14:textId="77777777" w:rsidTr="00E60A47">
        <w:tc>
          <w:tcPr>
            <w:tcW w:w="9039" w:type="dxa"/>
            <w:tcMar>
              <w:top w:w="0" w:type="dxa"/>
              <w:left w:w="108" w:type="dxa"/>
              <w:bottom w:w="0" w:type="dxa"/>
              <w:right w:w="108" w:type="dxa"/>
            </w:tcMar>
          </w:tcPr>
          <w:p w14:paraId="2C355A76" w14:textId="77777777" w:rsidR="00FE6C5C" w:rsidRPr="009B3FED" w:rsidRDefault="00FE6C5C" w:rsidP="00E60A47">
            <w:pPr>
              <w:rPr>
                <w:rFonts w:cs="Arial"/>
                <w:b/>
                <w:szCs w:val="22"/>
              </w:rPr>
            </w:pPr>
            <w:r w:rsidRPr="009B3FED">
              <w:rPr>
                <w:rFonts w:cs="Arial"/>
                <w:b/>
                <w:szCs w:val="22"/>
              </w:rPr>
              <w:t>Developing self and others:</w:t>
            </w:r>
          </w:p>
          <w:p w14:paraId="15DC3C22" w14:textId="77777777"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14:paraId="3CFBA0F8" w14:textId="77777777" w:rsidR="00FE6C5C" w:rsidRPr="009B3FED" w:rsidRDefault="00FE6C5C" w:rsidP="00E60A47">
            <w:pPr>
              <w:rPr>
                <w:rFonts w:cs="Arial"/>
                <w:szCs w:val="22"/>
              </w:rPr>
            </w:pPr>
            <w:r w:rsidRPr="009B3FED">
              <w:rPr>
                <w:rFonts w:cs="Arial"/>
                <w:szCs w:val="22"/>
              </w:rPr>
              <w:t>  </w:t>
            </w:r>
          </w:p>
        </w:tc>
      </w:tr>
      <w:tr w:rsidR="00FE6C5C" w:rsidRPr="009B3FED" w14:paraId="1CA0D69A" w14:textId="77777777" w:rsidTr="00E60A47">
        <w:tc>
          <w:tcPr>
            <w:tcW w:w="9039" w:type="dxa"/>
            <w:tcMar>
              <w:top w:w="0" w:type="dxa"/>
              <w:left w:w="108" w:type="dxa"/>
              <w:bottom w:w="0" w:type="dxa"/>
              <w:right w:w="108" w:type="dxa"/>
            </w:tcMar>
          </w:tcPr>
          <w:p w14:paraId="6F30BCFC" w14:textId="77777777" w:rsidR="00FE6C5C" w:rsidRPr="009B3FED" w:rsidRDefault="00FE6C5C" w:rsidP="00E60A47">
            <w:pPr>
              <w:rPr>
                <w:rFonts w:cs="Arial"/>
                <w:b/>
                <w:szCs w:val="22"/>
              </w:rPr>
            </w:pPr>
            <w:r w:rsidRPr="009B3FED">
              <w:rPr>
                <w:rFonts w:cs="Arial"/>
                <w:b/>
                <w:szCs w:val="22"/>
              </w:rPr>
              <w:t>Working with people:</w:t>
            </w:r>
          </w:p>
          <w:p w14:paraId="3BCF0B7B" w14:textId="77777777" w:rsidR="00FE6C5C" w:rsidRPr="009B3FED" w:rsidRDefault="00FE6C5C" w:rsidP="00E60A47">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14:paraId="10F831F2" w14:textId="77777777" w:rsidR="00FE6C5C" w:rsidRPr="009B3FED" w:rsidRDefault="00FE6C5C" w:rsidP="00E60A47">
            <w:pPr>
              <w:rPr>
                <w:rFonts w:cs="Arial"/>
                <w:szCs w:val="22"/>
              </w:rPr>
            </w:pPr>
            <w:r w:rsidRPr="009B3FED">
              <w:rPr>
                <w:rFonts w:cs="Arial"/>
                <w:szCs w:val="22"/>
              </w:rPr>
              <w:t>  </w:t>
            </w:r>
          </w:p>
        </w:tc>
      </w:tr>
      <w:tr w:rsidR="00FE6C5C" w:rsidRPr="009B3FED" w14:paraId="17C54F02" w14:textId="77777777" w:rsidTr="00E60A47">
        <w:tc>
          <w:tcPr>
            <w:tcW w:w="9039" w:type="dxa"/>
            <w:tcMar>
              <w:top w:w="0" w:type="dxa"/>
              <w:left w:w="108" w:type="dxa"/>
              <w:bottom w:w="0" w:type="dxa"/>
              <w:right w:w="108" w:type="dxa"/>
            </w:tcMar>
          </w:tcPr>
          <w:p w14:paraId="61558292" w14:textId="77777777" w:rsidR="00FE6C5C" w:rsidRPr="009B3FED" w:rsidRDefault="00FE6C5C" w:rsidP="00E60A47">
            <w:pPr>
              <w:rPr>
                <w:rFonts w:cs="Arial"/>
                <w:b/>
                <w:szCs w:val="22"/>
              </w:rPr>
            </w:pPr>
            <w:r w:rsidRPr="009B3FED">
              <w:rPr>
                <w:rFonts w:cs="Arial"/>
                <w:b/>
                <w:szCs w:val="22"/>
              </w:rPr>
              <w:t>Achieving results:</w:t>
            </w:r>
          </w:p>
          <w:p w14:paraId="287F16D3" w14:textId="77777777"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14:paraId="2E9B52D4" w14:textId="77777777" w:rsidR="00FE6C5C" w:rsidRPr="009B3FED" w:rsidRDefault="00FE6C5C" w:rsidP="00E60A47">
            <w:pPr>
              <w:rPr>
                <w:rFonts w:cs="Arial"/>
                <w:szCs w:val="22"/>
              </w:rPr>
            </w:pPr>
            <w:r w:rsidRPr="009B3FED">
              <w:rPr>
                <w:rFonts w:cs="Arial"/>
                <w:szCs w:val="22"/>
              </w:rPr>
              <w:t>  </w:t>
            </w:r>
          </w:p>
        </w:tc>
      </w:tr>
    </w:tbl>
    <w:p w14:paraId="0774B7DA" w14:textId="77777777" w:rsidR="00FE6C5C" w:rsidRPr="009B3FED" w:rsidRDefault="00FE6C5C" w:rsidP="00FE6C5C">
      <w:pPr>
        <w:rPr>
          <w:rFonts w:cs="Arial"/>
          <w:szCs w:val="22"/>
        </w:rPr>
      </w:pPr>
    </w:p>
    <w:p w14:paraId="23BDDB8C" w14:textId="77777777"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447F" w14:textId="77777777" w:rsidR="008A493D" w:rsidRDefault="008A493D" w:rsidP="00875E76">
      <w:r>
        <w:separator/>
      </w:r>
    </w:p>
  </w:endnote>
  <w:endnote w:type="continuationSeparator" w:id="0">
    <w:p w14:paraId="13E7D375" w14:textId="77777777" w:rsidR="008A493D" w:rsidRDefault="008A493D"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90E4" w14:textId="77777777" w:rsidR="008A493D" w:rsidRDefault="008A493D" w:rsidP="00875E76">
      <w:r>
        <w:separator/>
      </w:r>
    </w:p>
  </w:footnote>
  <w:footnote w:type="continuationSeparator" w:id="0">
    <w:p w14:paraId="345A8D43" w14:textId="77777777" w:rsidR="008A493D" w:rsidRDefault="008A493D"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4A0A77"/>
    <w:multiLevelType w:val="hybridMultilevel"/>
    <w:tmpl w:val="FD4AC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4"/>
  </w:num>
  <w:num w:numId="5">
    <w:abstractNumId w:val="12"/>
  </w:num>
  <w:num w:numId="6">
    <w:abstractNumId w:val="7"/>
  </w:num>
  <w:num w:numId="7">
    <w:abstractNumId w:val="3"/>
  </w:num>
  <w:num w:numId="8">
    <w:abstractNumId w:val="11"/>
  </w:num>
  <w:num w:numId="9">
    <w:abstractNumId w:val="13"/>
  </w:num>
  <w:num w:numId="10">
    <w:abstractNumId w:val="10"/>
  </w:num>
  <w:num w:numId="11">
    <w:abstractNumId w:val="14"/>
  </w:num>
  <w:num w:numId="12">
    <w:abstractNumId w:val="0"/>
  </w:num>
  <w:num w:numId="13">
    <w:abstractNumId w:val="6"/>
  </w:num>
  <w:num w:numId="14">
    <w:abstractNumId w:val="8"/>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07C5"/>
    <w:rsid w:val="00057B6E"/>
    <w:rsid w:val="00060C9D"/>
    <w:rsid w:val="000704A9"/>
    <w:rsid w:val="000757A0"/>
    <w:rsid w:val="0009095D"/>
    <w:rsid w:val="000C728D"/>
    <w:rsid w:val="000D79F8"/>
    <w:rsid w:val="000E63B9"/>
    <w:rsid w:val="00116677"/>
    <w:rsid w:val="00116F32"/>
    <w:rsid w:val="00117DC2"/>
    <w:rsid w:val="00126154"/>
    <w:rsid w:val="00152BB2"/>
    <w:rsid w:val="001563CE"/>
    <w:rsid w:val="001840E0"/>
    <w:rsid w:val="00197EDF"/>
    <w:rsid w:val="001A0602"/>
    <w:rsid w:val="001B0FEE"/>
    <w:rsid w:val="001C2BA3"/>
    <w:rsid w:val="001D46BB"/>
    <w:rsid w:val="001E03BB"/>
    <w:rsid w:val="001F34B1"/>
    <w:rsid w:val="002077B8"/>
    <w:rsid w:val="00220E67"/>
    <w:rsid w:val="00220F89"/>
    <w:rsid w:val="0023175D"/>
    <w:rsid w:val="00241118"/>
    <w:rsid w:val="0024268E"/>
    <w:rsid w:val="00251C92"/>
    <w:rsid w:val="00254E2D"/>
    <w:rsid w:val="00280999"/>
    <w:rsid w:val="00290179"/>
    <w:rsid w:val="002949C8"/>
    <w:rsid w:val="002A03F6"/>
    <w:rsid w:val="002D7EA9"/>
    <w:rsid w:val="002F5DD9"/>
    <w:rsid w:val="002F7329"/>
    <w:rsid w:val="003232A0"/>
    <w:rsid w:val="003255B0"/>
    <w:rsid w:val="00332E88"/>
    <w:rsid w:val="00334E73"/>
    <w:rsid w:val="00337844"/>
    <w:rsid w:val="0035225E"/>
    <w:rsid w:val="003572DE"/>
    <w:rsid w:val="00365BD7"/>
    <w:rsid w:val="00387D98"/>
    <w:rsid w:val="00395CB1"/>
    <w:rsid w:val="00396DD1"/>
    <w:rsid w:val="003A3D4B"/>
    <w:rsid w:val="003B4D47"/>
    <w:rsid w:val="003E52E6"/>
    <w:rsid w:val="003F07C8"/>
    <w:rsid w:val="003F1E69"/>
    <w:rsid w:val="00415E0C"/>
    <w:rsid w:val="0042494C"/>
    <w:rsid w:val="0043291B"/>
    <w:rsid w:val="00443914"/>
    <w:rsid w:val="00446B10"/>
    <w:rsid w:val="00460489"/>
    <w:rsid w:val="00461596"/>
    <w:rsid w:val="00481E92"/>
    <w:rsid w:val="00491C3F"/>
    <w:rsid w:val="004B0035"/>
    <w:rsid w:val="004B44FD"/>
    <w:rsid w:val="004B76AE"/>
    <w:rsid w:val="004D0677"/>
    <w:rsid w:val="004F004B"/>
    <w:rsid w:val="00512757"/>
    <w:rsid w:val="00534A1E"/>
    <w:rsid w:val="005555EE"/>
    <w:rsid w:val="005638EC"/>
    <w:rsid w:val="005657BB"/>
    <w:rsid w:val="005755D9"/>
    <w:rsid w:val="00577F8E"/>
    <w:rsid w:val="0058392F"/>
    <w:rsid w:val="005866DF"/>
    <w:rsid w:val="005969EB"/>
    <w:rsid w:val="00596CB5"/>
    <w:rsid w:val="005A2141"/>
    <w:rsid w:val="005C5DBA"/>
    <w:rsid w:val="005E04D2"/>
    <w:rsid w:val="005E46E3"/>
    <w:rsid w:val="005F2298"/>
    <w:rsid w:val="00601C3D"/>
    <w:rsid w:val="00601E16"/>
    <w:rsid w:val="006361D6"/>
    <w:rsid w:val="006471F4"/>
    <w:rsid w:val="00653429"/>
    <w:rsid w:val="00663B37"/>
    <w:rsid w:val="006642F2"/>
    <w:rsid w:val="006B3C54"/>
    <w:rsid w:val="006C3E91"/>
    <w:rsid w:val="006C45C2"/>
    <w:rsid w:val="006E5812"/>
    <w:rsid w:val="006E72FD"/>
    <w:rsid w:val="006F0B6A"/>
    <w:rsid w:val="006F1DE4"/>
    <w:rsid w:val="006F6914"/>
    <w:rsid w:val="00733B46"/>
    <w:rsid w:val="0073415B"/>
    <w:rsid w:val="0073594D"/>
    <w:rsid w:val="00741F83"/>
    <w:rsid w:val="0074207C"/>
    <w:rsid w:val="00750568"/>
    <w:rsid w:val="00754190"/>
    <w:rsid w:val="007674F2"/>
    <w:rsid w:val="0077175F"/>
    <w:rsid w:val="00771924"/>
    <w:rsid w:val="00771B3D"/>
    <w:rsid w:val="00784840"/>
    <w:rsid w:val="00791E19"/>
    <w:rsid w:val="007A0D9A"/>
    <w:rsid w:val="007A2CDE"/>
    <w:rsid w:val="007A494F"/>
    <w:rsid w:val="007B1207"/>
    <w:rsid w:val="007C6852"/>
    <w:rsid w:val="007C7496"/>
    <w:rsid w:val="007E03DF"/>
    <w:rsid w:val="007E1EB1"/>
    <w:rsid w:val="007E66A2"/>
    <w:rsid w:val="007F43A2"/>
    <w:rsid w:val="0083004C"/>
    <w:rsid w:val="00833891"/>
    <w:rsid w:val="00835657"/>
    <w:rsid w:val="0084699A"/>
    <w:rsid w:val="00860684"/>
    <w:rsid w:val="00862E61"/>
    <w:rsid w:val="00863C52"/>
    <w:rsid w:val="00865EB2"/>
    <w:rsid w:val="0087202F"/>
    <w:rsid w:val="00873AB1"/>
    <w:rsid w:val="00875E76"/>
    <w:rsid w:val="0088140E"/>
    <w:rsid w:val="00892CBD"/>
    <w:rsid w:val="008A355E"/>
    <w:rsid w:val="008A493D"/>
    <w:rsid w:val="008A7777"/>
    <w:rsid w:val="008B3423"/>
    <w:rsid w:val="008C07F6"/>
    <w:rsid w:val="008C3756"/>
    <w:rsid w:val="008D328D"/>
    <w:rsid w:val="00907F10"/>
    <w:rsid w:val="00942403"/>
    <w:rsid w:val="009424BD"/>
    <w:rsid w:val="0094516A"/>
    <w:rsid w:val="00946113"/>
    <w:rsid w:val="00946E74"/>
    <w:rsid w:val="00952E01"/>
    <w:rsid w:val="00955C6A"/>
    <w:rsid w:val="009625EB"/>
    <w:rsid w:val="00965108"/>
    <w:rsid w:val="0096720D"/>
    <w:rsid w:val="009757FE"/>
    <w:rsid w:val="00976848"/>
    <w:rsid w:val="00991353"/>
    <w:rsid w:val="009915FA"/>
    <w:rsid w:val="009A1DD8"/>
    <w:rsid w:val="009A7309"/>
    <w:rsid w:val="009A7CFD"/>
    <w:rsid w:val="009B6B86"/>
    <w:rsid w:val="009C1B40"/>
    <w:rsid w:val="009C1E66"/>
    <w:rsid w:val="009C28E5"/>
    <w:rsid w:val="009C2A32"/>
    <w:rsid w:val="009D5C68"/>
    <w:rsid w:val="00A048FD"/>
    <w:rsid w:val="00A22578"/>
    <w:rsid w:val="00A24302"/>
    <w:rsid w:val="00A260BA"/>
    <w:rsid w:val="00A27FE0"/>
    <w:rsid w:val="00A43AEC"/>
    <w:rsid w:val="00A76C63"/>
    <w:rsid w:val="00A8632A"/>
    <w:rsid w:val="00AA70CE"/>
    <w:rsid w:val="00AB0E27"/>
    <w:rsid w:val="00AB5E7C"/>
    <w:rsid w:val="00AB78CF"/>
    <w:rsid w:val="00AC0762"/>
    <w:rsid w:val="00AC6CEC"/>
    <w:rsid w:val="00AE0C4E"/>
    <w:rsid w:val="00AE0F18"/>
    <w:rsid w:val="00AE5617"/>
    <w:rsid w:val="00AF3864"/>
    <w:rsid w:val="00AF3AC0"/>
    <w:rsid w:val="00B022E7"/>
    <w:rsid w:val="00B257D2"/>
    <w:rsid w:val="00B4349D"/>
    <w:rsid w:val="00B645D9"/>
    <w:rsid w:val="00B70B3B"/>
    <w:rsid w:val="00B755B3"/>
    <w:rsid w:val="00B85064"/>
    <w:rsid w:val="00B922F9"/>
    <w:rsid w:val="00B92CA0"/>
    <w:rsid w:val="00BA73D7"/>
    <w:rsid w:val="00BB33B8"/>
    <w:rsid w:val="00BC25D5"/>
    <w:rsid w:val="00BD0405"/>
    <w:rsid w:val="00BF19FD"/>
    <w:rsid w:val="00C02256"/>
    <w:rsid w:val="00C064DD"/>
    <w:rsid w:val="00C17595"/>
    <w:rsid w:val="00C20405"/>
    <w:rsid w:val="00C33290"/>
    <w:rsid w:val="00C51819"/>
    <w:rsid w:val="00C703BB"/>
    <w:rsid w:val="00C72179"/>
    <w:rsid w:val="00C735D1"/>
    <w:rsid w:val="00C75C92"/>
    <w:rsid w:val="00CD462D"/>
    <w:rsid w:val="00CF20FF"/>
    <w:rsid w:val="00D041F7"/>
    <w:rsid w:val="00D0594F"/>
    <w:rsid w:val="00D1080F"/>
    <w:rsid w:val="00D1323F"/>
    <w:rsid w:val="00D132BC"/>
    <w:rsid w:val="00D16471"/>
    <w:rsid w:val="00D1783C"/>
    <w:rsid w:val="00D27683"/>
    <w:rsid w:val="00D31A73"/>
    <w:rsid w:val="00D35787"/>
    <w:rsid w:val="00D41E1E"/>
    <w:rsid w:val="00D87438"/>
    <w:rsid w:val="00D94705"/>
    <w:rsid w:val="00DA0FF3"/>
    <w:rsid w:val="00DC2705"/>
    <w:rsid w:val="00DD0374"/>
    <w:rsid w:val="00DF0960"/>
    <w:rsid w:val="00E01862"/>
    <w:rsid w:val="00E0669C"/>
    <w:rsid w:val="00E20A16"/>
    <w:rsid w:val="00E34764"/>
    <w:rsid w:val="00E3508D"/>
    <w:rsid w:val="00E408A6"/>
    <w:rsid w:val="00E542CF"/>
    <w:rsid w:val="00E55704"/>
    <w:rsid w:val="00E60A47"/>
    <w:rsid w:val="00EA287E"/>
    <w:rsid w:val="00EA2BFD"/>
    <w:rsid w:val="00EA31DC"/>
    <w:rsid w:val="00EC6536"/>
    <w:rsid w:val="00EE0AE1"/>
    <w:rsid w:val="00EE6674"/>
    <w:rsid w:val="00F0728E"/>
    <w:rsid w:val="00F53384"/>
    <w:rsid w:val="00F54560"/>
    <w:rsid w:val="00F7100C"/>
    <w:rsid w:val="00F810EB"/>
    <w:rsid w:val="00F822EE"/>
    <w:rsid w:val="00F8285B"/>
    <w:rsid w:val="00F853E5"/>
    <w:rsid w:val="00F8712B"/>
    <w:rsid w:val="00F9116F"/>
    <w:rsid w:val="00F92EE3"/>
    <w:rsid w:val="00FA743B"/>
    <w:rsid w:val="00FB1099"/>
    <w:rsid w:val="00FB1DBC"/>
    <w:rsid w:val="00FB1EF0"/>
    <w:rsid w:val="00FB2668"/>
    <w:rsid w:val="00FB65BD"/>
    <w:rsid w:val="00FC09CF"/>
    <w:rsid w:val="00FD3553"/>
    <w:rsid w:val="00FE4ABA"/>
    <w:rsid w:val="00FE635C"/>
    <w:rsid w:val="00FE6C5C"/>
    <w:rsid w:val="00FF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DA830A"/>
  <w15:docId w15:val="{DCC401AE-9F1C-423A-B1D1-4E2FBBC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778376354">
      <w:bodyDiv w:val="1"/>
      <w:marLeft w:val="0"/>
      <w:marRight w:val="0"/>
      <w:marTop w:val="0"/>
      <w:marBottom w:val="0"/>
      <w:divBdr>
        <w:top w:val="none" w:sz="0" w:space="0" w:color="auto"/>
        <w:left w:val="none" w:sz="0" w:space="0" w:color="auto"/>
        <w:bottom w:val="none" w:sz="0" w:space="0" w:color="auto"/>
        <w:right w:val="none" w:sz="0" w:space="0" w:color="auto"/>
      </w:divBdr>
    </w:div>
    <w:div w:id="1602910728">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34CF-C07A-4FB0-9B53-4CDFE73D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Charlotte Harris</cp:lastModifiedBy>
  <cp:revision>2</cp:revision>
  <cp:lastPrinted>2022-10-06T08:46:00Z</cp:lastPrinted>
  <dcterms:created xsi:type="dcterms:W3CDTF">2022-10-28T13:32:00Z</dcterms:created>
  <dcterms:modified xsi:type="dcterms:W3CDTF">2022-10-28T13:32:00Z</dcterms:modified>
</cp:coreProperties>
</file>