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A714" w14:textId="77777777" w:rsidR="00CA4D1C" w:rsidRPr="00575A41" w:rsidRDefault="00CD51B3" w:rsidP="00575A41">
      <w:pPr>
        <w:rPr>
          <w:rFonts w:ascii="Arial" w:hAnsi="Arial" w:cs="Arial"/>
          <w:b/>
          <w:sz w:val="22"/>
          <w:szCs w:val="22"/>
        </w:rPr>
      </w:pPr>
      <w:r w:rsidRPr="00575A4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CF0A73A" wp14:editId="774C29D8">
            <wp:extent cx="1426210" cy="5708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85B92" w14:textId="77777777" w:rsidR="00CA4D1C" w:rsidRDefault="001D3DE7" w:rsidP="00575A41">
      <w:pPr>
        <w:jc w:val="center"/>
        <w:rPr>
          <w:rFonts w:ascii="Arial" w:hAnsi="Arial" w:cs="Arial"/>
          <w:b/>
          <w:sz w:val="22"/>
          <w:szCs w:val="22"/>
        </w:rPr>
      </w:pPr>
      <w:r w:rsidRPr="00575A41">
        <w:rPr>
          <w:rFonts w:ascii="Arial" w:hAnsi="Arial" w:cs="Arial"/>
          <w:b/>
          <w:sz w:val="22"/>
          <w:szCs w:val="22"/>
        </w:rPr>
        <w:t xml:space="preserve">Job Description </w:t>
      </w:r>
    </w:p>
    <w:p w14:paraId="0B9DB773" w14:textId="77777777" w:rsidR="00575A41" w:rsidRDefault="00575A41" w:rsidP="00575A4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801"/>
      </w:tblGrid>
      <w:tr w:rsidR="00CA4D1C" w:rsidRPr="00575A41" w14:paraId="3A50615E" w14:textId="77777777" w:rsidTr="00575A41">
        <w:tc>
          <w:tcPr>
            <w:tcW w:w="2660" w:type="dxa"/>
            <w:shd w:val="clear" w:color="auto" w:fill="DAEEF3"/>
          </w:tcPr>
          <w:p w14:paraId="3C9379BA" w14:textId="77777777" w:rsidR="00CA4D1C" w:rsidRPr="00575A41" w:rsidRDefault="00107385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998" w:type="dxa"/>
          </w:tcPr>
          <w:p w14:paraId="00B1A695" w14:textId="74C7E8E0" w:rsidR="00CA4D1C" w:rsidRPr="00575A41" w:rsidRDefault="00D83C6A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F55B6F">
              <w:rPr>
                <w:rFonts w:ascii="Arial" w:hAnsi="Arial" w:cs="Arial"/>
                <w:sz w:val="22"/>
                <w:szCs w:val="22"/>
              </w:rPr>
              <w:t>of Computational Chemistry</w:t>
            </w:r>
          </w:p>
        </w:tc>
      </w:tr>
      <w:tr w:rsidR="00CA4D1C" w:rsidRPr="00575A41" w14:paraId="16E5FBAE" w14:textId="77777777" w:rsidTr="00575A41">
        <w:tc>
          <w:tcPr>
            <w:tcW w:w="2660" w:type="dxa"/>
            <w:shd w:val="clear" w:color="auto" w:fill="DAEEF3"/>
          </w:tcPr>
          <w:p w14:paraId="38B438AE" w14:textId="77777777" w:rsidR="00CA4D1C" w:rsidRPr="00575A41" w:rsidRDefault="00107385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</w:tc>
        <w:tc>
          <w:tcPr>
            <w:tcW w:w="5998" w:type="dxa"/>
          </w:tcPr>
          <w:p w14:paraId="74EF2EDE" w14:textId="13C9A093" w:rsidR="00CA4D1C" w:rsidRPr="00575A41" w:rsidRDefault="00F55B6F" w:rsidP="00575A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Chemistry</w:t>
            </w:r>
            <w:r w:rsidR="006030A9">
              <w:rPr>
                <w:rFonts w:ascii="Arial" w:hAnsi="Arial" w:cs="Arial"/>
                <w:sz w:val="22"/>
                <w:szCs w:val="22"/>
              </w:rPr>
              <w:t>/Institute for Sustainability</w:t>
            </w:r>
          </w:p>
        </w:tc>
      </w:tr>
      <w:tr w:rsidR="00627C72" w:rsidRPr="00575A41" w14:paraId="6F27B7DE" w14:textId="77777777" w:rsidTr="00575A41">
        <w:tc>
          <w:tcPr>
            <w:tcW w:w="2660" w:type="dxa"/>
            <w:shd w:val="clear" w:color="auto" w:fill="DAEEF3"/>
          </w:tcPr>
          <w:p w14:paraId="0FF4ED99" w14:textId="77777777" w:rsidR="00627C72" w:rsidRPr="00575A41" w:rsidRDefault="00627C72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</w:tc>
        <w:tc>
          <w:tcPr>
            <w:tcW w:w="5998" w:type="dxa"/>
          </w:tcPr>
          <w:p w14:paraId="424BC094" w14:textId="77777777" w:rsidR="00627C72" w:rsidRPr="00575A41" w:rsidRDefault="00627C7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627C72" w:rsidRPr="00575A41" w14:paraId="2A0C6F0C" w14:textId="77777777" w:rsidTr="00575A41">
        <w:tc>
          <w:tcPr>
            <w:tcW w:w="2660" w:type="dxa"/>
            <w:shd w:val="clear" w:color="auto" w:fill="DAEEF3"/>
          </w:tcPr>
          <w:p w14:paraId="61C5B223" w14:textId="77777777" w:rsidR="00627C72" w:rsidRPr="00575A41" w:rsidRDefault="00627C72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5998" w:type="dxa"/>
          </w:tcPr>
          <w:p w14:paraId="784FD788" w14:textId="4E0BBEA7" w:rsidR="00627C72" w:rsidRPr="00575A41" w:rsidRDefault="00627C7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Head of Department</w:t>
            </w:r>
          </w:p>
        </w:tc>
      </w:tr>
      <w:tr w:rsidR="00627C72" w:rsidRPr="00575A41" w14:paraId="75F1A9BA" w14:textId="77777777" w:rsidTr="00575A41">
        <w:tc>
          <w:tcPr>
            <w:tcW w:w="2660" w:type="dxa"/>
            <w:shd w:val="clear" w:color="auto" w:fill="DAEEF3"/>
          </w:tcPr>
          <w:p w14:paraId="3A0CF5E7" w14:textId="77777777" w:rsidR="00627C72" w:rsidRPr="00575A41" w:rsidRDefault="00627C72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998" w:type="dxa"/>
          </w:tcPr>
          <w:p w14:paraId="1E4270E4" w14:textId="77777777" w:rsidR="00627C72" w:rsidRPr="00575A41" w:rsidRDefault="00536D10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Any research staff/students</w:t>
            </w:r>
          </w:p>
        </w:tc>
      </w:tr>
      <w:tr w:rsidR="00CA4D1C" w:rsidRPr="00575A41" w14:paraId="04769D57" w14:textId="77777777" w:rsidTr="00575A41">
        <w:tc>
          <w:tcPr>
            <w:tcW w:w="2660" w:type="dxa"/>
            <w:shd w:val="clear" w:color="auto" w:fill="DAEEF3"/>
          </w:tcPr>
          <w:p w14:paraId="530928AC" w14:textId="77777777" w:rsidR="00CA4D1C" w:rsidRPr="00575A41" w:rsidRDefault="00107385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998" w:type="dxa"/>
          </w:tcPr>
          <w:p w14:paraId="216A421A" w14:textId="77777777" w:rsidR="00CA4D1C" w:rsidRPr="00575A41" w:rsidRDefault="00E55C1B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University of Bath premises</w:t>
            </w:r>
          </w:p>
        </w:tc>
      </w:tr>
    </w:tbl>
    <w:p w14:paraId="557EC76E" w14:textId="77777777" w:rsidR="00646A0D" w:rsidRPr="00575A41" w:rsidRDefault="00646A0D" w:rsidP="00575A4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646A0D" w:rsidRPr="00575A41" w14:paraId="023A0666" w14:textId="77777777" w:rsidTr="00575A41">
        <w:tc>
          <w:tcPr>
            <w:tcW w:w="8658" w:type="dxa"/>
            <w:shd w:val="clear" w:color="auto" w:fill="DAEEF3"/>
          </w:tcPr>
          <w:p w14:paraId="7BB5A2F8" w14:textId="77777777" w:rsidR="00582AFB" w:rsidRPr="00575A41" w:rsidRDefault="00646A0D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</w:tc>
      </w:tr>
      <w:tr w:rsidR="00646A0D" w:rsidRPr="00575A41" w14:paraId="39C0F5E5" w14:textId="77777777" w:rsidTr="00575A41">
        <w:tc>
          <w:tcPr>
            <w:tcW w:w="8658" w:type="dxa"/>
            <w:tcBorders>
              <w:bottom w:val="single" w:sz="4" w:space="0" w:color="auto"/>
            </w:tcBorders>
            <w:shd w:val="clear" w:color="auto" w:fill="auto"/>
          </w:tcPr>
          <w:p w14:paraId="12B3778F" w14:textId="77777777" w:rsidR="00F55B6F" w:rsidRDefault="00F55B6F" w:rsidP="00575A4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86EA97C" w14:textId="15A899E1" w:rsidR="00DF2A74" w:rsidRDefault="00F55B6F" w:rsidP="00F55B6F">
            <w:pPr>
              <w:rPr>
                <w:rFonts w:ascii="Arial" w:hAnsi="Arial" w:cs="Arial"/>
                <w:sz w:val="22"/>
                <w:szCs w:val="22"/>
              </w:rPr>
            </w:pPr>
            <w:r w:rsidRPr="00A41A01">
              <w:rPr>
                <w:rFonts w:ascii="Arial" w:hAnsi="Arial" w:cs="Arial"/>
                <w:sz w:val="22"/>
                <w:szCs w:val="22"/>
              </w:rPr>
              <w:t>This 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 has arisen </w:t>
            </w:r>
            <w:r w:rsidR="00DF2A74">
              <w:rPr>
                <w:rFonts w:ascii="Arial" w:hAnsi="Arial" w:cs="Arial"/>
                <w:sz w:val="22"/>
                <w:szCs w:val="22"/>
              </w:rPr>
              <w:t xml:space="preserve">due to the departure of a </w:t>
            </w:r>
            <w:r w:rsidR="006B00E4">
              <w:rPr>
                <w:rFonts w:ascii="Arial" w:hAnsi="Arial" w:cs="Arial"/>
                <w:sz w:val="22"/>
                <w:szCs w:val="22"/>
              </w:rPr>
              <w:t xml:space="preserve">senior </w:t>
            </w:r>
            <w:r w:rsidR="00DF2A74">
              <w:rPr>
                <w:rFonts w:ascii="Arial" w:hAnsi="Arial" w:cs="Arial"/>
                <w:sz w:val="22"/>
                <w:szCs w:val="22"/>
              </w:rPr>
              <w:t>staff member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2A74">
              <w:rPr>
                <w:rFonts w:ascii="Arial" w:hAnsi="Arial" w:cs="Arial"/>
                <w:sz w:val="22"/>
                <w:szCs w:val="22"/>
              </w:rPr>
              <w:t xml:space="preserve">and a desire to </w:t>
            </w:r>
            <w:r>
              <w:rPr>
                <w:rFonts w:ascii="Arial" w:hAnsi="Arial" w:cs="Arial"/>
                <w:sz w:val="22"/>
                <w:szCs w:val="22"/>
              </w:rPr>
              <w:t xml:space="preserve">maintain the strengths of the Department of Chemistry at Bath in computational chemistry. </w:t>
            </w:r>
            <w:r w:rsidR="00DF2A74">
              <w:rPr>
                <w:rFonts w:ascii="Arial" w:hAnsi="Arial" w:cs="Arial"/>
                <w:sz w:val="22"/>
                <w:szCs w:val="22"/>
              </w:rPr>
              <w:t>The appointee will be expected to carry out a high</w:t>
            </w:r>
            <w:r w:rsidR="00CC39C9">
              <w:rPr>
                <w:rFonts w:ascii="Arial" w:hAnsi="Arial" w:cs="Arial"/>
                <w:sz w:val="22"/>
                <w:szCs w:val="22"/>
              </w:rPr>
              <w:t>-</w:t>
            </w:r>
            <w:r w:rsidR="00DF2A74">
              <w:rPr>
                <w:rFonts w:ascii="Arial" w:hAnsi="Arial" w:cs="Arial"/>
                <w:sz w:val="22"/>
                <w:szCs w:val="22"/>
              </w:rPr>
              <w:t>class research programme in computational chemistry as well as teach within the computational chemistry section and undertake appropriate management roles within the Department, Faculty or U</w:t>
            </w:r>
            <w:r w:rsidR="00DF2A74" w:rsidRPr="00A55FD7">
              <w:rPr>
                <w:rFonts w:ascii="Arial" w:hAnsi="Arial" w:cs="Arial"/>
                <w:sz w:val="22"/>
                <w:szCs w:val="22"/>
              </w:rPr>
              <w:t>niversity</w:t>
            </w:r>
            <w:r w:rsidR="00DF2A7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030A9">
              <w:rPr>
                <w:rFonts w:ascii="Arial" w:hAnsi="Arial" w:cs="Arial"/>
                <w:sz w:val="22"/>
                <w:szCs w:val="22"/>
              </w:rPr>
              <w:t>The position is also aligned with the University's new Research Institute for Sustainability.</w:t>
            </w:r>
          </w:p>
          <w:p w14:paraId="320653A2" w14:textId="77777777" w:rsidR="00DF2A74" w:rsidRDefault="00DF2A74" w:rsidP="00F55B6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84A5C2" w14:textId="4816C97D" w:rsidR="006030A9" w:rsidRDefault="006030A9" w:rsidP="00175F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For research purposes, the</w:t>
            </w:r>
            <w:r w:rsidR="00F55B6F" w:rsidRPr="00C11B61">
              <w:rPr>
                <w:rFonts w:ascii="Arial" w:hAnsi="Arial" w:cs="Arial"/>
                <w:sz w:val="22"/>
                <w:szCs w:val="22"/>
                <w:lang w:val="en-US"/>
              </w:rPr>
              <w:t xml:space="preserve"> Department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of Chemistry </w:t>
            </w:r>
            <w:r w:rsidR="00F55B6F" w:rsidRPr="00C11B61">
              <w:rPr>
                <w:rFonts w:ascii="Arial" w:hAnsi="Arial" w:cs="Arial"/>
                <w:sz w:val="22"/>
                <w:szCs w:val="22"/>
                <w:lang w:val="en-US"/>
              </w:rPr>
              <w:t xml:space="preserve">is structured in </w:t>
            </w:r>
            <w:r w:rsidR="00F55B6F">
              <w:rPr>
                <w:rFonts w:ascii="Arial" w:hAnsi="Arial" w:cs="Arial"/>
                <w:sz w:val="22"/>
                <w:szCs w:val="22"/>
                <w:lang w:val="en-US"/>
              </w:rPr>
              <w:t>five</w:t>
            </w:r>
            <w:r w:rsidR="00F55B6F" w:rsidRPr="00C11B6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55B6F">
              <w:rPr>
                <w:rFonts w:ascii="Arial" w:hAnsi="Arial" w:cs="Arial"/>
                <w:sz w:val="22"/>
                <w:szCs w:val="22"/>
                <w:lang w:val="en-US"/>
              </w:rPr>
              <w:t xml:space="preserve">broad </w:t>
            </w:r>
            <w:r w:rsidR="00D92F27">
              <w:rPr>
                <w:rFonts w:ascii="Arial" w:hAnsi="Arial" w:cs="Arial"/>
                <w:sz w:val="22"/>
                <w:szCs w:val="22"/>
                <w:lang w:val="en-US"/>
              </w:rPr>
              <w:t xml:space="preserve">overlapping </w:t>
            </w:r>
            <w:r w:rsidR="00F55B6F" w:rsidRPr="00C11B61">
              <w:rPr>
                <w:rFonts w:ascii="Arial" w:hAnsi="Arial" w:cs="Arial"/>
                <w:sz w:val="22"/>
                <w:szCs w:val="22"/>
                <w:lang w:val="en-US"/>
              </w:rPr>
              <w:t xml:space="preserve">research </w:t>
            </w:r>
            <w:r w:rsidR="00F55B6F">
              <w:rPr>
                <w:rFonts w:ascii="Arial" w:hAnsi="Arial" w:cs="Arial"/>
                <w:sz w:val="22"/>
                <w:szCs w:val="22"/>
                <w:lang w:val="en-US"/>
              </w:rPr>
              <w:t xml:space="preserve">themes: Analytical, Health, Interfaces, Materials and Transformations. These research themes are </w:t>
            </w:r>
            <w:r w:rsidR="00F55B6F" w:rsidRPr="00890F81">
              <w:rPr>
                <w:rFonts w:ascii="Arial" w:hAnsi="Arial" w:cs="Arial"/>
                <w:sz w:val="22"/>
                <w:szCs w:val="22"/>
                <w:lang w:val="en-US"/>
              </w:rPr>
              <w:t xml:space="preserve">used as a vehicle to </w:t>
            </w:r>
            <w:r w:rsidR="00F55B6F">
              <w:rPr>
                <w:rFonts w:ascii="Arial" w:hAnsi="Arial" w:cs="Arial"/>
                <w:sz w:val="22"/>
                <w:szCs w:val="22"/>
                <w:lang w:val="en-US"/>
              </w:rPr>
              <w:t xml:space="preserve">improve </w:t>
            </w:r>
            <w:r w:rsidR="00F55B6F" w:rsidRPr="00890F81">
              <w:rPr>
                <w:rFonts w:ascii="Arial" w:hAnsi="Arial" w:cs="Arial"/>
                <w:sz w:val="22"/>
                <w:szCs w:val="22"/>
                <w:lang w:val="en-US"/>
              </w:rPr>
              <w:t>progress and achievement in resea</w:t>
            </w:r>
            <w:r w:rsidR="00F55B6F">
              <w:rPr>
                <w:rFonts w:ascii="Arial" w:hAnsi="Arial" w:cs="Arial"/>
                <w:sz w:val="22"/>
                <w:szCs w:val="22"/>
                <w:lang w:val="en-US"/>
              </w:rPr>
              <w:t xml:space="preserve">rch funding, outputs and impact and </w:t>
            </w:r>
            <w:r w:rsidR="002F3164">
              <w:rPr>
                <w:rFonts w:ascii="Arial" w:hAnsi="Arial" w:cs="Arial"/>
                <w:sz w:val="22"/>
                <w:szCs w:val="22"/>
                <w:lang w:val="en-US"/>
              </w:rPr>
              <w:t xml:space="preserve">all themes </w:t>
            </w:r>
            <w:r w:rsidR="00F55B6F">
              <w:rPr>
                <w:rFonts w:ascii="Arial" w:hAnsi="Arial" w:cs="Arial"/>
                <w:sz w:val="22"/>
                <w:szCs w:val="22"/>
                <w:lang w:val="en-US"/>
              </w:rPr>
              <w:t xml:space="preserve">include both experimental and computational research. </w:t>
            </w:r>
            <w:r w:rsidR="00D92F27">
              <w:rPr>
                <w:rFonts w:ascii="Arial" w:hAnsi="Arial" w:cs="Arial"/>
                <w:sz w:val="22"/>
                <w:szCs w:val="22"/>
                <w:lang w:val="en-US"/>
              </w:rPr>
              <w:t xml:space="preserve">In REF2021, the department was ranked 12th in the UK, with </w:t>
            </w:r>
            <w:r w:rsidR="00D92F27" w:rsidRPr="00D92F27">
              <w:rPr>
                <w:rFonts w:ascii="Arial" w:hAnsi="Arial" w:cs="Arial"/>
                <w:sz w:val="22"/>
                <w:szCs w:val="22"/>
              </w:rPr>
              <w:t xml:space="preserve">99% of our submitted research activity </w:t>
            </w:r>
            <w:r w:rsidR="00D92F27">
              <w:rPr>
                <w:rFonts w:ascii="Arial" w:hAnsi="Arial" w:cs="Arial"/>
                <w:sz w:val="22"/>
                <w:szCs w:val="22"/>
              </w:rPr>
              <w:t>rated</w:t>
            </w:r>
            <w:r w:rsidR="00D92F27" w:rsidRPr="00D92F27">
              <w:rPr>
                <w:rFonts w:ascii="Arial" w:hAnsi="Arial" w:cs="Arial"/>
                <w:sz w:val="22"/>
                <w:szCs w:val="22"/>
              </w:rPr>
              <w:t xml:space="preserve"> as ‘world-leading’ or ‘internationally excellent’</w:t>
            </w:r>
            <w:r w:rsidR="00D92F27">
              <w:rPr>
                <w:rFonts w:ascii="Arial" w:hAnsi="Arial" w:cs="Arial"/>
                <w:sz w:val="22"/>
                <w:szCs w:val="22"/>
              </w:rPr>
              <w:t xml:space="preserve">. The department is ranked inside the Top 100 in the world in the most recent QS rankings. </w:t>
            </w:r>
          </w:p>
          <w:p w14:paraId="36DB2E2F" w14:textId="77777777" w:rsidR="009347BF" w:rsidRDefault="009347BF" w:rsidP="00F55B6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FC71B0" w14:textId="71B3F268" w:rsidR="00D92F27" w:rsidRDefault="00175F08" w:rsidP="00F55B6F">
            <w:pPr>
              <w:rPr>
                <w:rFonts w:ascii="Arial" w:hAnsi="Arial" w:cs="Arial"/>
                <w:sz w:val="22"/>
                <w:szCs w:val="22"/>
              </w:rPr>
            </w:pPr>
            <w:r w:rsidRPr="00944EBF">
              <w:rPr>
                <w:rFonts w:ascii="Arial" w:hAnsi="Arial" w:cs="Arial"/>
                <w:sz w:val="22"/>
                <w:szCs w:val="22"/>
              </w:rPr>
              <w:t xml:space="preserve">Interdisciplinary research is encouraged and currently projects on a wide range of topics including sustainability, the life-sciences interface and functional materials are in progress, together with teams drawn from other departments across the University. </w:t>
            </w:r>
            <w:r w:rsidR="00D92F27">
              <w:rPr>
                <w:rFonts w:ascii="Arial" w:hAnsi="Arial" w:cs="Arial"/>
                <w:sz w:val="22"/>
                <w:szCs w:val="22"/>
              </w:rPr>
              <w:t xml:space="preserve">The department contributes significantly to the leadership of the soon-to-be-launched Institute </w:t>
            </w:r>
            <w:r w:rsidR="00CC17C2">
              <w:rPr>
                <w:rFonts w:ascii="Arial" w:hAnsi="Arial" w:cs="Arial"/>
                <w:sz w:val="22"/>
                <w:szCs w:val="22"/>
              </w:rPr>
              <w:t>for</w:t>
            </w:r>
            <w:r w:rsidR="00D92F27">
              <w:rPr>
                <w:rFonts w:ascii="Arial" w:hAnsi="Arial" w:cs="Arial"/>
                <w:sz w:val="22"/>
                <w:szCs w:val="22"/>
              </w:rPr>
              <w:t xml:space="preserve"> Sustainability</w:t>
            </w:r>
            <w:r w:rsidR="00CC17C2">
              <w:rPr>
                <w:rFonts w:ascii="Arial" w:hAnsi="Arial" w:cs="Arial"/>
                <w:sz w:val="22"/>
                <w:szCs w:val="22"/>
              </w:rPr>
              <w:t xml:space="preserve">, which builds upon the successes of the </w:t>
            </w:r>
            <w:r w:rsidR="00CC17C2" w:rsidRPr="00944EBF">
              <w:rPr>
                <w:rFonts w:ascii="Arial" w:hAnsi="Arial" w:cs="Arial"/>
                <w:sz w:val="22"/>
                <w:szCs w:val="22"/>
              </w:rPr>
              <w:t>Centre for Sustainable and Circular Technologies (CSCT)</w:t>
            </w:r>
            <w:r w:rsidR="00CC17C2">
              <w:rPr>
                <w:rFonts w:ascii="Arial" w:hAnsi="Arial" w:cs="Arial"/>
                <w:sz w:val="22"/>
                <w:szCs w:val="22"/>
              </w:rPr>
              <w:t xml:space="preserve">. These bodies provide </w:t>
            </w:r>
            <w:r w:rsidR="00CC17C2" w:rsidRPr="00944EBF">
              <w:rPr>
                <w:rFonts w:ascii="Arial" w:hAnsi="Arial" w:cs="Arial"/>
                <w:sz w:val="22"/>
                <w:szCs w:val="22"/>
              </w:rPr>
              <w:t>a very effective means of facilitating cross-university collaborations, most notably with colleagues in Chemical Engineering.</w:t>
            </w:r>
          </w:p>
          <w:p w14:paraId="48C2C53C" w14:textId="53ED9A03" w:rsidR="00F55B6F" w:rsidRDefault="00F55B6F" w:rsidP="00F55B6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D876DF" w14:textId="190202D3" w:rsidR="00CC17C2" w:rsidRDefault="00175F08" w:rsidP="00175F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For this position we aim to appoint a computational chemist who aligns</w:t>
            </w:r>
            <w:r w:rsidRPr="003C3994">
              <w:t xml:space="preserve"> </w:t>
            </w:r>
            <w:r w:rsidRPr="003C3994">
              <w:rPr>
                <w:rFonts w:ascii="Arial" w:hAnsi="Arial" w:cs="Arial"/>
                <w:sz w:val="22"/>
                <w:szCs w:val="22"/>
              </w:rPr>
              <w:t xml:space="preserve">with the University's key research theme of sustainability and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3C3994">
              <w:rPr>
                <w:rFonts w:ascii="Arial" w:hAnsi="Arial" w:cs="Arial"/>
                <w:sz w:val="22"/>
                <w:szCs w:val="22"/>
              </w:rPr>
              <w:t xml:space="preserve"> contribute significantly to the new research institute.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17C2">
              <w:rPr>
                <w:rFonts w:ascii="Arial" w:hAnsi="Arial" w:cs="Arial"/>
                <w:sz w:val="22"/>
                <w:szCs w:val="22"/>
              </w:rPr>
              <w:t xml:space="preserve">Areas of specific expertise include </w:t>
            </w:r>
            <w:r w:rsidRPr="003C3994">
              <w:rPr>
                <w:rFonts w:ascii="Arial" w:hAnsi="Arial" w:cs="Arial"/>
                <w:sz w:val="22"/>
                <w:szCs w:val="22"/>
              </w:rPr>
              <w:t xml:space="preserve">energy materials </w:t>
            </w:r>
            <w:r w:rsidR="00CC17C2">
              <w:rPr>
                <w:rFonts w:ascii="Arial" w:hAnsi="Arial" w:cs="Arial"/>
                <w:sz w:val="22"/>
                <w:szCs w:val="22"/>
              </w:rPr>
              <w:t>and</w:t>
            </w:r>
            <w:r w:rsidRPr="003C3994">
              <w:rPr>
                <w:rFonts w:ascii="Arial" w:hAnsi="Arial" w:cs="Arial"/>
                <w:sz w:val="22"/>
                <w:szCs w:val="22"/>
              </w:rPr>
              <w:t xml:space="preserve"> catalysis</w:t>
            </w:r>
            <w:r w:rsidR="00CC17C2">
              <w:rPr>
                <w:rFonts w:ascii="Arial" w:hAnsi="Arial" w:cs="Arial"/>
                <w:sz w:val="22"/>
                <w:szCs w:val="22"/>
              </w:rPr>
              <w:t xml:space="preserve">, though </w:t>
            </w:r>
            <w:r w:rsidR="0062664F">
              <w:rPr>
                <w:rFonts w:ascii="Arial" w:hAnsi="Arial" w:cs="Arial"/>
                <w:sz w:val="22"/>
                <w:szCs w:val="22"/>
              </w:rPr>
              <w:t xml:space="preserve">applicants with the appropriate level of </w:t>
            </w:r>
            <w:r w:rsidR="00CC17C2">
              <w:rPr>
                <w:rFonts w:ascii="Arial" w:hAnsi="Arial" w:cs="Arial"/>
                <w:sz w:val="22"/>
                <w:szCs w:val="22"/>
              </w:rPr>
              <w:t xml:space="preserve">expertise </w:t>
            </w:r>
            <w:r w:rsidR="0062664F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CC17C2">
              <w:rPr>
                <w:rFonts w:ascii="Arial" w:hAnsi="Arial" w:cs="Arial"/>
                <w:sz w:val="22"/>
                <w:szCs w:val="22"/>
              </w:rPr>
              <w:t xml:space="preserve">any area of computational chemistry relating to sustainability would be </w:t>
            </w:r>
            <w:r w:rsidR="0062664F">
              <w:rPr>
                <w:rFonts w:ascii="Arial" w:hAnsi="Arial" w:cs="Arial"/>
                <w:sz w:val="22"/>
                <w:szCs w:val="22"/>
              </w:rPr>
              <w:t xml:space="preserve">welcomed. </w:t>
            </w:r>
          </w:p>
          <w:p w14:paraId="022D90C9" w14:textId="291825F2" w:rsidR="00175F08" w:rsidRDefault="00175F08" w:rsidP="00F55B6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A33091" w14:textId="61EE1E6E" w:rsidR="00175F08" w:rsidRPr="00A3384C" w:rsidRDefault="00E921D8" w:rsidP="002F3164">
            <w:pPr>
              <w:rPr>
                <w:rStyle w:val="apple-converted-space"/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The appointee will contribute to our teaching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demonstrate academic leadership.</w:t>
            </w:r>
            <w:r w:rsidR="002F31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75F08" w:rsidRPr="00A3384C">
              <w:rPr>
                <w:rStyle w:val="apple-converted-space"/>
                <w:rFonts w:ascii="Arial" w:hAnsi="Arial"/>
                <w:sz w:val="22"/>
                <w:szCs w:val="22"/>
              </w:rPr>
              <w:t>The Depar</w:t>
            </w:r>
            <w:r w:rsidR="00175F08">
              <w:rPr>
                <w:rStyle w:val="apple-converted-space"/>
                <w:rFonts w:ascii="Arial" w:hAnsi="Arial"/>
                <w:sz w:val="22"/>
                <w:szCs w:val="22"/>
              </w:rPr>
              <w:t>t</w:t>
            </w:r>
            <w:r w:rsidR="00175F08" w:rsidRPr="00A3384C">
              <w:rPr>
                <w:rStyle w:val="apple-converted-space"/>
                <w:rFonts w:ascii="Arial" w:hAnsi="Arial"/>
                <w:sz w:val="22"/>
                <w:szCs w:val="22"/>
              </w:rPr>
              <w:t xml:space="preserve">ment holds </w:t>
            </w:r>
            <w:r w:rsidR="00175F08">
              <w:rPr>
                <w:rStyle w:val="apple-converted-space"/>
                <w:rFonts w:ascii="Arial" w:hAnsi="Arial"/>
                <w:sz w:val="22"/>
                <w:szCs w:val="22"/>
              </w:rPr>
              <w:t xml:space="preserve">an Athena Swan Silver Award reflecting our commitment to Equality, </w:t>
            </w:r>
            <w:proofErr w:type="gramStart"/>
            <w:r w:rsidR="00175F08">
              <w:rPr>
                <w:rStyle w:val="apple-converted-space"/>
                <w:rFonts w:ascii="Arial" w:hAnsi="Arial"/>
                <w:sz w:val="22"/>
                <w:szCs w:val="22"/>
              </w:rPr>
              <w:t>Diversity</w:t>
            </w:r>
            <w:proofErr w:type="gramEnd"/>
            <w:r w:rsidR="00175F08">
              <w:rPr>
                <w:rStyle w:val="apple-converted-space"/>
                <w:rFonts w:ascii="Arial" w:hAnsi="Arial"/>
                <w:sz w:val="22"/>
                <w:szCs w:val="22"/>
              </w:rPr>
              <w:t xml:space="preserve"> and Inclusion, and we expect all staff to share this commitment.</w:t>
            </w:r>
          </w:p>
          <w:p w14:paraId="4622A280" w14:textId="77777777" w:rsidR="00646A0D" w:rsidRPr="00575A41" w:rsidRDefault="00646A0D" w:rsidP="003C399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AA63386" w14:textId="77777777" w:rsidR="00A76B4F" w:rsidRPr="00575A41" w:rsidRDefault="00A76B4F" w:rsidP="00575A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575A41" w14:paraId="26486439" w14:textId="77777777" w:rsidTr="004E553B">
        <w:tc>
          <w:tcPr>
            <w:tcW w:w="8720" w:type="dxa"/>
            <w:shd w:val="clear" w:color="auto" w:fill="DAEEF3"/>
          </w:tcPr>
          <w:p w14:paraId="151373A6" w14:textId="77777777" w:rsidR="00582AFB" w:rsidRPr="00575A41" w:rsidRDefault="00CA4D1C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575A41" w14:paraId="3E16E479" w14:textId="77777777" w:rsidTr="00557E4E">
        <w:tc>
          <w:tcPr>
            <w:tcW w:w="8720" w:type="dxa"/>
          </w:tcPr>
          <w:p w14:paraId="4239AC09" w14:textId="77777777" w:rsidR="00CA4D1C" w:rsidRPr="00575A41" w:rsidRDefault="00CA4D1C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99A21" w14:textId="77777777" w:rsidR="00627C72" w:rsidRPr="00575A41" w:rsidRDefault="00D027DE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E970F5" w:rsidRPr="00575A41">
              <w:rPr>
                <w:rFonts w:ascii="Arial" w:hAnsi="Arial" w:cs="Arial"/>
                <w:sz w:val="22"/>
                <w:szCs w:val="22"/>
              </w:rPr>
              <w:t xml:space="preserve">lead </w:t>
            </w:r>
            <w:r w:rsidRPr="00575A41">
              <w:rPr>
                <w:rFonts w:ascii="Arial" w:hAnsi="Arial" w:cs="Arial"/>
                <w:sz w:val="22"/>
                <w:szCs w:val="22"/>
              </w:rPr>
              <w:t>research</w:t>
            </w:r>
            <w:r w:rsidR="00827203" w:rsidRPr="00575A41">
              <w:rPr>
                <w:rFonts w:ascii="Arial" w:hAnsi="Arial" w:cs="Arial"/>
                <w:sz w:val="22"/>
                <w:szCs w:val="22"/>
              </w:rPr>
              <w:t xml:space="preserve"> with high </w:t>
            </w:r>
            <w:r w:rsidR="00552D53" w:rsidRPr="00575A41">
              <w:rPr>
                <w:rFonts w:ascii="Arial" w:hAnsi="Arial" w:cs="Arial"/>
                <w:sz w:val="22"/>
                <w:szCs w:val="22"/>
              </w:rPr>
              <w:t>international impact and profile</w:t>
            </w:r>
            <w:r w:rsidRPr="00575A41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970F5" w:rsidRPr="00575A41">
              <w:rPr>
                <w:rFonts w:ascii="Arial" w:hAnsi="Arial" w:cs="Arial"/>
                <w:sz w:val="22"/>
                <w:szCs w:val="22"/>
              </w:rPr>
              <w:t xml:space="preserve">lead </w:t>
            </w:r>
            <w:r w:rsidRPr="00575A41">
              <w:rPr>
                <w:rFonts w:ascii="Arial" w:hAnsi="Arial" w:cs="Arial"/>
                <w:sz w:val="22"/>
                <w:szCs w:val="22"/>
              </w:rPr>
              <w:t xml:space="preserve">teaching </w:t>
            </w:r>
            <w:r w:rsidR="00552D53" w:rsidRPr="00575A41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575A41">
              <w:rPr>
                <w:rFonts w:ascii="Arial" w:hAnsi="Arial" w:cs="Arial"/>
                <w:sz w:val="22"/>
                <w:szCs w:val="22"/>
              </w:rPr>
              <w:t xml:space="preserve">undergraduate and postgraduate </w:t>
            </w:r>
            <w:proofErr w:type="gramStart"/>
            <w:r w:rsidRPr="00575A41">
              <w:rPr>
                <w:rFonts w:ascii="Arial" w:hAnsi="Arial" w:cs="Arial"/>
                <w:sz w:val="22"/>
                <w:szCs w:val="22"/>
              </w:rPr>
              <w:t>level, and</w:t>
            </w:r>
            <w:proofErr w:type="gramEnd"/>
            <w:r w:rsidRPr="00575A41">
              <w:rPr>
                <w:rFonts w:ascii="Arial" w:hAnsi="Arial" w:cs="Arial"/>
                <w:sz w:val="22"/>
                <w:szCs w:val="22"/>
              </w:rPr>
              <w:t xml:space="preserve"> undertake management and </w:t>
            </w:r>
            <w:r w:rsidR="00CA7EFD" w:rsidRPr="00575A41">
              <w:rPr>
                <w:rFonts w:ascii="Arial" w:hAnsi="Arial" w:cs="Arial"/>
                <w:sz w:val="22"/>
                <w:szCs w:val="22"/>
              </w:rPr>
              <w:t>leadership duties</w:t>
            </w:r>
            <w:r w:rsidRPr="00575A41">
              <w:rPr>
                <w:rFonts w:ascii="Arial" w:hAnsi="Arial" w:cs="Arial"/>
                <w:sz w:val="22"/>
                <w:szCs w:val="22"/>
              </w:rPr>
              <w:t xml:space="preserve"> commensurate with the </w:t>
            </w:r>
            <w:r w:rsidR="009740E9" w:rsidRPr="00575A41">
              <w:rPr>
                <w:rFonts w:ascii="Arial" w:hAnsi="Arial" w:cs="Arial"/>
                <w:sz w:val="22"/>
                <w:szCs w:val="22"/>
              </w:rPr>
              <w:t>role</w:t>
            </w:r>
            <w:r w:rsidRPr="00575A4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EABB0D" w14:textId="77777777" w:rsidR="00CA4D1C" w:rsidRPr="00575A41" w:rsidRDefault="00CA4D1C" w:rsidP="00575A4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F47CE73" w14:textId="77777777" w:rsidR="00CA4D1C" w:rsidRPr="00575A41" w:rsidRDefault="00CA4D1C" w:rsidP="00575A41">
      <w:pPr>
        <w:rPr>
          <w:rFonts w:ascii="Arial" w:hAnsi="Arial" w:cs="Arial"/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124"/>
      </w:tblGrid>
      <w:tr w:rsidR="00CA4D1C" w:rsidRPr="00575A41" w14:paraId="1DE0DE04" w14:textId="77777777" w:rsidTr="00575A41">
        <w:tc>
          <w:tcPr>
            <w:tcW w:w="865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50C7D91C" w14:textId="77777777" w:rsidR="00582AFB" w:rsidRPr="00575A41" w:rsidRDefault="00CA4D1C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42720E" w:rsidRPr="00575A41" w14:paraId="60329063" w14:textId="77777777" w:rsidTr="00575A41">
        <w:tc>
          <w:tcPr>
            <w:tcW w:w="8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206EF" w14:textId="77777777" w:rsidR="0042720E" w:rsidRPr="00575A41" w:rsidRDefault="0042720E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0E39B" w14:textId="1759565D" w:rsidR="0042720E" w:rsidRPr="00575A41" w:rsidRDefault="0042720E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The job duties and responsibilities listed below are intended to describe the general nature of the role. The duties and responsibilities</w:t>
            </w:r>
            <w:r w:rsidR="00BD00B8" w:rsidRPr="00575A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5A41">
              <w:rPr>
                <w:rFonts w:ascii="Arial" w:hAnsi="Arial" w:cs="Arial"/>
                <w:sz w:val="22"/>
                <w:szCs w:val="22"/>
              </w:rPr>
              <w:t>and the balance between the elements in the role may change or vary over time depending on the specific needs at a specific point in time, or due to changing needs in the department</w:t>
            </w:r>
            <w:r w:rsidR="0062664F">
              <w:rPr>
                <w:rFonts w:ascii="Arial" w:hAnsi="Arial" w:cs="Arial"/>
                <w:sz w:val="22"/>
                <w:szCs w:val="22"/>
              </w:rPr>
              <w:t xml:space="preserve"> and institute</w:t>
            </w:r>
            <w:r w:rsidRPr="00575A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0B8" w:rsidRPr="00575A41">
              <w:rPr>
                <w:rFonts w:ascii="Arial" w:hAnsi="Arial" w:cs="Arial"/>
                <w:sz w:val="22"/>
                <w:szCs w:val="22"/>
              </w:rPr>
              <w:t xml:space="preserve">Jobholders </w:t>
            </w:r>
            <w:r w:rsidRPr="00575A41">
              <w:rPr>
                <w:rFonts w:ascii="Arial" w:hAnsi="Arial" w:cs="Arial"/>
                <w:sz w:val="22"/>
                <w:szCs w:val="22"/>
              </w:rPr>
              <w:t>should note that there may not be an immediate requirement to carry out all the activities listed below.</w:t>
            </w:r>
          </w:p>
          <w:p w14:paraId="30E8708D" w14:textId="77777777" w:rsidR="0042720E" w:rsidRPr="00575A41" w:rsidRDefault="0042720E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5D643F" w:rsidRPr="00575A41" w14:paraId="74DF8ABA" w14:textId="77777777" w:rsidTr="00575A41">
        <w:tc>
          <w:tcPr>
            <w:tcW w:w="534" w:type="dxa"/>
            <w:shd w:val="clear" w:color="auto" w:fill="FFF9CF"/>
          </w:tcPr>
          <w:p w14:paraId="0EDA0487" w14:textId="77777777" w:rsidR="005D643F" w:rsidRPr="00575A41" w:rsidRDefault="005D643F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24" w:type="dxa"/>
            <w:shd w:val="clear" w:color="auto" w:fill="FFF9CF"/>
          </w:tcPr>
          <w:p w14:paraId="5CEC6B5C" w14:textId="77777777" w:rsidR="00582AFB" w:rsidRPr="00575A41" w:rsidRDefault="005D643F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Research</w:t>
            </w:r>
            <w:r w:rsidR="00B47721" w:rsidRPr="00575A4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&amp; scholarship</w:t>
            </w:r>
          </w:p>
        </w:tc>
      </w:tr>
      <w:tr w:rsidR="00FD2BD2" w:rsidRPr="00575A41" w14:paraId="055C16FD" w14:textId="77777777" w:rsidTr="00575A41">
        <w:tc>
          <w:tcPr>
            <w:tcW w:w="534" w:type="dxa"/>
          </w:tcPr>
          <w:p w14:paraId="3ED9E766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8124" w:type="dxa"/>
          </w:tcPr>
          <w:p w14:paraId="488F0833" w14:textId="77777777" w:rsidR="00FD2BD2" w:rsidRPr="00575A41" w:rsidRDefault="000D3A1A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Demonstrate research leadership to ensure the highest standards of ethics and integrity in research, </w:t>
            </w:r>
            <w:r w:rsidR="00FD2BD2" w:rsidRPr="00575A41">
              <w:rPr>
                <w:rFonts w:ascii="Arial" w:hAnsi="Arial" w:cs="Arial"/>
                <w:sz w:val="22"/>
                <w:szCs w:val="22"/>
                <w:lang w:eastAsia="en-GB"/>
              </w:rPr>
              <w:t>with international collaborations as appropriate to the discipline.</w:t>
            </w:r>
          </w:p>
          <w:p w14:paraId="323A65B1" w14:textId="77777777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D2BD2" w:rsidRPr="00575A41" w14:paraId="26E567DF" w14:textId="77777777" w:rsidTr="00575A41">
        <w:tc>
          <w:tcPr>
            <w:tcW w:w="534" w:type="dxa"/>
          </w:tcPr>
          <w:p w14:paraId="38EA99AA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124" w:type="dxa"/>
          </w:tcPr>
          <w:p w14:paraId="1B15D99D" w14:textId="77777777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Lead major collaborative research activity with other institutions or bodies to bring significant benefit to the University’s national and international standing.</w:t>
            </w:r>
          </w:p>
          <w:p w14:paraId="304A211F" w14:textId="77777777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D2BD2" w:rsidRPr="00575A41" w14:paraId="3939F04C" w14:textId="77777777" w:rsidTr="00575A41">
        <w:tc>
          <w:tcPr>
            <w:tcW w:w="534" w:type="dxa"/>
          </w:tcPr>
          <w:p w14:paraId="49CEA609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8124" w:type="dxa"/>
          </w:tcPr>
          <w:p w14:paraId="17C480D0" w14:textId="77777777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Attract external funding to support major activity in collaboration with other Universities or organisations.</w:t>
            </w:r>
          </w:p>
          <w:p w14:paraId="688E615C" w14:textId="77777777" w:rsidR="00FD2BD2" w:rsidRPr="00575A41" w:rsidRDefault="00FD2BD2" w:rsidP="00575A4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2BD2" w:rsidRPr="00575A41" w14:paraId="1E26433C" w14:textId="77777777" w:rsidTr="00575A41">
        <w:tc>
          <w:tcPr>
            <w:tcW w:w="534" w:type="dxa"/>
          </w:tcPr>
          <w:p w14:paraId="7EC46055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8124" w:type="dxa"/>
          </w:tcPr>
          <w:p w14:paraId="4EB09D15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Maintain a regular output of high</w:t>
            </w:r>
            <w:r w:rsidR="00552DA9" w:rsidRPr="00575A41">
              <w:rPr>
                <w:rFonts w:ascii="Arial" w:hAnsi="Arial" w:cs="Arial"/>
                <w:sz w:val="22"/>
                <w:szCs w:val="22"/>
                <w:lang w:eastAsia="en-GB"/>
              </w:rPr>
              <w:t>est</w:t>
            </w: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quality research which is published in </w:t>
            </w:r>
            <w:r w:rsidR="00536D10"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leading </w:t>
            </w: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research journals and national/international conferences or other outputs as appropriate to the discipline. </w:t>
            </w:r>
          </w:p>
          <w:p w14:paraId="68870060" w14:textId="77777777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D2BD2" w:rsidRPr="00575A41" w14:paraId="7B02B233" w14:textId="77777777" w:rsidTr="00575A41">
        <w:tc>
          <w:tcPr>
            <w:tcW w:w="534" w:type="dxa"/>
          </w:tcPr>
          <w:p w14:paraId="3CEE1EE7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124" w:type="dxa"/>
          </w:tcPr>
          <w:p w14:paraId="1624500C" w14:textId="03CBDAA4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Present research (often by invitation) at international conferences and/or at other appropriate </w:t>
            </w:r>
            <w:r w:rsidR="00552DA9"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high-profile </w:t>
            </w: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events.</w:t>
            </w:r>
          </w:p>
          <w:p w14:paraId="0A1FA4D2" w14:textId="77777777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D2BD2" w:rsidRPr="00575A41" w14:paraId="21C8DDD1" w14:textId="77777777" w:rsidTr="00575A41">
        <w:tc>
          <w:tcPr>
            <w:tcW w:w="534" w:type="dxa"/>
          </w:tcPr>
          <w:p w14:paraId="317B4B49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8124" w:type="dxa"/>
          </w:tcPr>
          <w:p w14:paraId="6203F3A1" w14:textId="77777777" w:rsidR="00585C11" w:rsidRPr="00575A41" w:rsidRDefault="00CF790A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Provide leadership </w:t>
            </w:r>
            <w:r w:rsidR="00AF39F3" w:rsidRPr="00575A41">
              <w:rPr>
                <w:rFonts w:ascii="Arial" w:hAnsi="Arial" w:cs="Arial"/>
                <w:sz w:val="22"/>
                <w:szCs w:val="22"/>
              </w:rPr>
              <w:t xml:space="preserve">to maximise the </w:t>
            </w:r>
            <w:r w:rsidRPr="00575A41">
              <w:rPr>
                <w:rFonts w:ascii="Arial" w:hAnsi="Arial" w:cs="Arial"/>
                <w:sz w:val="22"/>
                <w:szCs w:val="22"/>
              </w:rPr>
              <w:t>non-academic impact of research, including substantial knowledge or technology exchange and/or public engagement activities, including a range of partnerships with external organisations</w:t>
            </w:r>
            <w:r w:rsidR="00585C11" w:rsidRPr="00575A4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A64599" w14:textId="77777777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FD2BD2" w:rsidRPr="00575A41" w14:paraId="451D0570" w14:textId="77777777" w:rsidTr="00575A41">
        <w:tc>
          <w:tcPr>
            <w:tcW w:w="534" w:type="dxa"/>
            <w:tcBorders>
              <w:bottom w:val="single" w:sz="4" w:space="0" w:color="auto"/>
            </w:tcBorders>
          </w:tcPr>
          <w:p w14:paraId="31F26F99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3CAFFDCD" w14:textId="67DFA673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Contribute significantly to the development </w:t>
            </w:r>
            <w:r w:rsidR="00CF790A" w:rsidRPr="00575A41">
              <w:rPr>
                <w:rFonts w:ascii="Arial" w:hAnsi="Arial" w:cs="Arial"/>
                <w:sz w:val="22"/>
                <w:szCs w:val="22"/>
              </w:rPr>
              <w:t xml:space="preserve">and implementation </w:t>
            </w:r>
            <w:r w:rsidRPr="00575A41">
              <w:rPr>
                <w:rFonts w:ascii="Arial" w:hAnsi="Arial" w:cs="Arial"/>
                <w:sz w:val="22"/>
                <w:szCs w:val="22"/>
              </w:rPr>
              <w:t>of research strategies in the Department</w:t>
            </w:r>
            <w:r w:rsidR="003D03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A8644F" w14:textId="77777777" w:rsidR="00FD2BD2" w:rsidRPr="00575A41" w:rsidRDefault="00FD2BD2" w:rsidP="00575A41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CF790A" w:rsidRPr="00575A41" w14:paraId="4FA2A1CA" w14:textId="77777777" w:rsidTr="00575A41">
        <w:tc>
          <w:tcPr>
            <w:tcW w:w="534" w:type="dxa"/>
            <w:tcBorders>
              <w:bottom w:val="single" w:sz="4" w:space="0" w:color="auto"/>
            </w:tcBorders>
          </w:tcPr>
          <w:p w14:paraId="05667242" w14:textId="77777777" w:rsidR="00CF790A" w:rsidRPr="00575A41" w:rsidRDefault="00CF790A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8124" w:type="dxa"/>
            <w:tcBorders>
              <w:bottom w:val="single" w:sz="4" w:space="0" w:color="auto"/>
            </w:tcBorders>
          </w:tcPr>
          <w:p w14:paraId="4639F5EA" w14:textId="77777777" w:rsidR="00CF790A" w:rsidRPr="00575A41" w:rsidRDefault="00CF790A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Contribute to the enhancement of postgraduate research student environment, including through leadership of doctoral training centres and partnerships.</w:t>
            </w:r>
          </w:p>
          <w:p w14:paraId="389BE4BB" w14:textId="77777777" w:rsidR="00CF790A" w:rsidRPr="00575A41" w:rsidRDefault="00CF790A" w:rsidP="00575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BD2" w:rsidRPr="00575A41" w14:paraId="5D743DCD" w14:textId="77777777" w:rsidTr="00575A41">
        <w:tc>
          <w:tcPr>
            <w:tcW w:w="534" w:type="dxa"/>
            <w:shd w:val="clear" w:color="auto" w:fill="FFF9CF"/>
          </w:tcPr>
          <w:p w14:paraId="2D25A3A4" w14:textId="77777777" w:rsidR="00FD2BD2" w:rsidRPr="00575A41" w:rsidRDefault="00FD2BD2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124" w:type="dxa"/>
            <w:shd w:val="clear" w:color="auto" w:fill="FFF9CF"/>
          </w:tcPr>
          <w:p w14:paraId="18039B94" w14:textId="77777777" w:rsidR="00FD2BD2" w:rsidRPr="00575A41" w:rsidRDefault="00FD2BD2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Teaching </w:t>
            </w:r>
          </w:p>
        </w:tc>
      </w:tr>
      <w:tr w:rsidR="0002061D" w:rsidRPr="00575A41" w14:paraId="5210E91A" w14:textId="77777777" w:rsidTr="00575A41">
        <w:tc>
          <w:tcPr>
            <w:tcW w:w="534" w:type="dxa"/>
          </w:tcPr>
          <w:p w14:paraId="4F73D4C9" w14:textId="77777777" w:rsidR="0002061D" w:rsidRPr="00575A41" w:rsidRDefault="0002061D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8124" w:type="dxa"/>
          </w:tcPr>
          <w:p w14:paraId="29B711C4" w14:textId="2FD0A940" w:rsidR="0002061D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Deliver a wide range of effective and inclusive teaching and supporting learning activities</w:t>
            </w:r>
            <w:r w:rsidR="003D037A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6F315182" w14:textId="77777777" w:rsidR="00575A41" w:rsidRPr="00575A41" w:rsidRDefault="00575A41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02061D" w:rsidRPr="00575A41" w14:paraId="3E13A491" w14:textId="77777777" w:rsidTr="00575A41">
        <w:tc>
          <w:tcPr>
            <w:tcW w:w="534" w:type="dxa"/>
          </w:tcPr>
          <w:p w14:paraId="6DCB7477" w14:textId="77777777" w:rsidR="0002061D" w:rsidRPr="00575A41" w:rsidRDefault="0002061D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124" w:type="dxa"/>
          </w:tcPr>
          <w:p w14:paraId="313FFA42" w14:textId="77777777" w:rsidR="0002061D" w:rsidRDefault="0002061D" w:rsidP="00575A41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Assess the work and progress of students and </w:t>
            </w:r>
            <w:r w:rsidR="00536D10"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provide </w:t>
            </w: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them </w:t>
            </w:r>
            <w:r w:rsidR="00536D10"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with </w:t>
            </w: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constructive feedback.</w:t>
            </w:r>
          </w:p>
          <w:p w14:paraId="7E7087B8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61D" w:rsidRPr="00575A41" w14:paraId="61B0FC00" w14:textId="77777777" w:rsidTr="00575A41">
        <w:tc>
          <w:tcPr>
            <w:tcW w:w="534" w:type="dxa"/>
          </w:tcPr>
          <w:p w14:paraId="129D18EF" w14:textId="77777777" w:rsidR="0002061D" w:rsidRPr="00575A41" w:rsidRDefault="0002061D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8124" w:type="dxa"/>
          </w:tcPr>
          <w:p w14:paraId="2FD23C87" w14:textId="77777777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Seek ways of improving performance by reflecting on teaching design and delivery and obtaining and analysing feedback.</w:t>
            </w:r>
          </w:p>
          <w:p w14:paraId="2F68C742" w14:textId="77777777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02061D" w:rsidRPr="00575A41" w14:paraId="4998BC3A" w14:textId="77777777" w:rsidTr="00575A41">
        <w:tc>
          <w:tcPr>
            <w:tcW w:w="534" w:type="dxa"/>
          </w:tcPr>
          <w:p w14:paraId="5DC081B6" w14:textId="77777777" w:rsidR="0002061D" w:rsidRPr="00575A41" w:rsidRDefault="0002061D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8124" w:type="dxa"/>
          </w:tcPr>
          <w:p w14:paraId="3D3D0AAB" w14:textId="77777777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Lead and develop innovative approaches to improving the learning environment, including use of learning technologies and techniques.</w:t>
            </w:r>
          </w:p>
          <w:p w14:paraId="69CF1D02" w14:textId="77777777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02061D" w:rsidRPr="00575A41" w14:paraId="576D2883" w14:textId="77777777" w:rsidTr="00575A41">
        <w:tc>
          <w:tcPr>
            <w:tcW w:w="534" w:type="dxa"/>
          </w:tcPr>
          <w:p w14:paraId="0379E97F" w14:textId="77777777" w:rsidR="0002061D" w:rsidRPr="00575A41" w:rsidRDefault="0002061D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124" w:type="dxa"/>
          </w:tcPr>
          <w:p w14:paraId="76FF5A3E" w14:textId="77777777" w:rsidR="0002061D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575A41">
              <w:rPr>
                <w:rFonts w:ascii="Arial" w:hAnsi="Arial" w:cs="Arial"/>
                <w:iCs/>
                <w:sz w:val="22"/>
                <w:szCs w:val="22"/>
              </w:rPr>
              <w:t>Engage in professional development in relation to teaching, learning and assessment, related to academic, institutional and/or other professional practises.</w:t>
            </w:r>
          </w:p>
          <w:p w14:paraId="3D35E3B3" w14:textId="77777777" w:rsidR="00575A41" w:rsidRPr="00575A41" w:rsidRDefault="00575A41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02061D" w:rsidRPr="00575A41" w14:paraId="3F9111D1" w14:textId="77777777" w:rsidTr="00575A41">
        <w:tc>
          <w:tcPr>
            <w:tcW w:w="534" w:type="dxa"/>
          </w:tcPr>
          <w:p w14:paraId="11B8054E" w14:textId="77777777" w:rsidR="0002061D" w:rsidRPr="00575A41" w:rsidRDefault="0002061D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8124" w:type="dxa"/>
          </w:tcPr>
          <w:p w14:paraId="5BB04166" w14:textId="77777777" w:rsidR="0002061D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Write/author teaching materials in appropriate discipline area.</w:t>
            </w:r>
          </w:p>
          <w:p w14:paraId="13C9CB83" w14:textId="77777777" w:rsidR="00575A41" w:rsidRPr="00575A41" w:rsidRDefault="00575A41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02061D" w:rsidRPr="00575A41" w14:paraId="409F4A82" w14:textId="77777777" w:rsidTr="00575A41">
        <w:tc>
          <w:tcPr>
            <w:tcW w:w="534" w:type="dxa"/>
          </w:tcPr>
          <w:p w14:paraId="3B6565BA" w14:textId="77777777" w:rsidR="0002061D" w:rsidRPr="00575A41" w:rsidRDefault="0002061D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lastRenderedPageBreak/>
              <w:t>g</w:t>
            </w:r>
          </w:p>
        </w:tc>
        <w:tc>
          <w:tcPr>
            <w:tcW w:w="8124" w:type="dxa"/>
          </w:tcPr>
          <w:p w14:paraId="3BFC7281" w14:textId="77777777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Develop and market curricula or methods of teaching designed to attract new client groups. </w:t>
            </w:r>
          </w:p>
          <w:p w14:paraId="5EC181D9" w14:textId="77777777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02061D" w:rsidRPr="00575A41" w14:paraId="7F3CCD2D" w14:textId="77777777" w:rsidTr="00575A41">
        <w:tc>
          <w:tcPr>
            <w:tcW w:w="534" w:type="dxa"/>
          </w:tcPr>
          <w:p w14:paraId="39FA2D8D" w14:textId="77777777" w:rsidR="0002061D" w:rsidRPr="00575A41" w:rsidRDefault="0002061D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8124" w:type="dxa"/>
          </w:tcPr>
          <w:p w14:paraId="4DB24946" w14:textId="72F9B7D1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Engage in pedagogic research or practitioner research and other scholarly activities</w:t>
            </w:r>
            <w:r w:rsidR="003D03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B1CE1B" w14:textId="77777777" w:rsidR="0002061D" w:rsidRPr="00575A41" w:rsidDel="002B036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827203" w:rsidRPr="00575A41" w14:paraId="572E2791" w14:textId="77777777" w:rsidTr="00575A41">
        <w:tc>
          <w:tcPr>
            <w:tcW w:w="534" w:type="dxa"/>
          </w:tcPr>
          <w:p w14:paraId="5A9842B7" w14:textId="77777777" w:rsidR="00827203" w:rsidRPr="00575A41" w:rsidRDefault="00827203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8124" w:type="dxa"/>
          </w:tcPr>
          <w:p w14:paraId="1E443AA1" w14:textId="77777777" w:rsidR="00827203" w:rsidRPr="00575A41" w:rsidRDefault="00827203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575A41">
              <w:rPr>
                <w:rFonts w:ascii="Arial" w:hAnsi="Arial" w:cs="Arial"/>
                <w:iCs/>
                <w:sz w:val="22"/>
                <w:szCs w:val="22"/>
              </w:rPr>
              <w:t>Contribute to outreach and/or Widening Participation public engagement activity within the Department, Faculty/School or University.</w:t>
            </w:r>
          </w:p>
          <w:p w14:paraId="3A89E54A" w14:textId="77777777" w:rsidR="00827203" w:rsidRPr="00575A41" w:rsidRDefault="00827203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61D" w:rsidRPr="00575A41" w14:paraId="0D27DC08" w14:textId="77777777" w:rsidTr="00575A41">
        <w:tc>
          <w:tcPr>
            <w:tcW w:w="534" w:type="dxa"/>
            <w:shd w:val="clear" w:color="auto" w:fill="FFF9CF"/>
          </w:tcPr>
          <w:p w14:paraId="20B0BDCB" w14:textId="77777777" w:rsidR="0002061D" w:rsidRPr="00575A41" w:rsidRDefault="0002061D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124" w:type="dxa"/>
            <w:shd w:val="clear" w:color="auto" w:fill="FFF9CF"/>
          </w:tcPr>
          <w:p w14:paraId="376DDF9A" w14:textId="77777777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Management and leadership </w:t>
            </w:r>
          </w:p>
        </w:tc>
      </w:tr>
      <w:tr w:rsidR="0002061D" w:rsidRPr="00575A41" w14:paraId="1967B896" w14:textId="77777777" w:rsidTr="00575A41">
        <w:tc>
          <w:tcPr>
            <w:tcW w:w="534" w:type="dxa"/>
          </w:tcPr>
          <w:p w14:paraId="4D30E484" w14:textId="77777777" w:rsidR="0002061D" w:rsidRPr="00575A41" w:rsidRDefault="006246EB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8124" w:type="dxa"/>
          </w:tcPr>
          <w:p w14:paraId="67BB6BF9" w14:textId="77777777" w:rsidR="006246EB" w:rsidRPr="00575A41" w:rsidRDefault="006246EB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Represent the University as an acknowledged expert in the appropriate discipline </w:t>
            </w:r>
            <w:proofErr w:type="gramStart"/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>e.g.</w:t>
            </w:r>
            <w:proofErr w:type="gramEnd"/>
            <w:r w:rsidRPr="00575A4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575A41">
              <w:rPr>
                <w:rFonts w:ascii="Arial" w:hAnsi="Arial" w:cs="Arial"/>
                <w:color w:val="000000"/>
                <w:sz w:val="22"/>
                <w:szCs w:val="22"/>
              </w:rPr>
              <w:t>participate as an expert witness or give professional advice to government bodies and other agencies.</w:t>
            </w:r>
          </w:p>
          <w:p w14:paraId="1C2A2F5D" w14:textId="77777777" w:rsidR="0002061D" w:rsidRPr="00575A41" w:rsidRDefault="0002061D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6246EB" w:rsidRPr="00575A41" w14:paraId="17AF24EA" w14:textId="77777777" w:rsidTr="00575A41">
        <w:tc>
          <w:tcPr>
            <w:tcW w:w="534" w:type="dxa"/>
          </w:tcPr>
          <w:p w14:paraId="3B211601" w14:textId="77777777" w:rsidR="006246EB" w:rsidRPr="00575A41" w:rsidRDefault="006246EB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124" w:type="dxa"/>
          </w:tcPr>
          <w:p w14:paraId="7F55F116" w14:textId="77777777" w:rsidR="006246EB" w:rsidRPr="00575A41" w:rsidRDefault="006246EB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5A41">
              <w:rPr>
                <w:rFonts w:ascii="Arial" w:hAnsi="Arial" w:cs="Arial"/>
                <w:color w:val="000000"/>
                <w:sz w:val="22"/>
                <w:szCs w:val="22"/>
              </w:rPr>
              <w:t>Provide leadership that will influence and shape the output of their department and contribute directly to the level of success of the department.</w:t>
            </w:r>
          </w:p>
          <w:p w14:paraId="1F0ED932" w14:textId="77777777" w:rsidR="006246EB" w:rsidRPr="00575A41" w:rsidRDefault="006246EB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6246EB" w:rsidRPr="00575A41" w14:paraId="5E3897A9" w14:textId="77777777" w:rsidTr="00575A41">
        <w:tc>
          <w:tcPr>
            <w:tcW w:w="534" w:type="dxa"/>
          </w:tcPr>
          <w:p w14:paraId="3527DF01" w14:textId="77777777" w:rsidR="006246EB" w:rsidRPr="00575A41" w:rsidRDefault="006246EB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8124" w:type="dxa"/>
          </w:tcPr>
          <w:p w14:paraId="55A2F377" w14:textId="77777777" w:rsidR="006246EB" w:rsidRPr="00575A41" w:rsidRDefault="006246EB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Represent the Department/Faculty’s activities with groups beyond the University – especially internationally – bringing benefit to the University over a sustained period.</w:t>
            </w:r>
          </w:p>
          <w:p w14:paraId="67630EB8" w14:textId="77777777" w:rsidR="00585C11" w:rsidRPr="00575A41" w:rsidRDefault="00585C11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6246EB" w:rsidRPr="00575A41" w14:paraId="1E56F7E4" w14:textId="77777777" w:rsidTr="00575A41">
        <w:tc>
          <w:tcPr>
            <w:tcW w:w="534" w:type="dxa"/>
          </w:tcPr>
          <w:p w14:paraId="3C1F2109" w14:textId="77777777" w:rsidR="006246EB" w:rsidRPr="00575A41" w:rsidDel="00DB546F" w:rsidRDefault="006246EB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8124" w:type="dxa"/>
          </w:tcPr>
          <w:p w14:paraId="11432CAA" w14:textId="06FE2307" w:rsidR="006246EB" w:rsidRPr="00575A41" w:rsidRDefault="006246EB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Establish and develop sustainable academic networks with other HE/FE institutions nationally and internationally which bring benefit to the Department</w:t>
            </w:r>
            <w:r w:rsidR="0062664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and </w:t>
            </w:r>
            <w:r w:rsidRPr="00575A4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University</w:t>
            </w:r>
            <w:r w:rsidR="00585C11" w:rsidRPr="00575A4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14:paraId="591539CB" w14:textId="77777777" w:rsidR="00585C11" w:rsidRPr="00575A41" w:rsidRDefault="00585C11" w:rsidP="00575A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970A2D3" w14:textId="77777777" w:rsidR="0042720E" w:rsidRPr="00575A41" w:rsidRDefault="0042720E" w:rsidP="00575A41">
      <w:pPr>
        <w:rPr>
          <w:rFonts w:ascii="Arial" w:hAnsi="Arial" w:cs="Arial"/>
          <w:sz w:val="22"/>
          <w:szCs w:val="22"/>
        </w:rPr>
        <w:sectPr w:rsidR="0042720E" w:rsidRPr="00575A41" w:rsidSect="00575A41">
          <w:pgSz w:w="11906" w:h="16838"/>
          <w:pgMar w:top="1080" w:right="1728" w:bottom="1008" w:left="1728" w:header="708" w:footer="708" w:gutter="0"/>
          <w:cols w:space="708"/>
          <w:docGrid w:linePitch="360"/>
        </w:sectPr>
      </w:pPr>
    </w:p>
    <w:p w14:paraId="41232695" w14:textId="77777777" w:rsidR="00EF7FFC" w:rsidRDefault="001D3DE7" w:rsidP="00575A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5A41">
        <w:rPr>
          <w:rFonts w:ascii="Arial" w:hAnsi="Arial" w:cs="Arial"/>
          <w:b/>
          <w:bCs/>
          <w:sz w:val="22"/>
          <w:szCs w:val="22"/>
        </w:rPr>
        <w:lastRenderedPageBreak/>
        <w:t>Person Specification</w:t>
      </w:r>
    </w:p>
    <w:p w14:paraId="7C8C093A" w14:textId="77777777" w:rsidR="00575A41" w:rsidRDefault="00575A41" w:rsidP="00575A41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1440"/>
        <w:gridCol w:w="1710"/>
      </w:tblGrid>
      <w:tr w:rsidR="00575A41" w:rsidRPr="00575A41" w14:paraId="5F791E5E" w14:textId="77777777" w:rsidTr="00575A41">
        <w:tc>
          <w:tcPr>
            <w:tcW w:w="5508" w:type="dxa"/>
            <w:tcBorders>
              <w:bottom w:val="single" w:sz="4" w:space="0" w:color="auto"/>
            </w:tcBorders>
            <w:shd w:val="clear" w:color="auto" w:fill="C6D9F1"/>
          </w:tcPr>
          <w:p w14:paraId="234AF3E1" w14:textId="77777777" w:rsidR="00575A41" w:rsidRPr="00575A41" w:rsidRDefault="00575A41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6D9F1"/>
          </w:tcPr>
          <w:p w14:paraId="0D7AB151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6D9F1"/>
          </w:tcPr>
          <w:p w14:paraId="36F13B35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75A41" w:rsidRPr="00575A41" w14:paraId="53351DC3" w14:textId="77777777" w:rsidTr="00575A41">
        <w:tc>
          <w:tcPr>
            <w:tcW w:w="5508" w:type="dxa"/>
            <w:tcBorders>
              <w:bottom w:val="single" w:sz="4" w:space="0" w:color="auto"/>
            </w:tcBorders>
            <w:shd w:val="clear" w:color="auto" w:fill="FFF9CF"/>
          </w:tcPr>
          <w:p w14:paraId="448EEC3E" w14:textId="77777777" w:rsidR="00575A41" w:rsidRPr="00575A41" w:rsidRDefault="00575A41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9CF"/>
          </w:tcPr>
          <w:p w14:paraId="3A09D62C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9CF"/>
          </w:tcPr>
          <w:p w14:paraId="266A330C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5A41" w:rsidRPr="00575A41" w14:paraId="4E431311" w14:textId="77777777" w:rsidTr="00575A41">
        <w:tc>
          <w:tcPr>
            <w:tcW w:w="55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C3A9D7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PhD or equivalent in relevant discipline</w:t>
            </w:r>
          </w:p>
          <w:p w14:paraId="68577B70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76BD3" w14:textId="6BDC3190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Membership of professional body </w:t>
            </w:r>
            <w:r w:rsidRPr="003D037A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D037A">
              <w:rPr>
                <w:rFonts w:ascii="Arial" w:hAnsi="Arial" w:cs="Arial"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003D03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D037A" w:rsidRPr="003D037A">
              <w:rPr>
                <w:rFonts w:ascii="Arial" w:hAnsi="Arial" w:cs="Arial"/>
                <w:color w:val="000000" w:themeColor="text1"/>
                <w:sz w:val="22"/>
                <w:szCs w:val="22"/>
              </w:rPr>
              <w:t>Royal Society of Chemistry, American Chemical Society</w:t>
            </w:r>
            <w:r w:rsidRPr="003D037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6606C53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86A91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Higher education teaching qualification or professional recognition (</w:t>
            </w:r>
            <w:proofErr w:type="gramStart"/>
            <w:r w:rsidRPr="00575A41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575A41">
              <w:rPr>
                <w:rFonts w:ascii="Arial" w:hAnsi="Arial" w:cs="Arial"/>
                <w:sz w:val="22"/>
                <w:szCs w:val="22"/>
              </w:rPr>
              <w:t xml:space="preserve"> PGCert, FHEA or equivalent)</w:t>
            </w:r>
          </w:p>
          <w:p w14:paraId="158D2248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68E352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6CE59F59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1EFC03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B6E178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F4A564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579BD47" w14:textId="796650A7" w:rsid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3113DF" w14:textId="77777777" w:rsidR="003D037A" w:rsidRPr="00575A41" w:rsidRDefault="003D037A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5F1F5E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575A41" w:rsidRPr="00575A41" w14:paraId="1D3136EE" w14:textId="77777777" w:rsidTr="00575A41">
        <w:tc>
          <w:tcPr>
            <w:tcW w:w="5508" w:type="dxa"/>
            <w:shd w:val="clear" w:color="auto" w:fill="FFF9CF"/>
          </w:tcPr>
          <w:p w14:paraId="7E3F5CAC" w14:textId="77777777" w:rsidR="00575A41" w:rsidRPr="00575A41" w:rsidRDefault="00575A41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440" w:type="dxa"/>
            <w:shd w:val="clear" w:color="auto" w:fill="FFF9CF"/>
          </w:tcPr>
          <w:p w14:paraId="5FD32918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9CF"/>
          </w:tcPr>
          <w:p w14:paraId="42DC6C3D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A41" w:rsidRPr="00575A41" w14:paraId="2AF9852E" w14:textId="77777777" w:rsidTr="00575A41"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14:paraId="041508FA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Acknowledged expert in appropriate discipline </w:t>
            </w:r>
          </w:p>
          <w:p w14:paraId="3606215C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A854A" w14:textId="75E8965F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Sustained record of publications in leading peer-reviewed journals at </w:t>
            </w:r>
            <w:r w:rsidR="00B502EB">
              <w:rPr>
                <w:rFonts w:ascii="Arial" w:hAnsi="Arial" w:cs="Arial"/>
                <w:sz w:val="22"/>
                <w:szCs w:val="22"/>
              </w:rPr>
              <w:t>an</w:t>
            </w:r>
            <w:r w:rsidRPr="00575A41">
              <w:rPr>
                <w:rFonts w:ascii="Arial" w:hAnsi="Arial" w:cs="Arial"/>
                <w:sz w:val="22"/>
                <w:szCs w:val="22"/>
              </w:rPr>
              <w:t xml:space="preserve"> international level </w:t>
            </w:r>
          </w:p>
          <w:p w14:paraId="74182A91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25EFD7" w14:textId="6EACAE93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Sustained record of research funding as appropriate to the discipline</w:t>
            </w:r>
          </w:p>
          <w:p w14:paraId="706EEBFC" w14:textId="77777777" w:rsidR="00575A41" w:rsidRDefault="00575A41" w:rsidP="00575A4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6A601D6D" w14:textId="77777777" w:rsidR="00575A41" w:rsidRPr="00575A41" w:rsidRDefault="00575A41" w:rsidP="00575A4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Able to show evidence of international recognition and esteem (such as journal editorships, invitations to be conference organisers, research council board membership)</w:t>
            </w:r>
          </w:p>
          <w:p w14:paraId="0455DA9C" w14:textId="77777777" w:rsidR="00575A41" w:rsidRDefault="00575A41" w:rsidP="00575A4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6CB03762" w14:textId="77777777" w:rsidR="00575A41" w:rsidRDefault="00575A41" w:rsidP="00575A4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575A4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Evidence of effective achievements in teaching and/or supported learning</w:t>
            </w:r>
          </w:p>
          <w:p w14:paraId="3F49AAF4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8303254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C077245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B78BEC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0B6FBAE7" w14:textId="77777777" w:rsidR="00575A41" w:rsidRDefault="00575A41" w:rsidP="00B502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1D994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E4DC4E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2E47880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EF8A04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8E61D1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A4B68C5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FF0FE0" w14:textId="77777777" w:rsid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10FB10" w14:textId="77777777" w:rsid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7C63DD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0FE0F6" w14:textId="4810B991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23628BE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C5BFAB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56B0E7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CD6715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679543" w14:textId="77777777" w:rsid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9877B1" w14:textId="77777777" w:rsidR="00C67154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32B795" w14:textId="77777777" w:rsidR="00C67154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803BB2" w14:textId="77777777" w:rsidR="00C67154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1152EE" w14:textId="77777777" w:rsidR="00C67154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0008C7" w14:textId="77777777" w:rsidR="00C67154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7EB2E" w14:textId="77777777" w:rsidR="00C67154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5094BA" w14:textId="77777777" w:rsidR="00C67154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CD06B" w14:textId="77777777" w:rsidR="00C67154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F87050" w14:textId="0CC4A2F8" w:rsidR="00C67154" w:rsidRPr="00575A41" w:rsidRDefault="00C67154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575A41" w:rsidRPr="00575A41" w14:paraId="7B3F08CC" w14:textId="77777777" w:rsidTr="00575A41">
        <w:tc>
          <w:tcPr>
            <w:tcW w:w="5508" w:type="dxa"/>
            <w:shd w:val="clear" w:color="auto" w:fill="FFF9CF"/>
          </w:tcPr>
          <w:p w14:paraId="41770091" w14:textId="77777777" w:rsidR="00575A41" w:rsidRPr="00575A41" w:rsidRDefault="00575A41" w:rsidP="00575A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440" w:type="dxa"/>
            <w:shd w:val="clear" w:color="auto" w:fill="FFF9CF"/>
          </w:tcPr>
          <w:p w14:paraId="0D5D7FC3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9CF"/>
          </w:tcPr>
          <w:p w14:paraId="56FB2172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A41" w:rsidRPr="00575A41" w14:paraId="11E72666" w14:textId="77777777" w:rsidTr="00575A41"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14:paraId="3C417A03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Academic leadership </w:t>
            </w:r>
          </w:p>
          <w:p w14:paraId="36F2A154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3DDFF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Ability to articulate a research vision and strategy for development, </w:t>
            </w:r>
            <w:proofErr w:type="gramStart"/>
            <w:r w:rsidRPr="00575A41">
              <w:rPr>
                <w:rFonts w:ascii="Arial" w:hAnsi="Arial" w:cs="Arial"/>
                <w:sz w:val="22"/>
                <w:szCs w:val="22"/>
              </w:rPr>
              <w:t>implementation</w:t>
            </w:r>
            <w:proofErr w:type="gramEnd"/>
            <w:r w:rsidRPr="00575A41">
              <w:rPr>
                <w:rFonts w:ascii="Arial" w:hAnsi="Arial" w:cs="Arial"/>
                <w:sz w:val="22"/>
                <w:szCs w:val="22"/>
              </w:rPr>
              <w:t xml:space="preserve"> and delivery of successful research projects</w:t>
            </w:r>
          </w:p>
          <w:p w14:paraId="1C08483F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84CBE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Excellent written and verbal communication skills including presentation skills</w:t>
            </w:r>
          </w:p>
          <w:p w14:paraId="1334BCD0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C3C58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Excellent interpersonal skills, communication style and team working</w:t>
            </w:r>
          </w:p>
          <w:p w14:paraId="46E3F26E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84678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 xml:space="preserve">Evidence of positive working relationships within the University, community, </w:t>
            </w:r>
            <w:proofErr w:type="gramStart"/>
            <w:r w:rsidRPr="00575A41">
              <w:rPr>
                <w:rFonts w:ascii="Arial" w:hAnsi="Arial" w:cs="Arial"/>
                <w:sz w:val="22"/>
                <w:szCs w:val="22"/>
              </w:rPr>
              <w:t>business</w:t>
            </w:r>
            <w:proofErr w:type="gramEnd"/>
            <w:r w:rsidRPr="00575A41">
              <w:rPr>
                <w:rFonts w:ascii="Arial" w:hAnsi="Arial" w:cs="Arial"/>
                <w:sz w:val="22"/>
                <w:szCs w:val="22"/>
              </w:rPr>
              <w:t xml:space="preserve"> and other partners</w:t>
            </w:r>
          </w:p>
          <w:p w14:paraId="511441A2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126CE1A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18BD84A7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96BFE7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674CD476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7FA104" w14:textId="77777777" w:rsid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50CA62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70C05C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1E904A17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770CDB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DF64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116AAACA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26C859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E0C451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FD823EE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A41" w:rsidRPr="00575A41" w14:paraId="55D2BB5A" w14:textId="77777777" w:rsidTr="00575A41">
        <w:tc>
          <w:tcPr>
            <w:tcW w:w="5508" w:type="dxa"/>
            <w:shd w:val="clear" w:color="auto" w:fill="FFF9CF"/>
          </w:tcPr>
          <w:p w14:paraId="6BB8CEB9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440" w:type="dxa"/>
            <w:shd w:val="clear" w:color="auto" w:fill="FFF9CF"/>
          </w:tcPr>
          <w:p w14:paraId="2BDF8DD6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9CF"/>
          </w:tcPr>
          <w:p w14:paraId="3A5123AF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A41" w:rsidRPr="00575A41" w14:paraId="6F0E39E6" w14:textId="77777777" w:rsidTr="00575A41">
        <w:tc>
          <w:tcPr>
            <w:tcW w:w="5508" w:type="dxa"/>
            <w:shd w:val="clear" w:color="auto" w:fill="auto"/>
          </w:tcPr>
          <w:p w14:paraId="106A502D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Commitment to excellence in research and teaching and to providing the highest quality experience for students</w:t>
            </w:r>
          </w:p>
          <w:p w14:paraId="59929813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E106EA" w14:textId="77777777" w:rsid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3ED31C12" w14:textId="77777777" w:rsidR="00575A41" w:rsidRPr="00575A41" w:rsidRDefault="00575A41" w:rsidP="00575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FA60D8D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3062B88F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4F13B9" w14:textId="76DDB64A" w:rsid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A737C9" w14:textId="77777777" w:rsidR="00B502EB" w:rsidRPr="00575A41" w:rsidRDefault="00B502EB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B48EE1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4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10" w:type="dxa"/>
            <w:shd w:val="clear" w:color="auto" w:fill="auto"/>
          </w:tcPr>
          <w:p w14:paraId="53DA0C14" w14:textId="77777777" w:rsidR="00575A41" w:rsidRPr="00575A41" w:rsidRDefault="00575A41" w:rsidP="00575A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D01635" w14:textId="77777777" w:rsidR="00D4342E" w:rsidRPr="004A695F" w:rsidRDefault="00D4342E" w:rsidP="00575A41">
      <w:pPr>
        <w:rPr>
          <w:rFonts w:ascii="Arial" w:hAnsi="Arial" w:cs="Arial"/>
          <w:sz w:val="22"/>
          <w:szCs w:val="22"/>
        </w:rPr>
      </w:pPr>
    </w:p>
    <w:sectPr w:rsidR="00D4342E" w:rsidRPr="004A695F" w:rsidSect="00575A41">
      <w:headerReference w:type="default" r:id="rId9"/>
      <w:footerReference w:type="default" r:id="rId10"/>
      <w:pgSz w:w="11906" w:h="16838"/>
      <w:pgMar w:top="1080" w:right="1728" w:bottom="1008" w:left="17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B9D5" w14:textId="77777777" w:rsidR="002A4DCA" w:rsidRDefault="002A4DCA">
      <w:r>
        <w:separator/>
      </w:r>
    </w:p>
  </w:endnote>
  <w:endnote w:type="continuationSeparator" w:id="0">
    <w:p w14:paraId="47A20B4F" w14:textId="77777777" w:rsidR="002A4DCA" w:rsidRDefault="002A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taOT-Book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">
    <w:altName w:val="HelveticaNeueLT St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2E5F" w14:textId="77777777" w:rsidR="004622ED" w:rsidRPr="009C096B" w:rsidRDefault="004622ED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5D16" w14:textId="77777777" w:rsidR="002A4DCA" w:rsidRDefault="002A4DCA">
      <w:r>
        <w:separator/>
      </w:r>
    </w:p>
  </w:footnote>
  <w:footnote w:type="continuationSeparator" w:id="0">
    <w:p w14:paraId="457F7976" w14:textId="77777777" w:rsidR="002A4DCA" w:rsidRDefault="002A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3B7A" w14:textId="77777777" w:rsidR="004622ED" w:rsidRPr="00547DE1" w:rsidRDefault="004622ED" w:rsidP="00547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53F"/>
    <w:multiLevelType w:val="hybridMultilevel"/>
    <w:tmpl w:val="CE4A86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11311"/>
    <w:multiLevelType w:val="multilevel"/>
    <w:tmpl w:val="43A0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B49C9"/>
    <w:multiLevelType w:val="hybridMultilevel"/>
    <w:tmpl w:val="ED2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0380"/>
    <w:multiLevelType w:val="hybridMultilevel"/>
    <w:tmpl w:val="AD90FC62"/>
    <w:lvl w:ilvl="0" w:tplc="AFD88780">
      <w:numFmt w:val="bullet"/>
      <w:lvlText w:val="•"/>
      <w:lvlJc w:val="left"/>
      <w:pPr>
        <w:ind w:left="720" w:hanging="360"/>
      </w:pPr>
      <w:rPr>
        <w:rFonts w:ascii="MetaOT-Book" w:eastAsia="Times New Roman" w:hAnsi="MetaOT-Book" w:cs="MetaOT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3132D"/>
    <w:multiLevelType w:val="hybridMultilevel"/>
    <w:tmpl w:val="A2AE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DB8"/>
    <w:multiLevelType w:val="hybridMultilevel"/>
    <w:tmpl w:val="982EC3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DC66C3"/>
    <w:multiLevelType w:val="hybridMultilevel"/>
    <w:tmpl w:val="1B444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955960">
    <w:abstractNumId w:val="3"/>
  </w:num>
  <w:num w:numId="2" w16cid:durableId="1447892717">
    <w:abstractNumId w:val="6"/>
  </w:num>
  <w:num w:numId="3" w16cid:durableId="1994069080">
    <w:abstractNumId w:val="0"/>
  </w:num>
  <w:num w:numId="4" w16cid:durableId="1576891886">
    <w:abstractNumId w:val="5"/>
  </w:num>
  <w:num w:numId="5" w16cid:durableId="2111192218">
    <w:abstractNumId w:val="2"/>
  </w:num>
  <w:num w:numId="6" w16cid:durableId="1862551347">
    <w:abstractNumId w:val="4"/>
  </w:num>
  <w:num w:numId="7" w16cid:durableId="51211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2061D"/>
    <w:rsid w:val="00040B67"/>
    <w:rsid w:val="000426C9"/>
    <w:rsid w:val="00044038"/>
    <w:rsid w:val="0006229E"/>
    <w:rsid w:val="00067D6D"/>
    <w:rsid w:val="00071659"/>
    <w:rsid w:val="000A031C"/>
    <w:rsid w:val="000D338A"/>
    <w:rsid w:val="000D3A1A"/>
    <w:rsid w:val="000E22B1"/>
    <w:rsid w:val="000F3D33"/>
    <w:rsid w:val="00107385"/>
    <w:rsid w:val="001258B4"/>
    <w:rsid w:val="00133BAA"/>
    <w:rsid w:val="00145615"/>
    <w:rsid w:val="00160AE4"/>
    <w:rsid w:val="00166E34"/>
    <w:rsid w:val="00175F08"/>
    <w:rsid w:val="00182102"/>
    <w:rsid w:val="00191788"/>
    <w:rsid w:val="00192D08"/>
    <w:rsid w:val="001970AD"/>
    <w:rsid w:val="001A6B03"/>
    <w:rsid w:val="001C6ADF"/>
    <w:rsid w:val="001D3DE7"/>
    <w:rsid w:val="001E0084"/>
    <w:rsid w:val="001E5A5B"/>
    <w:rsid w:val="001F14A5"/>
    <w:rsid w:val="00205042"/>
    <w:rsid w:val="002101E2"/>
    <w:rsid w:val="00252F92"/>
    <w:rsid w:val="00291D31"/>
    <w:rsid w:val="002A4DCA"/>
    <w:rsid w:val="002A74DE"/>
    <w:rsid w:val="002B0361"/>
    <w:rsid w:val="002B7774"/>
    <w:rsid w:val="002D4811"/>
    <w:rsid w:val="002D79C2"/>
    <w:rsid w:val="002F0720"/>
    <w:rsid w:val="002F3164"/>
    <w:rsid w:val="002F38AC"/>
    <w:rsid w:val="00306055"/>
    <w:rsid w:val="003110A6"/>
    <w:rsid w:val="003171F8"/>
    <w:rsid w:val="0032743E"/>
    <w:rsid w:val="00331350"/>
    <w:rsid w:val="00346EEF"/>
    <w:rsid w:val="00371C10"/>
    <w:rsid w:val="003C3994"/>
    <w:rsid w:val="003C5BC4"/>
    <w:rsid w:val="003D037A"/>
    <w:rsid w:val="003D6BB6"/>
    <w:rsid w:val="003F15EA"/>
    <w:rsid w:val="00413D96"/>
    <w:rsid w:val="00421AB2"/>
    <w:rsid w:val="0042720E"/>
    <w:rsid w:val="004622ED"/>
    <w:rsid w:val="00464D6E"/>
    <w:rsid w:val="004728AB"/>
    <w:rsid w:val="0048155C"/>
    <w:rsid w:val="004A695F"/>
    <w:rsid w:val="004A799E"/>
    <w:rsid w:val="004B0483"/>
    <w:rsid w:val="004B161F"/>
    <w:rsid w:val="004C4F79"/>
    <w:rsid w:val="004D3420"/>
    <w:rsid w:val="004D3A9C"/>
    <w:rsid w:val="004D7B2D"/>
    <w:rsid w:val="004E553B"/>
    <w:rsid w:val="00504308"/>
    <w:rsid w:val="00516987"/>
    <w:rsid w:val="00532B07"/>
    <w:rsid w:val="00536D10"/>
    <w:rsid w:val="00547DE1"/>
    <w:rsid w:val="00552D53"/>
    <w:rsid w:val="00552DA9"/>
    <w:rsid w:val="00556AEB"/>
    <w:rsid w:val="00557E4E"/>
    <w:rsid w:val="00566186"/>
    <w:rsid w:val="005752C2"/>
    <w:rsid w:val="00575A41"/>
    <w:rsid w:val="00582AFB"/>
    <w:rsid w:val="00585C11"/>
    <w:rsid w:val="005B59F4"/>
    <w:rsid w:val="005B7EE3"/>
    <w:rsid w:val="005C0572"/>
    <w:rsid w:val="005C17B1"/>
    <w:rsid w:val="005D643F"/>
    <w:rsid w:val="005E61AF"/>
    <w:rsid w:val="005F30F9"/>
    <w:rsid w:val="006030A9"/>
    <w:rsid w:val="0061313A"/>
    <w:rsid w:val="006246EB"/>
    <w:rsid w:val="0062664F"/>
    <w:rsid w:val="00627C72"/>
    <w:rsid w:val="00645E71"/>
    <w:rsid w:val="00646A0D"/>
    <w:rsid w:val="00671DC7"/>
    <w:rsid w:val="00673706"/>
    <w:rsid w:val="00693949"/>
    <w:rsid w:val="006A4A73"/>
    <w:rsid w:val="006A6D06"/>
    <w:rsid w:val="006A7278"/>
    <w:rsid w:val="006B00E4"/>
    <w:rsid w:val="006C7DFC"/>
    <w:rsid w:val="00700462"/>
    <w:rsid w:val="0072651C"/>
    <w:rsid w:val="00737DA8"/>
    <w:rsid w:val="00740DDB"/>
    <w:rsid w:val="00751D79"/>
    <w:rsid w:val="00753A10"/>
    <w:rsid w:val="00754E96"/>
    <w:rsid w:val="00783E7D"/>
    <w:rsid w:val="007C5F5C"/>
    <w:rsid w:val="007C60DA"/>
    <w:rsid w:val="007E15D9"/>
    <w:rsid w:val="00803233"/>
    <w:rsid w:val="00814BEB"/>
    <w:rsid w:val="00822DDD"/>
    <w:rsid w:val="00827203"/>
    <w:rsid w:val="00833C0B"/>
    <w:rsid w:val="00844F36"/>
    <w:rsid w:val="00851106"/>
    <w:rsid w:val="00851BD8"/>
    <w:rsid w:val="00857A99"/>
    <w:rsid w:val="0087000D"/>
    <w:rsid w:val="00870F6A"/>
    <w:rsid w:val="008854B1"/>
    <w:rsid w:val="008875A5"/>
    <w:rsid w:val="00897CC4"/>
    <w:rsid w:val="008A03C1"/>
    <w:rsid w:val="008E2602"/>
    <w:rsid w:val="00906293"/>
    <w:rsid w:val="00907CFE"/>
    <w:rsid w:val="0091446D"/>
    <w:rsid w:val="009347BF"/>
    <w:rsid w:val="0096288A"/>
    <w:rsid w:val="009740E9"/>
    <w:rsid w:val="00982D5F"/>
    <w:rsid w:val="009A2F32"/>
    <w:rsid w:val="009A53CD"/>
    <w:rsid w:val="009B6948"/>
    <w:rsid w:val="009C2C4A"/>
    <w:rsid w:val="009D11C6"/>
    <w:rsid w:val="009F03CE"/>
    <w:rsid w:val="009F4D80"/>
    <w:rsid w:val="00A14A39"/>
    <w:rsid w:val="00A3485A"/>
    <w:rsid w:val="00A76B4F"/>
    <w:rsid w:val="00A9491E"/>
    <w:rsid w:val="00AA29C5"/>
    <w:rsid w:val="00AA5F4D"/>
    <w:rsid w:val="00AC598A"/>
    <w:rsid w:val="00AF39F3"/>
    <w:rsid w:val="00B407A6"/>
    <w:rsid w:val="00B43BEA"/>
    <w:rsid w:val="00B43DC5"/>
    <w:rsid w:val="00B475A2"/>
    <w:rsid w:val="00B47721"/>
    <w:rsid w:val="00B502EB"/>
    <w:rsid w:val="00B54D77"/>
    <w:rsid w:val="00B75252"/>
    <w:rsid w:val="00BA2DFB"/>
    <w:rsid w:val="00BC47C4"/>
    <w:rsid w:val="00BC53BA"/>
    <w:rsid w:val="00BC7BC5"/>
    <w:rsid w:val="00BD00B8"/>
    <w:rsid w:val="00BF699E"/>
    <w:rsid w:val="00C11627"/>
    <w:rsid w:val="00C3185A"/>
    <w:rsid w:val="00C40143"/>
    <w:rsid w:val="00C4109E"/>
    <w:rsid w:val="00C530C9"/>
    <w:rsid w:val="00C57DA8"/>
    <w:rsid w:val="00C64CAF"/>
    <w:rsid w:val="00C67154"/>
    <w:rsid w:val="00CA2AED"/>
    <w:rsid w:val="00CA4D1C"/>
    <w:rsid w:val="00CA7EFD"/>
    <w:rsid w:val="00CB138E"/>
    <w:rsid w:val="00CB6810"/>
    <w:rsid w:val="00CC17C2"/>
    <w:rsid w:val="00CC39C9"/>
    <w:rsid w:val="00CD1BB0"/>
    <w:rsid w:val="00CD51B3"/>
    <w:rsid w:val="00CE4280"/>
    <w:rsid w:val="00CF790A"/>
    <w:rsid w:val="00D027DE"/>
    <w:rsid w:val="00D24771"/>
    <w:rsid w:val="00D4342E"/>
    <w:rsid w:val="00D6566D"/>
    <w:rsid w:val="00D83C6A"/>
    <w:rsid w:val="00D92F27"/>
    <w:rsid w:val="00D92FAB"/>
    <w:rsid w:val="00D97B29"/>
    <w:rsid w:val="00DA341B"/>
    <w:rsid w:val="00DA6ACE"/>
    <w:rsid w:val="00DB546F"/>
    <w:rsid w:val="00DB711E"/>
    <w:rsid w:val="00DC7AEF"/>
    <w:rsid w:val="00DD2A4E"/>
    <w:rsid w:val="00DF2A74"/>
    <w:rsid w:val="00DF33C9"/>
    <w:rsid w:val="00E221FB"/>
    <w:rsid w:val="00E27971"/>
    <w:rsid w:val="00E457EC"/>
    <w:rsid w:val="00E507C6"/>
    <w:rsid w:val="00E55C1B"/>
    <w:rsid w:val="00E921D8"/>
    <w:rsid w:val="00E970F5"/>
    <w:rsid w:val="00EB67D4"/>
    <w:rsid w:val="00EC2575"/>
    <w:rsid w:val="00ED0237"/>
    <w:rsid w:val="00EF7FFC"/>
    <w:rsid w:val="00F00E09"/>
    <w:rsid w:val="00F11668"/>
    <w:rsid w:val="00F11693"/>
    <w:rsid w:val="00F123FC"/>
    <w:rsid w:val="00F25519"/>
    <w:rsid w:val="00F27664"/>
    <w:rsid w:val="00F456BA"/>
    <w:rsid w:val="00F55B6F"/>
    <w:rsid w:val="00F80367"/>
    <w:rsid w:val="00F963B5"/>
    <w:rsid w:val="00FA70DC"/>
    <w:rsid w:val="00FC4B1C"/>
    <w:rsid w:val="00FC5E69"/>
    <w:rsid w:val="00FD2BD2"/>
    <w:rsid w:val="00FE3731"/>
    <w:rsid w:val="00FE5EA7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F4222"/>
  <w15:chartTrackingRefBased/>
  <w15:docId w15:val="{3FDF0876-A64B-B049-B97E-B786C7C9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47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DE1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42720E"/>
    <w:rPr>
      <w:lang w:eastAsia="en-US"/>
    </w:rPr>
  </w:style>
  <w:style w:type="character" w:styleId="Hyperlink">
    <w:name w:val="Hyperlink"/>
    <w:rsid w:val="00EF7FFC"/>
    <w:rPr>
      <w:color w:val="0000FF"/>
      <w:u w:val="single"/>
    </w:rPr>
  </w:style>
  <w:style w:type="paragraph" w:styleId="NormalWeb">
    <w:name w:val="Normal (Web)"/>
    <w:basedOn w:val="Normal"/>
    <w:uiPriority w:val="99"/>
    <w:rsid w:val="00EF7FF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EF7FFC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EF7FFC"/>
    <w:pPr>
      <w:spacing w:line="141" w:lineRule="atLeast"/>
    </w:pPr>
    <w:rPr>
      <w:rFonts w:cs="Times New Roman"/>
      <w:color w:val="auto"/>
    </w:rPr>
  </w:style>
  <w:style w:type="character" w:customStyle="1" w:styleId="A2">
    <w:name w:val="A2"/>
    <w:rsid w:val="00EF7FFC"/>
    <w:rPr>
      <w:rFonts w:cs="HelveticaNeueLT Std"/>
      <w:color w:val="00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17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BC0A-93CA-4DFE-BBA3-B3C19A0B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7919</CharactersWithSpaces>
  <SharedDoc>false</SharedDoc>
  <HLinks>
    <vt:vector size="6" baseType="variant"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http://www.bath.ac.uk/soc-pol/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Andrew Burrows</cp:lastModifiedBy>
  <cp:revision>4</cp:revision>
  <cp:lastPrinted>2020-03-11T10:30:00Z</cp:lastPrinted>
  <dcterms:created xsi:type="dcterms:W3CDTF">2022-09-22T12:21:00Z</dcterms:created>
  <dcterms:modified xsi:type="dcterms:W3CDTF">2022-10-17T10:58:00Z</dcterms:modified>
</cp:coreProperties>
</file>