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96D5" w14:textId="77777777" w:rsidR="00B4349D" w:rsidRPr="00E12506" w:rsidRDefault="00FE6C5C" w:rsidP="00460093">
      <w:pPr>
        <w:pStyle w:val="Heading2"/>
        <w:spacing w:before="0"/>
      </w:pPr>
      <w:r w:rsidRPr="00E12506">
        <w:rPr>
          <w:noProof/>
        </w:rPr>
        <w:drawing>
          <wp:inline distT="0" distB="0" distL="0" distR="0" wp14:anchorId="1BBF1A86" wp14:editId="0D69585B">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B5DFBF2" w14:textId="77777777" w:rsidR="00FE6C5C" w:rsidRPr="00E12506" w:rsidRDefault="00FE6C5C" w:rsidP="00460093">
      <w:pPr>
        <w:jc w:val="center"/>
        <w:rPr>
          <w:rFonts w:cs="Arial"/>
          <w:b/>
          <w:szCs w:val="22"/>
        </w:rPr>
      </w:pPr>
      <w:r w:rsidRPr="00E12506">
        <w:rPr>
          <w:rFonts w:cs="Arial"/>
          <w:b/>
          <w:szCs w:val="22"/>
        </w:rPr>
        <w:t>Job Description</w:t>
      </w:r>
    </w:p>
    <w:p w14:paraId="1F97456A" w14:textId="4C092884" w:rsidR="00FE6C5C" w:rsidRPr="00E12506" w:rsidRDefault="00FE6C5C" w:rsidP="00460093">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2"/>
        <w:gridCol w:w="6480"/>
      </w:tblGrid>
      <w:tr w:rsidR="00FE6C5C" w:rsidRPr="00E12506" w14:paraId="51C92D1A" w14:textId="77777777" w:rsidTr="00E12506">
        <w:tc>
          <w:tcPr>
            <w:tcW w:w="2512" w:type="dxa"/>
            <w:shd w:val="clear" w:color="auto" w:fill="DAEEF3" w:themeFill="accent5" w:themeFillTint="33"/>
          </w:tcPr>
          <w:p w14:paraId="2954C420" w14:textId="69B9E77A" w:rsidR="00601C3D" w:rsidRPr="00E12506" w:rsidRDefault="00FE6C5C" w:rsidP="00460093">
            <w:pPr>
              <w:rPr>
                <w:rFonts w:cs="Arial"/>
                <w:b/>
                <w:szCs w:val="22"/>
              </w:rPr>
            </w:pPr>
            <w:r w:rsidRPr="00E12506">
              <w:rPr>
                <w:rFonts w:cs="Arial"/>
                <w:b/>
                <w:szCs w:val="22"/>
              </w:rPr>
              <w:t>Job title:</w:t>
            </w:r>
          </w:p>
        </w:tc>
        <w:tc>
          <w:tcPr>
            <w:tcW w:w="6480" w:type="dxa"/>
          </w:tcPr>
          <w:p w14:paraId="33F4CF80" w14:textId="060D4269" w:rsidR="00FE6C5C" w:rsidRPr="00E12506" w:rsidRDefault="00954858" w:rsidP="00460093">
            <w:pPr>
              <w:rPr>
                <w:rFonts w:cs="Arial"/>
                <w:bCs/>
                <w:szCs w:val="22"/>
              </w:rPr>
            </w:pPr>
            <w:r w:rsidRPr="00E12506">
              <w:rPr>
                <w:rFonts w:cs="Arial"/>
                <w:b/>
                <w:szCs w:val="22"/>
              </w:rPr>
              <w:t>Co</w:t>
            </w:r>
            <w:r w:rsidR="00A747CC" w:rsidRPr="00E12506">
              <w:rPr>
                <w:rFonts w:cs="Arial"/>
                <w:b/>
                <w:szCs w:val="22"/>
              </w:rPr>
              <w:t>-</w:t>
            </w:r>
            <w:r w:rsidRPr="00E12506">
              <w:rPr>
                <w:rFonts w:cs="Arial"/>
                <w:b/>
                <w:szCs w:val="22"/>
              </w:rPr>
              <w:t xml:space="preserve">ordinator, </w:t>
            </w:r>
            <w:r w:rsidR="004217C7">
              <w:rPr>
                <w:rFonts w:cs="Arial"/>
                <w:b/>
                <w:szCs w:val="22"/>
              </w:rPr>
              <w:t>Institute for Sustainability</w:t>
            </w:r>
            <w:r w:rsidR="00BE4710" w:rsidRPr="00E12506">
              <w:rPr>
                <w:rFonts w:cs="Arial"/>
                <w:b/>
                <w:szCs w:val="22"/>
              </w:rPr>
              <w:t xml:space="preserve"> </w:t>
            </w:r>
          </w:p>
        </w:tc>
      </w:tr>
      <w:tr w:rsidR="00FE6C5C" w:rsidRPr="00E12506" w14:paraId="2F7DE99E" w14:textId="77777777" w:rsidTr="00E12506">
        <w:tc>
          <w:tcPr>
            <w:tcW w:w="2512" w:type="dxa"/>
            <w:shd w:val="clear" w:color="auto" w:fill="DAEEF3" w:themeFill="accent5" w:themeFillTint="33"/>
          </w:tcPr>
          <w:p w14:paraId="3E49C7F5" w14:textId="44E12BEB" w:rsidR="00601C3D" w:rsidRPr="00E12506" w:rsidRDefault="00FE6C5C" w:rsidP="00460093">
            <w:pPr>
              <w:rPr>
                <w:rFonts w:cs="Arial"/>
                <w:b/>
                <w:szCs w:val="22"/>
              </w:rPr>
            </w:pPr>
            <w:r w:rsidRPr="00E12506">
              <w:rPr>
                <w:rFonts w:cs="Arial"/>
                <w:b/>
                <w:szCs w:val="22"/>
              </w:rPr>
              <w:t>Department/School:</w:t>
            </w:r>
          </w:p>
        </w:tc>
        <w:tc>
          <w:tcPr>
            <w:tcW w:w="6480" w:type="dxa"/>
          </w:tcPr>
          <w:p w14:paraId="2F88D5C6" w14:textId="77777777" w:rsidR="00FE6C5C" w:rsidRPr="00E12506" w:rsidRDefault="00BE4710" w:rsidP="00460093">
            <w:pPr>
              <w:rPr>
                <w:rFonts w:cs="Arial"/>
                <w:b/>
                <w:szCs w:val="22"/>
              </w:rPr>
            </w:pPr>
            <w:r w:rsidRPr="00E12506">
              <w:rPr>
                <w:rFonts w:cs="Arial"/>
                <w:b/>
                <w:szCs w:val="22"/>
              </w:rPr>
              <w:t>Department of Chemistry/Faculty of Science</w:t>
            </w:r>
          </w:p>
        </w:tc>
      </w:tr>
      <w:tr w:rsidR="00FE6C5C" w:rsidRPr="00E12506" w14:paraId="3CF6F0B4" w14:textId="77777777" w:rsidTr="00E12506">
        <w:tc>
          <w:tcPr>
            <w:tcW w:w="2512" w:type="dxa"/>
            <w:shd w:val="clear" w:color="auto" w:fill="DAEEF3" w:themeFill="accent5" w:themeFillTint="33"/>
          </w:tcPr>
          <w:p w14:paraId="777CE664" w14:textId="0D5EB802" w:rsidR="00601C3D" w:rsidRPr="00E12506" w:rsidRDefault="00FE6C5C" w:rsidP="00460093">
            <w:pPr>
              <w:rPr>
                <w:rFonts w:cs="Arial"/>
                <w:b/>
                <w:szCs w:val="22"/>
              </w:rPr>
            </w:pPr>
            <w:r w:rsidRPr="00E12506">
              <w:rPr>
                <w:rFonts w:cs="Arial"/>
                <w:b/>
                <w:szCs w:val="22"/>
              </w:rPr>
              <w:t>Grade:</w:t>
            </w:r>
          </w:p>
        </w:tc>
        <w:tc>
          <w:tcPr>
            <w:tcW w:w="6480" w:type="dxa"/>
          </w:tcPr>
          <w:p w14:paraId="0D9F8D28" w14:textId="77777777" w:rsidR="00FE6C5C" w:rsidRPr="00E12506" w:rsidRDefault="00BE4710" w:rsidP="00460093">
            <w:pPr>
              <w:rPr>
                <w:rFonts w:cs="Arial"/>
                <w:b/>
                <w:szCs w:val="22"/>
              </w:rPr>
            </w:pPr>
            <w:r w:rsidRPr="00E12506">
              <w:rPr>
                <w:rFonts w:cs="Arial"/>
                <w:b/>
                <w:szCs w:val="22"/>
              </w:rPr>
              <w:t>Grade 6</w:t>
            </w:r>
          </w:p>
        </w:tc>
      </w:tr>
      <w:tr w:rsidR="00FE6C5C" w:rsidRPr="00E12506" w14:paraId="4777E960" w14:textId="77777777" w:rsidTr="00E12506">
        <w:tc>
          <w:tcPr>
            <w:tcW w:w="2512" w:type="dxa"/>
            <w:shd w:val="clear" w:color="auto" w:fill="DAEEF3" w:themeFill="accent5" w:themeFillTint="33"/>
          </w:tcPr>
          <w:p w14:paraId="1C98FB23" w14:textId="05C5CBD8" w:rsidR="00601C3D" w:rsidRPr="00E12506" w:rsidRDefault="00FE6C5C" w:rsidP="00460093">
            <w:pPr>
              <w:rPr>
                <w:rFonts w:cs="Arial"/>
                <w:b/>
                <w:szCs w:val="22"/>
              </w:rPr>
            </w:pPr>
            <w:r w:rsidRPr="00E12506">
              <w:rPr>
                <w:rFonts w:cs="Arial"/>
                <w:b/>
                <w:szCs w:val="22"/>
              </w:rPr>
              <w:t>Location:</w:t>
            </w:r>
          </w:p>
        </w:tc>
        <w:tc>
          <w:tcPr>
            <w:tcW w:w="6480" w:type="dxa"/>
          </w:tcPr>
          <w:p w14:paraId="33E7320D" w14:textId="77777777" w:rsidR="00FE6C5C" w:rsidRPr="00E12506" w:rsidRDefault="00601C3D" w:rsidP="00460093">
            <w:pPr>
              <w:rPr>
                <w:rFonts w:cs="Arial"/>
                <w:b/>
                <w:szCs w:val="22"/>
              </w:rPr>
            </w:pPr>
            <w:r w:rsidRPr="00E12506">
              <w:rPr>
                <w:rFonts w:cs="Arial"/>
                <w:b/>
                <w:szCs w:val="22"/>
              </w:rPr>
              <w:t>University of Bath premises</w:t>
            </w:r>
          </w:p>
        </w:tc>
      </w:tr>
    </w:tbl>
    <w:p w14:paraId="5E40DABF" w14:textId="77777777" w:rsidR="00FE6C5C" w:rsidRPr="00E12506" w:rsidRDefault="00FE6C5C" w:rsidP="0046009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12506" w14:paraId="48E47951" w14:textId="77777777" w:rsidTr="00E12506">
        <w:tc>
          <w:tcPr>
            <w:tcW w:w="8992" w:type="dxa"/>
            <w:shd w:val="clear" w:color="auto" w:fill="DAEEF3" w:themeFill="accent5" w:themeFillTint="33"/>
          </w:tcPr>
          <w:p w14:paraId="285E68BA" w14:textId="36C96C09" w:rsidR="00601C3D" w:rsidRPr="00E12506" w:rsidRDefault="00FE6C5C" w:rsidP="00460093">
            <w:pPr>
              <w:rPr>
                <w:rFonts w:cs="Arial"/>
                <w:b/>
                <w:szCs w:val="22"/>
              </w:rPr>
            </w:pPr>
            <w:r w:rsidRPr="00E12506">
              <w:rPr>
                <w:rFonts w:cs="Arial"/>
                <w:b/>
                <w:szCs w:val="22"/>
              </w:rPr>
              <w:t>Job purpose</w:t>
            </w:r>
          </w:p>
        </w:tc>
      </w:tr>
      <w:tr w:rsidR="00FE6C5C" w:rsidRPr="00E12506" w14:paraId="00B86636" w14:textId="77777777" w:rsidTr="00E12506">
        <w:tc>
          <w:tcPr>
            <w:tcW w:w="8992" w:type="dxa"/>
          </w:tcPr>
          <w:p w14:paraId="53C503D9" w14:textId="77777777" w:rsidR="00E12506" w:rsidRPr="00E12506" w:rsidRDefault="00E12506" w:rsidP="00460093">
            <w:pPr>
              <w:tabs>
                <w:tab w:val="left" w:pos="310"/>
              </w:tabs>
              <w:rPr>
                <w:rFonts w:cs="Arial"/>
                <w:szCs w:val="22"/>
              </w:rPr>
            </w:pPr>
          </w:p>
          <w:p w14:paraId="000EF8CA" w14:textId="02B5350E" w:rsidR="00170529" w:rsidRPr="00E12506" w:rsidRDefault="00954858" w:rsidP="00460093">
            <w:pPr>
              <w:tabs>
                <w:tab w:val="left" w:pos="310"/>
              </w:tabs>
              <w:rPr>
                <w:rFonts w:cs="Arial"/>
                <w:szCs w:val="22"/>
                <w:lang w:eastAsia="en-GB"/>
              </w:rPr>
            </w:pPr>
            <w:r w:rsidRPr="00E12506">
              <w:rPr>
                <w:rFonts w:cs="Arial"/>
                <w:szCs w:val="22"/>
                <w:lang w:eastAsia="en-GB"/>
              </w:rPr>
              <w:t xml:space="preserve">The </w:t>
            </w:r>
            <w:r w:rsidR="003E54B8" w:rsidRPr="00E12506">
              <w:rPr>
                <w:rFonts w:cs="Arial"/>
                <w:szCs w:val="22"/>
                <w:lang w:eastAsia="en-GB"/>
              </w:rPr>
              <w:t xml:space="preserve">University of Bath </w:t>
            </w:r>
            <w:r w:rsidR="004217C7">
              <w:rPr>
                <w:rFonts w:cs="Arial"/>
                <w:szCs w:val="22"/>
                <w:lang w:eastAsia="en-GB"/>
              </w:rPr>
              <w:t xml:space="preserve">Institute for Sustainability </w:t>
            </w:r>
            <w:r w:rsidRPr="00E12506">
              <w:rPr>
                <w:rFonts w:cs="Arial"/>
                <w:szCs w:val="22"/>
                <w:lang w:eastAsia="en-GB"/>
              </w:rPr>
              <w:t>hosts an EPSRC-funded Centre for Doctoral Training</w:t>
            </w:r>
            <w:r w:rsidRPr="00E12506">
              <w:rPr>
                <w:rFonts w:cs="Arial"/>
                <w:szCs w:val="22"/>
              </w:rPr>
              <w:t xml:space="preserve"> </w:t>
            </w:r>
            <w:r w:rsidR="00BB66BD" w:rsidRPr="00E12506">
              <w:rPr>
                <w:rFonts w:cs="Arial"/>
                <w:szCs w:val="22"/>
              </w:rPr>
              <w:t>(CDT)</w:t>
            </w:r>
            <w:r w:rsidR="004217C7">
              <w:rPr>
                <w:rFonts w:cs="Arial"/>
                <w:szCs w:val="22"/>
              </w:rPr>
              <w:t xml:space="preserve"> in Sustainable Chemical Technologies</w:t>
            </w:r>
            <w:r w:rsidR="00CE5A36">
              <w:rPr>
                <w:rFonts w:cs="Arial"/>
                <w:szCs w:val="22"/>
              </w:rPr>
              <w:t xml:space="preserve"> (CSCT)</w:t>
            </w:r>
            <w:r w:rsidR="00BB66BD" w:rsidRPr="00E12506">
              <w:rPr>
                <w:rFonts w:cs="Arial"/>
                <w:szCs w:val="22"/>
              </w:rPr>
              <w:t xml:space="preserve"> </w:t>
            </w:r>
            <w:r w:rsidRPr="00E12506">
              <w:rPr>
                <w:rFonts w:cs="Arial"/>
                <w:szCs w:val="22"/>
              </w:rPr>
              <w:t>that train</w:t>
            </w:r>
            <w:r w:rsidR="00A747CC" w:rsidRPr="00E12506">
              <w:rPr>
                <w:rFonts w:cs="Arial"/>
                <w:szCs w:val="22"/>
              </w:rPr>
              <w:t>s</w:t>
            </w:r>
            <w:r w:rsidRPr="00E12506">
              <w:rPr>
                <w:rFonts w:cs="Arial"/>
                <w:szCs w:val="22"/>
              </w:rPr>
              <w:t xml:space="preserve"> 50 to 70 PhD students in five cohorts with </w:t>
            </w:r>
            <w:r w:rsidR="003E54B8" w:rsidRPr="00E12506">
              <w:rPr>
                <w:rFonts w:cs="Arial"/>
                <w:szCs w:val="22"/>
              </w:rPr>
              <w:t>50-60 students in the Centre</w:t>
            </w:r>
            <w:r w:rsidRPr="00E12506">
              <w:rPr>
                <w:rFonts w:cs="Arial"/>
                <w:szCs w:val="22"/>
              </w:rPr>
              <w:t xml:space="preserve"> at steady </w:t>
            </w:r>
            <w:r w:rsidRPr="00E12506">
              <w:rPr>
                <w:rFonts w:cs="Arial"/>
                <w:szCs w:val="22"/>
                <w:lang w:eastAsia="en-GB"/>
              </w:rPr>
              <w:t>state.</w:t>
            </w:r>
          </w:p>
          <w:p w14:paraId="627A6E7C" w14:textId="77777777" w:rsidR="00E12506" w:rsidRPr="00E12506" w:rsidRDefault="00E12506" w:rsidP="00460093">
            <w:pPr>
              <w:tabs>
                <w:tab w:val="left" w:pos="310"/>
              </w:tabs>
              <w:rPr>
                <w:rFonts w:cs="Arial"/>
                <w:szCs w:val="22"/>
              </w:rPr>
            </w:pPr>
          </w:p>
          <w:p w14:paraId="596B011F" w14:textId="1C7F356D" w:rsidR="0012472D" w:rsidRPr="00E12506" w:rsidRDefault="0012472D" w:rsidP="00460093">
            <w:pPr>
              <w:tabs>
                <w:tab w:val="left" w:pos="310"/>
              </w:tabs>
              <w:rPr>
                <w:rFonts w:cs="Arial"/>
                <w:szCs w:val="22"/>
              </w:rPr>
            </w:pPr>
            <w:r w:rsidRPr="00E12506">
              <w:rPr>
                <w:rFonts w:cs="Arial"/>
                <w:szCs w:val="22"/>
              </w:rPr>
              <w:t>The Co-ordinator will take responsibility for Centre co-ordination</w:t>
            </w:r>
            <w:r w:rsidR="00A618C9">
              <w:rPr>
                <w:rFonts w:cs="Arial"/>
                <w:szCs w:val="22"/>
              </w:rPr>
              <w:t xml:space="preserve"> together with another Co-ordinator and a Comms Coordinator</w:t>
            </w:r>
            <w:r w:rsidRPr="00E12506">
              <w:rPr>
                <w:rFonts w:cs="Arial"/>
                <w:szCs w:val="22"/>
              </w:rPr>
              <w:t>, student recruitment</w:t>
            </w:r>
            <w:r w:rsidR="00AC721F">
              <w:rPr>
                <w:rFonts w:cs="Arial"/>
                <w:szCs w:val="22"/>
              </w:rPr>
              <w:t xml:space="preserve"> and support</w:t>
            </w:r>
            <w:r w:rsidRPr="00E12506">
              <w:rPr>
                <w:rFonts w:cs="Arial"/>
                <w:szCs w:val="22"/>
              </w:rPr>
              <w:t xml:space="preserve">, event organisation, providing dedicated support to the Directors and </w:t>
            </w:r>
            <w:r w:rsidR="004217C7">
              <w:rPr>
                <w:rFonts w:cs="Arial"/>
                <w:szCs w:val="22"/>
              </w:rPr>
              <w:t>Coordinators</w:t>
            </w:r>
            <w:r w:rsidRPr="00E12506">
              <w:rPr>
                <w:rFonts w:cs="Arial"/>
                <w:szCs w:val="22"/>
              </w:rPr>
              <w:t>, providing administrative support and financial administration for the C</w:t>
            </w:r>
            <w:r w:rsidR="00A747CC" w:rsidRPr="00E12506">
              <w:rPr>
                <w:rFonts w:cs="Arial"/>
                <w:szCs w:val="22"/>
              </w:rPr>
              <w:t>SCT</w:t>
            </w:r>
            <w:r w:rsidRPr="00E12506">
              <w:rPr>
                <w:rFonts w:cs="Arial"/>
                <w:szCs w:val="22"/>
              </w:rPr>
              <w:t>’s</w:t>
            </w:r>
            <w:r w:rsidR="00CE5A36">
              <w:rPr>
                <w:rFonts w:cs="Arial"/>
                <w:szCs w:val="22"/>
              </w:rPr>
              <w:t xml:space="preserve"> and Institute’s</w:t>
            </w:r>
            <w:r w:rsidRPr="00E12506">
              <w:rPr>
                <w:rFonts w:cs="Arial"/>
                <w:szCs w:val="22"/>
              </w:rPr>
              <w:t xml:space="preserve"> activities. </w:t>
            </w:r>
          </w:p>
          <w:p w14:paraId="7405E363" w14:textId="77777777" w:rsidR="00E12506" w:rsidRPr="00E12506" w:rsidRDefault="00E12506" w:rsidP="00460093">
            <w:pPr>
              <w:tabs>
                <w:tab w:val="left" w:pos="310"/>
                <w:tab w:val="left" w:pos="382"/>
              </w:tabs>
              <w:rPr>
                <w:rFonts w:cs="Arial"/>
                <w:szCs w:val="22"/>
                <w:lang w:eastAsia="en-GB"/>
              </w:rPr>
            </w:pPr>
          </w:p>
          <w:p w14:paraId="622D7355" w14:textId="169DF91E" w:rsidR="00FE6C5C" w:rsidRPr="00E12506" w:rsidRDefault="00954858" w:rsidP="00460093">
            <w:pPr>
              <w:tabs>
                <w:tab w:val="left" w:pos="310"/>
                <w:tab w:val="left" w:pos="382"/>
              </w:tabs>
              <w:rPr>
                <w:rFonts w:cs="Arial"/>
                <w:szCs w:val="22"/>
                <w:lang w:eastAsia="en-GB"/>
              </w:rPr>
            </w:pPr>
            <w:r w:rsidRPr="00E12506">
              <w:rPr>
                <w:rFonts w:cs="Arial"/>
                <w:szCs w:val="22"/>
                <w:lang w:eastAsia="en-GB"/>
              </w:rPr>
              <w:t xml:space="preserve">The Co-ordinator will work closely with members of the </w:t>
            </w:r>
            <w:r w:rsidR="00CE5A36">
              <w:rPr>
                <w:rFonts w:cs="Arial"/>
                <w:szCs w:val="22"/>
                <w:lang w:eastAsia="en-GB"/>
              </w:rPr>
              <w:t xml:space="preserve">Institute and </w:t>
            </w:r>
            <w:r w:rsidR="00FF4212" w:rsidRPr="00E12506">
              <w:rPr>
                <w:rFonts w:cs="Arial"/>
                <w:szCs w:val="22"/>
                <w:lang w:eastAsia="en-GB"/>
              </w:rPr>
              <w:t xml:space="preserve">CSCT and with relevant </w:t>
            </w:r>
            <w:r w:rsidR="00FC08B8" w:rsidRPr="00E12506">
              <w:rPr>
                <w:rFonts w:cs="Arial"/>
                <w:szCs w:val="22"/>
                <w:lang w:eastAsia="en-GB"/>
              </w:rPr>
              <w:t>f</w:t>
            </w:r>
            <w:r w:rsidR="00FF4212" w:rsidRPr="00E12506">
              <w:rPr>
                <w:rFonts w:cs="Arial"/>
                <w:szCs w:val="22"/>
                <w:lang w:eastAsia="en-GB"/>
              </w:rPr>
              <w:t>aculties and central departments at the University of Bath.</w:t>
            </w:r>
            <w:r w:rsidRPr="00E12506">
              <w:rPr>
                <w:rFonts w:cs="Arial"/>
                <w:szCs w:val="22"/>
                <w:lang w:eastAsia="en-GB"/>
              </w:rPr>
              <w:t xml:space="preserve"> </w:t>
            </w:r>
          </w:p>
          <w:p w14:paraId="7916F4C0" w14:textId="20F13FE8" w:rsidR="00E12506" w:rsidRPr="00E12506" w:rsidRDefault="00E12506" w:rsidP="00460093">
            <w:pPr>
              <w:tabs>
                <w:tab w:val="left" w:pos="310"/>
                <w:tab w:val="left" w:pos="382"/>
              </w:tabs>
              <w:rPr>
                <w:rFonts w:cs="Arial"/>
                <w:szCs w:val="22"/>
                <w:lang w:eastAsia="en-GB"/>
              </w:rPr>
            </w:pPr>
          </w:p>
        </w:tc>
      </w:tr>
    </w:tbl>
    <w:p w14:paraId="3D35CDDB" w14:textId="77777777" w:rsidR="00FE6C5C" w:rsidRPr="00E12506" w:rsidRDefault="00FE6C5C" w:rsidP="0046009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12506" w14:paraId="3B9E06DE" w14:textId="77777777" w:rsidTr="00E12506">
        <w:tc>
          <w:tcPr>
            <w:tcW w:w="8992" w:type="dxa"/>
            <w:shd w:val="clear" w:color="auto" w:fill="DAEEF3" w:themeFill="accent5" w:themeFillTint="33"/>
          </w:tcPr>
          <w:p w14:paraId="7A08B894" w14:textId="3267B555" w:rsidR="00601C3D" w:rsidRPr="00E12506" w:rsidRDefault="00FE6C5C" w:rsidP="00460093">
            <w:pPr>
              <w:rPr>
                <w:rFonts w:cs="Arial"/>
                <w:b/>
                <w:szCs w:val="22"/>
              </w:rPr>
            </w:pPr>
            <w:r w:rsidRPr="00E12506">
              <w:rPr>
                <w:rFonts w:cs="Arial"/>
                <w:b/>
                <w:szCs w:val="22"/>
              </w:rPr>
              <w:t xml:space="preserve">Source and nature of management provided </w:t>
            </w:r>
          </w:p>
        </w:tc>
      </w:tr>
      <w:tr w:rsidR="00FE6C5C" w:rsidRPr="00E12506" w14:paraId="2E945ECC" w14:textId="77777777" w:rsidTr="00E12506">
        <w:tc>
          <w:tcPr>
            <w:tcW w:w="8992" w:type="dxa"/>
          </w:tcPr>
          <w:p w14:paraId="387A4B4A" w14:textId="77777777" w:rsidR="00FE6C5C" w:rsidRPr="00E12506" w:rsidRDefault="00FE6C5C" w:rsidP="00460093">
            <w:pPr>
              <w:rPr>
                <w:rFonts w:cs="Arial"/>
                <w:i/>
                <w:color w:val="FF0000"/>
                <w:szCs w:val="22"/>
              </w:rPr>
            </w:pPr>
          </w:p>
          <w:p w14:paraId="46A72B27" w14:textId="4D2D8F4D" w:rsidR="00FE6C5C" w:rsidRPr="00E12506" w:rsidRDefault="004217C7" w:rsidP="00460093">
            <w:pPr>
              <w:rPr>
                <w:rFonts w:cs="Arial"/>
                <w:szCs w:val="22"/>
              </w:rPr>
            </w:pPr>
            <w:r>
              <w:rPr>
                <w:rFonts w:cs="Arial"/>
                <w:szCs w:val="22"/>
              </w:rPr>
              <w:t>University of Bath Institute for Sustainability Operations Director</w:t>
            </w:r>
          </w:p>
          <w:p w14:paraId="162F45C5" w14:textId="77777777" w:rsidR="00FE6C5C" w:rsidRPr="00E12506" w:rsidRDefault="00FE6C5C" w:rsidP="00460093">
            <w:pPr>
              <w:rPr>
                <w:rFonts w:cs="Arial"/>
                <w:i/>
                <w:color w:val="FF0000"/>
                <w:szCs w:val="22"/>
              </w:rPr>
            </w:pPr>
          </w:p>
        </w:tc>
      </w:tr>
    </w:tbl>
    <w:p w14:paraId="0D0595D9" w14:textId="77777777" w:rsidR="00FE6C5C" w:rsidRPr="00E12506" w:rsidRDefault="00FE6C5C" w:rsidP="0046009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E12506" w14:paraId="4C1837E4" w14:textId="77777777" w:rsidTr="00E12506">
        <w:tc>
          <w:tcPr>
            <w:tcW w:w="8992" w:type="dxa"/>
            <w:shd w:val="clear" w:color="auto" w:fill="DAEEF3" w:themeFill="accent5" w:themeFillTint="33"/>
          </w:tcPr>
          <w:p w14:paraId="358F0DFB" w14:textId="6E33661C" w:rsidR="00601C3D" w:rsidRPr="00E12506" w:rsidRDefault="00FE6C5C" w:rsidP="00460093">
            <w:pPr>
              <w:rPr>
                <w:rFonts w:cs="Arial"/>
                <w:b/>
                <w:szCs w:val="22"/>
              </w:rPr>
            </w:pPr>
            <w:r w:rsidRPr="00E12506">
              <w:rPr>
                <w:rFonts w:cs="Arial"/>
                <w:b/>
                <w:szCs w:val="22"/>
              </w:rPr>
              <w:t>Staff management responsibility</w:t>
            </w:r>
          </w:p>
        </w:tc>
      </w:tr>
      <w:tr w:rsidR="00FE6C5C" w:rsidRPr="00E12506" w14:paraId="471E4357" w14:textId="77777777" w:rsidTr="00E12506">
        <w:tc>
          <w:tcPr>
            <w:tcW w:w="8992" w:type="dxa"/>
          </w:tcPr>
          <w:p w14:paraId="5824FA45" w14:textId="77777777" w:rsidR="00FE6C5C" w:rsidRPr="00E12506" w:rsidRDefault="00FE6C5C" w:rsidP="00460093">
            <w:pPr>
              <w:rPr>
                <w:rFonts w:cs="Arial"/>
                <w:i/>
                <w:szCs w:val="22"/>
              </w:rPr>
            </w:pPr>
          </w:p>
          <w:p w14:paraId="1DA21E1B" w14:textId="77777777" w:rsidR="00FE6C5C" w:rsidRPr="00E12506" w:rsidRDefault="00BE4710" w:rsidP="00460093">
            <w:pPr>
              <w:rPr>
                <w:rFonts w:cs="Arial"/>
                <w:szCs w:val="22"/>
              </w:rPr>
            </w:pPr>
            <w:r w:rsidRPr="00E12506">
              <w:rPr>
                <w:rFonts w:cs="Arial"/>
                <w:szCs w:val="22"/>
              </w:rPr>
              <w:t>None</w:t>
            </w:r>
          </w:p>
          <w:p w14:paraId="6F69C101" w14:textId="77777777" w:rsidR="00FE6C5C" w:rsidRPr="00E12506" w:rsidRDefault="00FE6C5C" w:rsidP="00460093">
            <w:pPr>
              <w:rPr>
                <w:rFonts w:cs="Arial"/>
                <w:i/>
                <w:szCs w:val="22"/>
              </w:rPr>
            </w:pPr>
          </w:p>
        </w:tc>
      </w:tr>
    </w:tbl>
    <w:p w14:paraId="154F7DEC" w14:textId="77777777" w:rsidR="00FC08B8" w:rsidRPr="00E12506" w:rsidRDefault="00FC08B8" w:rsidP="00460093">
      <w:pPr>
        <w:rPr>
          <w:rFonts w:cs="Arial"/>
          <w:szCs w:val="22"/>
        </w:rPr>
      </w:pPr>
    </w:p>
    <w:tbl>
      <w:tblPr>
        <w:tblW w:w="9016"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6"/>
      </w:tblGrid>
      <w:tr w:rsidR="00FC08B8" w:rsidRPr="00E12506" w14:paraId="60E4F0C0" w14:textId="77777777" w:rsidTr="00E12506">
        <w:trPr>
          <w:tblHeader/>
        </w:trPr>
        <w:tc>
          <w:tcPr>
            <w:tcW w:w="0" w:type="auto"/>
            <w:shd w:val="clear" w:color="auto" w:fill="DAEEF3" w:themeFill="accent5" w:themeFillTint="33"/>
          </w:tcPr>
          <w:p w14:paraId="4A9568DE" w14:textId="2E3371BE" w:rsidR="00FC08B8" w:rsidRPr="00E12506" w:rsidRDefault="00FC08B8" w:rsidP="00460093">
            <w:pPr>
              <w:rPr>
                <w:rFonts w:cs="Arial"/>
                <w:b/>
                <w:szCs w:val="22"/>
              </w:rPr>
            </w:pPr>
            <w:r w:rsidRPr="00E12506">
              <w:rPr>
                <w:rFonts w:cs="Arial"/>
                <w:b/>
                <w:szCs w:val="22"/>
              </w:rPr>
              <w:t xml:space="preserve">Main duties and responsibilities </w:t>
            </w:r>
          </w:p>
        </w:tc>
      </w:tr>
      <w:tr w:rsidR="00E12506" w:rsidRPr="00E12506" w14:paraId="2AD19794"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53A9790A" w14:textId="5C9519EA" w:rsidR="00E12506" w:rsidRPr="00E12506" w:rsidRDefault="00E12506" w:rsidP="00460093">
            <w:pPr>
              <w:rPr>
                <w:rFonts w:cs="Arial"/>
                <w:b/>
                <w:szCs w:val="22"/>
                <w:lang w:eastAsia="en-GB"/>
              </w:rPr>
            </w:pPr>
            <w:r w:rsidRPr="00E12506">
              <w:rPr>
                <w:rFonts w:cs="Arial"/>
                <w:b/>
                <w:szCs w:val="22"/>
                <w:u w:val="single"/>
                <w:lang w:eastAsia="en-GB"/>
              </w:rPr>
              <w:t>Recruitment and Admissions</w:t>
            </w:r>
            <w:r w:rsidRPr="00E12506">
              <w:rPr>
                <w:rFonts w:cs="Arial"/>
                <w:b/>
                <w:szCs w:val="22"/>
                <w:lang w:eastAsia="en-GB"/>
              </w:rPr>
              <w:t xml:space="preserve"> </w:t>
            </w:r>
          </w:p>
          <w:p w14:paraId="5F101BCB" w14:textId="77777777" w:rsidR="00E12506" w:rsidRPr="00E12506" w:rsidRDefault="00E12506" w:rsidP="00460093">
            <w:pPr>
              <w:rPr>
                <w:rFonts w:cs="Arial"/>
                <w:b/>
                <w:szCs w:val="22"/>
                <w:lang w:eastAsia="en-GB"/>
              </w:rPr>
            </w:pPr>
          </w:p>
          <w:p w14:paraId="27954FD3" w14:textId="0674BB1C" w:rsidR="00E12506" w:rsidRPr="00E12506" w:rsidRDefault="00E12506" w:rsidP="00460093">
            <w:pPr>
              <w:widowControl/>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Draft and send out publicity and advertisements for studentships</w:t>
            </w:r>
          </w:p>
          <w:p w14:paraId="2624074E" w14:textId="7A9A9D28"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Act as the first point of contact for all admissions enquiries</w:t>
            </w:r>
          </w:p>
          <w:p w14:paraId="4F38F0E9" w14:textId="3755D1F8"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Coordinate the receipt of all student applications from the Doctoral College and the distribution to relevant supervisors and communicate with applicants</w:t>
            </w:r>
          </w:p>
          <w:p w14:paraId="567EEF9D" w14:textId="2384C921"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Maintain admissions database</w:t>
            </w:r>
          </w:p>
          <w:p w14:paraId="0B6A9E79" w14:textId="19071313"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Set up all interviews and open days for applicants, liaising with academic staff (both at Bath and partner institutions) and applicants to co-ordinate and ensure the smooth running of these days</w:t>
            </w:r>
          </w:p>
          <w:p w14:paraId="4EA52B57" w14:textId="77777777"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Send information packs to applicants</w:t>
            </w:r>
          </w:p>
          <w:p w14:paraId="317C84D8" w14:textId="3F737A6C"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Log Applications - Offers/Rejects</w:t>
            </w:r>
          </w:p>
          <w:p w14:paraId="11011CF3" w14:textId="5BE2A2C1"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Prepare and distribute Induction packs</w:t>
            </w:r>
          </w:p>
          <w:p w14:paraId="72C05EE1" w14:textId="04B09C94" w:rsidR="00E12506" w:rsidRP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Maintain accurate filing system for recruitment/admissions</w:t>
            </w:r>
          </w:p>
          <w:p w14:paraId="3B960CC5" w14:textId="1BF2110F" w:rsidR="00E12506" w:rsidRDefault="00E12506" w:rsidP="00460093">
            <w:pPr>
              <w:numPr>
                <w:ilvl w:val="0"/>
                <w:numId w:val="16"/>
              </w:numPr>
              <w:tabs>
                <w:tab w:val="clear" w:pos="106"/>
                <w:tab w:val="num" w:pos="414"/>
              </w:tabs>
              <w:ind w:left="414" w:hanging="360"/>
              <w:jc w:val="left"/>
              <w:rPr>
                <w:rFonts w:cs="Arial"/>
                <w:szCs w:val="22"/>
                <w:lang w:eastAsia="en-GB"/>
              </w:rPr>
            </w:pPr>
            <w:r w:rsidRPr="00E12506">
              <w:rPr>
                <w:rFonts w:cs="Arial"/>
                <w:szCs w:val="22"/>
                <w:lang w:eastAsia="en-GB"/>
              </w:rPr>
              <w:t>Manage issuing of offers to applicants, in liaison with the Doctoral College</w:t>
            </w:r>
          </w:p>
          <w:p w14:paraId="308528D8" w14:textId="77777777" w:rsidR="00460093" w:rsidRPr="00E12506" w:rsidRDefault="00460093" w:rsidP="00460093">
            <w:pPr>
              <w:jc w:val="left"/>
              <w:rPr>
                <w:rFonts w:cs="Arial"/>
                <w:szCs w:val="22"/>
                <w:lang w:eastAsia="en-GB"/>
              </w:rPr>
            </w:pPr>
          </w:p>
          <w:p w14:paraId="5904DE50" w14:textId="6DA705CA" w:rsidR="00E12506" w:rsidRPr="00E12506" w:rsidRDefault="00E12506" w:rsidP="00460093">
            <w:pPr>
              <w:ind w:left="414"/>
              <w:jc w:val="left"/>
              <w:rPr>
                <w:rFonts w:cs="Arial"/>
                <w:szCs w:val="22"/>
                <w:lang w:eastAsia="en-GB"/>
              </w:rPr>
            </w:pPr>
          </w:p>
        </w:tc>
      </w:tr>
      <w:tr w:rsidR="00E12506" w:rsidRPr="00E12506" w14:paraId="78EE2BDB"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2ACA6A53" w14:textId="0CD58D6D" w:rsidR="00E12506" w:rsidRPr="00E12506" w:rsidRDefault="00E12506" w:rsidP="00460093">
            <w:pPr>
              <w:overflowPunct w:val="0"/>
              <w:autoSpaceDE w:val="0"/>
              <w:autoSpaceDN w:val="0"/>
              <w:adjustRightInd w:val="0"/>
              <w:ind w:left="54"/>
              <w:textAlignment w:val="baseline"/>
              <w:rPr>
                <w:rFonts w:cs="Arial"/>
                <w:b/>
                <w:szCs w:val="22"/>
                <w:lang w:eastAsia="en-GB"/>
              </w:rPr>
            </w:pPr>
            <w:r w:rsidRPr="00E12506">
              <w:rPr>
                <w:rFonts w:cs="Arial"/>
                <w:b/>
                <w:szCs w:val="22"/>
                <w:u w:val="single"/>
                <w:lang w:eastAsia="en-GB"/>
              </w:rPr>
              <w:t>PhD support</w:t>
            </w:r>
            <w:r w:rsidRPr="00E12506">
              <w:rPr>
                <w:rFonts w:cs="Arial"/>
                <w:b/>
                <w:szCs w:val="22"/>
                <w:lang w:eastAsia="en-GB"/>
              </w:rPr>
              <w:t xml:space="preserve">  </w:t>
            </w:r>
          </w:p>
          <w:p w14:paraId="779F57CD" w14:textId="77777777" w:rsidR="00E12506" w:rsidRPr="00E12506" w:rsidRDefault="00E12506" w:rsidP="00460093">
            <w:pPr>
              <w:overflowPunct w:val="0"/>
              <w:autoSpaceDE w:val="0"/>
              <w:autoSpaceDN w:val="0"/>
              <w:adjustRightInd w:val="0"/>
              <w:ind w:left="54"/>
              <w:textAlignment w:val="baseline"/>
              <w:rPr>
                <w:rFonts w:cs="Arial"/>
                <w:b/>
                <w:szCs w:val="22"/>
                <w:lang w:eastAsia="en-GB"/>
              </w:rPr>
            </w:pPr>
          </w:p>
          <w:p w14:paraId="77F1D0BA" w14:textId="11822B89" w:rsidR="00E12506" w:rsidRPr="00E12506" w:rsidRDefault="00E12506" w:rsidP="00460093">
            <w:pPr>
              <w:numPr>
                <w:ilvl w:val="0"/>
                <w:numId w:val="17"/>
              </w:numPr>
              <w:tabs>
                <w:tab w:val="left" w:pos="414"/>
              </w:tabs>
              <w:overflowPunct w:val="0"/>
              <w:autoSpaceDE w:val="0"/>
              <w:autoSpaceDN w:val="0"/>
              <w:adjustRightInd w:val="0"/>
              <w:ind w:left="414"/>
              <w:jc w:val="left"/>
              <w:textAlignment w:val="baseline"/>
              <w:rPr>
                <w:rFonts w:cs="Arial"/>
                <w:szCs w:val="22"/>
                <w:lang w:eastAsia="en-GB"/>
              </w:rPr>
            </w:pPr>
            <w:r w:rsidRPr="00E12506">
              <w:rPr>
                <w:rFonts w:cs="Arial"/>
                <w:szCs w:val="22"/>
                <w:lang w:eastAsia="en-GB"/>
              </w:rPr>
              <w:t>Liaise and provide effective co-ordination with external training providers and academic staff for all students’ training and workshops</w:t>
            </w:r>
          </w:p>
          <w:p w14:paraId="0B012F3D" w14:textId="335A907E" w:rsidR="00E12506" w:rsidRPr="00E12506" w:rsidRDefault="00E12506" w:rsidP="00460093">
            <w:pPr>
              <w:numPr>
                <w:ilvl w:val="0"/>
                <w:numId w:val="17"/>
              </w:numPr>
              <w:tabs>
                <w:tab w:val="left" w:pos="414"/>
              </w:tabs>
              <w:overflowPunct w:val="0"/>
              <w:autoSpaceDE w:val="0"/>
              <w:autoSpaceDN w:val="0"/>
              <w:adjustRightInd w:val="0"/>
              <w:ind w:left="414"/>
              <w:jc w:val="left"/>
              <w:textAlignment w:val="baseline"/>
              <w:rPr>
                <w:rFonts w:cs="Arial"/>
                <w:szCs w:val="22"/>
                <w:lang w:eastAsia="en-GB"/>
              </w:rPr>
            </w:pPr>
            <w:r w:rsidRPr="00E12506">
              <w:rPr>
                <w:rFonts w:cs="Arial"/>
                <w:szCs w:val="22"/>
                <w:lang w:eastAsia="en-GB"/>
              </w:rPr>
              <w:lastRenderedPageBreak/>
              <w:t xml:space="preserve">Liaise and provide effective co-ordination with counterparts and academic colleagues at Monash University for the delivery of the Bath-Monash Global PhD Programme </w:t>
            </w:r>
          </w:p>
          <w:p w14:paraId="4EA7B7A6" w14:textId="66111B79" w:rsidR="00E12506" w:rsidRPr="00E12506" w:rsidRDefault="00E12506" w:rsidP="00460093">
            <w:pPr>
              <w:numPr>
                <w:ilvl w:val="0"/>
                <w:numId w:val="17"/>
              </w:numPr>
              <w:tabs>
                <w:tab w:val="left" w:pos="414"/>
              </w:tabs>
              <w:overflowPunct w:val="0"/>
              <w:autoSpaceDE w:val="0"/>
              <w:autoSpaceDN w:val="0"/>
              <w:adjustRightInd w:val="0"/>
              <w:ind w:left="414"/>
              <w:jc w:val="left"/>
              <w:textAlignment w:val="baseline"/>
              <w:rPr>
                <w:rFonts w:cs="Arial"/>
                <w:szCs w:val="22"/>
                <w:lang w:eastAsia="en-GB"/>
              </w:rPr>
            </w:pPr>
            <w:r w:rsidRPr="00E12506">
              <w:rPr>
                <w:rFonts w:cs="Arial"/>
                <w:szCs w:val="22"/>
                <w:lang w:eastAsia="en-GB"/>
              </w:rPr>
              <w:t xml:space="preserve">Administration </w:t>
            </w:r>
            <w:r w:rsidR="0074743B">
              <w:rPr>
                <w:rFonts w:cs="Arial"/>
                <w:szCs w:val="22"/>
                <w:lang w:eastAsia="en-GB"/>
              </w:rPr>
              <w:t xml:space="preserve">and coordination </w:t>
            </w:r>
            <w:r w:rsidRPr="00E12506">
              <w:rPr>
                <w:rFonts w:cs="Arial"/>
                <w:szCs w:val="22"/>
                <w:lang w:eastAsia="en-GB"/>
              </w:rPr>
              <w:t xml:space="preserve">of all the </w:t>
            </w:r>
            <w:r w:rsidR="004217C7">
              <w:rPr>
                <w:rFonts w:cs="Arial"/>
                <w:szCs w:val="22"/>
                <w:lang w:eastAsia="en-GB"/>
              </w:rPr>
              <w:t>Institute’s</w:t>
            </w:r>
            <w:r w:rsidRPr="00E12506">
              <w:rPr>
                <w:rFonts w:cs="Arial"/>
                <w:szCs w:val="22"/>
                <w:lang w:eastAsia="en-GB"/>
              </w:rPr>
              <w:t xml:space="preserve"> training courses</w:t>
            </w:r>
          </w:p>
          <w:p w14:paraId="30A221CB" w14:textId="50199F34" w:rsidR="00E12506" w:rsidRPr="00E12506" w:rsidRDefault="00E12506" w:rsidP="00460093">
            <w:pPr>
              <w:numPr>
                <w:ilvl w:val="0"/>
                <w:numId w:val="17"/>
              </w:numPr>
              <w:tabs>
                <w:tab w:val="left" w:pos="414"/>
              </w:tabs>
              <w:overflowPunct w:val="0"/>
              <w:autoSpaceDE w:val="0"/>
              <w:autoSpaceDN w:val="0"/>
              <w:adjustRightInd w:val="0"/>
              <w:ind w:left="414"/>
              <w:jc w:val="left"/>
              <w:textAlignment w:val="baseline"/>
              <w:rPr>
                <w:rFonts w:cs="Arial"/>
                <w:szCs w:val="22"/>
                <w:lang w:eastAsia="en-GB"/>
              </w:rPr>
            </w:pPr>
            <w:r w:rsidRPr="00E12506">
              <w:rPr>
                <w:rFonts w:cs="Arial"/>
                <w:szCs w:val="22"/>
                <w:lang w:eastAsia="en-GB"/>
              </w:rPr>
              <w:t>Ensure that all postgraduate files and records of progression are accurately maintained</w:t>
            </w:r>
          </w:p>
          <w:p w14:paraId="57FDE8C1" w14:textId="6C7ACFF1" w:rsidR="00E12506" w:rsidRPr="00460093" w:rsidRDefault="00E12506" w:rsidP="00460093">
            <w:pPr>
              <w:pStyle w:val="ListParagraph"/>
              <w:numPr>
                <w:ilvl w:val="0"/>
                <w:numId w:val="17"/>
              </w:numPr>
              <w:tabs>
                <w:tab w:val="left" w:pos="414"/>
              </w:tabs>
              <w:overflowPunct w:val="0"/>
              <w:autoSpaceDE w:val="0"/>
              <w:autoSpaceDN w:val="0"/>
              <w:adjustRightInd w:val="0"/>
              <w:ind w:left="414"/>
              <w:jc w:val="left"/>
              <w:textAlignment w:val="baseline"/>
              <w:rPr>
                <w:rFonts w:cs="Arial"/>
                <w:szCs w:val="22"/>
                <w:u w:val="single"/>
                <w:lang w:eastAsia="en-GB"/>
              </w:rPr>
            </w:pPr>
            <w:r w:rsidRPr="00E12506">
              <w:rPr>
                <w:rFonts w:cs="Arial"/>
                <w:szCs w:val="22"/>
                <w:lang w:eastAsia="en-GB"/>
              </w:rPr>
              <w:t>Act as the first point of contact for all student enquiries, both academic and pastoral, signposting students to the appropriate support services when necessary</w:t>
            </w:r>
          </w:p>
          <w:p w14:paraId="3E884B5C" w14:textId="77777777" w:rsidR="00460093" w:rsidRPr="00460093" w:rsidRDefault="00460093" w:rsidP="00460093">
            <w:pPr>
              <w:tabs>
                <w:tab w:val="left" w:pos="414"/>
              </w:tabs>
              <w:overflowPunct w:val="0"/>
              <w:autoSpaceDE w:val="0"/>
              <w:autoSpaceDN w:val="0"/>
              <w:adjustRightInd w:val="0"/>
              <w:jc w:val="left"/>
              <w:textAlignment w:val="baseline"/>
              <w:rPr>
                <w:rFonts w:cs="Arial"/>
                <w:szCs w:val="22"/>
                <w:u w:val="single"/>
                <w:lang w:eastAsia="en-GB"/>
              </w:rPr>
            </w:pPr>
          </w:p>
          <w:p w14:paraId="78B5FE6A" w14:textId="3E5369D4" w:rsidR="00E12506" w:rsidRPr="00E12506" w:rsidRDefault="00E12506" w:rsidP="00460093">
            <w:pPr>
              <w:tabs>
                <w:tab w:val="left" w:pos="414"/>
              </w:tabs>
              <w:overflowPunct w:val="0"/>
              <w:autoSpaceDE w:val="0"/>
              <w:autoSpaceDN w:val="0"/>
              <w:adjustRightInd w:val="0"/>
              <w:jc w:val="left"/>
              <w:textAlignment w:val="baseline"/>
              <w:rPr>
                <w:rFonts w:cs="Arial"/>
                <w:szCs w:val="22"/>
                <w:u w:val="single"/>
                <w:lang w:eastAsia="en-GB"/>
              </w:rPr>
            </w:pPr>
          </w:p>
        </w:tc>
      </w:tr>
      <w:tr w:rsidR="00E12506" w:rsidRPr="00E12506" w14:paraId="5917102A"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223B2121" w14:textId="3801AD1A" w:rsidR="00E12506" w:rsidRPr="00E12506" w:rsidRDefault="00E12506" w:rsidP="00460093">
            <w:pPr>
              <w:overflowPunct w:val="0"/>
              <w:autoSpaceDE w:val="0"/>
              <w:autoSpaceDN w:val="0"/>
              <w:adjustRightInd w:val="0"/>
              <w:textAlignment w:val="baseline"/>
              <w:rPr>
                <w:rFonts w:cs="Arial"/>
                <w:b/>
                <w:szCs w:val="22"/>
                <w:u w:val="single"/>
                <w:lang w:eastAsia="en-GB"/>
              </w:rPr>
            </w:pPr>
            <w:r w:rsidRPr="00E12506">
              <w:rPr>
                <w:rFonts w:cs="Arial"/>
                <w:b/>
                <w:szCs w:val="22"/>
                <w:u w:val="single"/>
                <w:lang w:eastAsia="en-GB"/>
              </w:rPr>
              <w:lastRenderedPageBreak/>
              <w:t xml:space="preserve">Support to the </w:t>
            </w:r>
            <w:r w:rsidR="004217C7">
              <w:rPr>
                <w:rFonts w:cs="Arial"/>
                <w:b/>
                <w:szCs w:val="22"/>
                <w:u w:val="single"/>
                <w:lang w:eastAsia="en-GB"/>
              </w:rPr>
              <w:t>Institute’s</w:t>
            </w:r>
            <w:r w:rsidR="0074743B">
              <w:rPr>
                <w:rFonts w:cs="Arial"/>
                <w:b/>
                <w:szCs w:val="22"/>
                <w:u w:val="single"/>
                <w:lang w:eastAsia="en-GB"/>
              </w:rPr>
              <w:t xml:space="preserve"> </w:t>
            </w:r>
            <w:r w:rsidRPr="00E12506">
              <w:rPr>
                <w:rFonts w:cs="Arial"/>
                <w:b/>
                <w:szCs w:val="22"/>
                <w:u w:val="single"/>
                <w:lang w:eastAsia="en-GB"/>
              </w:rPr>
              <w:t>Director</w:t>
            </w:r>
            <w:r w:rsidR="0074743B">
              <w:rPr>
                <w:rFonts w:cs="Arial"/>
                <w:b/>
                <w:szCs w:val="22"/>
                <w:u w:val="single"/>
                <w:lang w:eastAsia="en-GB"/>
              </w:rPr>
              <w:t xml:space="preserve">s </w:t>
            </w:r>
          </w:p>
          <w:p w14:paraId="759451D2" w14:textId="77777777" w:rsidR="00E12506" w:rsidRPr="00E12506" w:rsidRDefault="00E12506" w:rsidP="00460093">
            <w:pPr>
              <w:overflowPunct w:val="0"/>
              <w:autoSpaceDE w:val="0"/>
              <w:autoSpaceDN w:val="0"/>
              <w:adjustRightInd w:val="0"/>
              <w:textAlignment w:val="baseline"/>
              <w:rPr>
                <w:rFonts w:cs="Arial"/>
                <w:szCs w:val="22"/>
                <w:lang w:eastAsia="en-GB"/>
              </w:rPr>
            </w:pPr>
          </w:p>
          <w:p w14:paraId="5172A96E" w14:textId="4D08EE3C" w:rsidR="00E12506" w:rsidRPr="00E12506" w:rsidRDefault="00E12506" w:rsidP="00460093">
            <w:pPr>
              <w:pStyle w:val="ListParagraph"/>
              <w:numPr>
                <w:ilvl w:val="0"/>
                <w:numId w:val="18"/>
              </w:numPr>
              <w:overflowPunct w:val="0"/>
              <w:autoSpaceDE w:val="0"/>
              <w:autoSpaceDN w:val="0"/>
              <w:adjustRightInd w:val="0"/>
              <w:ind w:left="373" w:hanging="373"/>
              <w:jc w:val="left"/>
              <w:textAlignment w:val="baseline"/>
              <w:rPr>
                <w:rFonts w:cs="Arial"/>
                <w:szCs w:val="22"/>
                <w:lang w:eastAsia="en-GB"/>
              </w:rPr>
            </w:pPr>
            <w:r w:rsidRPr="00E12506">
              <w:rPr>
                <w:rFonts w:cs="Arial"/>
                <w:szCs w:val="22"/>
                <w:lang w:eastAsia="en-GB"/>
              </w:rPr>
              <w:t>Manage the meetings and appointments diar</w:t>
            </w:r>
            <w:r w:rsidR="00971E77">
              <w:rPr>
                <w:rFonts w:cs="Arial"/>
                <w:szCs w:val="22"/>
                <w:lang w:eastAsia="en-GB"/>
              </w:rPr>
              <w:t>ies</w:t>
            </w:r>
            <w:r w:rsidRPr="00E12506">
              <w:rPr>
                <w:rFonts w:cs="Arial"/>
                <w:szCs w:val="22"/>
                <w:lang w:eastAsia="en-GB"/>
              </w:rPr>
              <w:t xml:space="preserve"> for the </w:t>
            </w:r>
            <w:r w:rsidR="0074743B">
              <w:rPr>
                <w:rFonts w:cs="Arial"/>
                <w:szCs w:val="22"/>
                <w:lang w:eastAsia="en-GB"/>
              </w:rPr>
              <w:t xml:space="preserve">CSCT </w:t>
            </w:r>
            <w:r w:rsidR="0074743B" w:rsidRPr="00E12506">
              <w:rPr>
                <w:rFonts w:cs="Arial"/>
                <w:szCs w:val="22"/>
                <w:lang w:eastAsia="en-GB"/>
              </w:rPr>
              <w:t xml:space="preserve">Directors </w:t>
            </w:r>
            <w:r w:rsidRPr="00E12506">
              <w:rPr>
                <w:rFonts w:cs="Arial"/>
                <w:szCs w:val="22"/>
                <w:lang w:eastAsia="en-GB"/>
              </w:rPr>
              <w:t>and making necessary booking and travel arrangements</w:t>
            </w:r>
          </w:p>
          <w:p w14:paraId="36DAD4E0" w14:textId="29314010" w:rsidR="00E12506" w:rsidRPr="00E12506" w:rsidRDefault="00E12506" w:rsidP="00460093">
            <w:pPr>
              <w:pStyle w:val="ListParagraph"/>
              <w:numPr>
                <w:ilvl w:val="0"/>
                <w:numId w:val="18"/>
              </w:numPr>
              <w:overflowPunct w:val="0"/>
              <w:autoSpaceDE w:val="0"/>
              <w:autoSpaceDN w:val="0"/>
              <w:adjustRightInd w:val="0"/>
              <w:ind w:left="373" w:hanging="373"/>
              <w:jc w:val="left"/>
              <w:textAlignment w:val="baseline"/>
              <w:rPr>
                <w:rFonts w:cs="Arial"/>
                <w:szCs w:val="22"/>
                <w:lang w:eastAsia="en-GB"/>
              </w:rPr>
            </w:pPr>
            <w:r w:rsidRPr="00E12506">
              <w:rPr>
                <w:rFonts w:cs="Arial"/>
                <w:szCs w:val="22"/>
                <w:lang w:eastAsia="en-GB"/>
              </w:rPr>
              <w:t>Act as the first point of contact for all queries and requests in relation to the CSCT</w:t>
            </w:r>
          </w:p>
          <w:p w14:paraId="04256F25" w14:textId="69E23254" w:rsidR="00E12506" w:rsidRPr="00E12506" w:rsidRDefault="00E12506" w:rsidP="00460093">
            <w:pPr>
              <w:pStyle w:val="ListParagraph"/>
              <w:numPr>
                <w:ilvl w:val="0"/>
                <w:numId w:val="18"/>
              </w:numPr>
              <w:overflowPunct w:val="0"/>
              <w:autoSpaceDE w:val="0"/>
              <w:autoSpaceDN w:val="0"/>
              <w:adjustRightInd w:val="0"/>
              <w:ind w:left="373" w:hanging="373"/>
              <w:jc w:val="left"/>
              <w:textAlignment w:val="baseline"/>
              <w:rPr>
                <w:rFonts w:cs="Arial"/>
                <w:szCs w:val="22"/>
                <w:lang w:eastAsia="en-GB"/>
              </w:rPr>
            </w:pPr>
            <w:r w:rsidRPr="00E12506">
              <w:rPr>
                <w:rFonts w:cs="Arial"/>
                <w:szCs w:val="22"/>
                <w:lang w:eastAsia="en-GB"/>
              </w:rPr>
              <w:t>In liaison with the Directors/</w:t>
            </w:r>
            <w:r w:rsidR="004217C7">
              <w:rPr>
                <w:rFonts w:cs="Arial"/>
                <w:szCs w:val="22"/>
                <w:lang w:eastAsia="en-GB"/>
              </w:rPr>
              <w:t>Coordinators</w:t>
            </w:r>
            <w:r w:rsidRPr="00E12506">
              <w:rPr>
                <w:rFonts w:cs="Arial"/>
                <w:szCs w:val="22"/>
                <w:lang w:eastAsia="en-GB"/>
              </w:rPr>
              <w:t xml:space="preserve">, initiate, </w:t>
            </w:r>
            <w:proofErr w:type="gramStart"/>
            <w:r w:rsidRPr="00E12506">
              <w:rPr>
                <w:rFonts w:cs="Arial"/>
                <w:szCs w:val="22"/>
                <w:lang w:eastAsia="en-GB"/>
              </w:rPr>
              <w:t>manage</w:t>
            </w:r>
            <w:proofErr w:type="gramEnd"/>
            <w:r w:rsidRPr="00E12506">
              <w:rPr>
                <w:rFonts w:cs="Arial"/>
                <w:szCs w:val="22"/>
                <w:lang w:eastAsia="en-GB"/>
              </w:rPr>
              <w:t xml:space="preserve"> and complete various administrative tasks to agreed deadlines.  This will involve requesting information from </w:t>
            </w:r>
            <w:r w:rsidR="00A618C9">
              <w:rPr>
                <w:rFonts w:cs="Arial"/>
                <w:szCs w:val="22"/>
                <w:lang w:eastAsia="en-GB"/>
              </w:rPr>
              <w:t>Institute’s</w:t>
            </w:r>
            <w:r w:rsidRPr="00E12506">
              <w:rPr>
                <w:rFonts w:cs="Arial"/>
                <w:szCs w:val="22"/>
                <w:lang w:eastAsia="en-GB"/>
              </w:rPr>
              <w:t xml:space="preserve"> members, sending out reminders, arranging meetings, collating </w:t>
            </w:r>
            <w:proofErr w:type="gramStart"/>
            <w:r w:rsidRPr="00E12506">
              <w:rPr>
                <w:rFonts w:cs="Arial"/>
                <w:szCs w:val="22"/>
                <w:lang w:eastAsia="en-GB"/>
              </w:rPr>
              <w:t>information</w:t>
            </w:r>
            <w:proofErr w:type="gramEnd"/>
            <w:r w:rsidRPr="00E12506">
              <w:rPr>
                <w:rFonts w:cs="Arial"/>
                <w:szCs w:val="22"/>
                <w:lang w:eastAsia="en-GB"/>
              </w:rPr>
              <w:t xml:space="preserve"> and preparing reports</w:t>
            </w:r>
          </w:p>
          <w:p w14:paraId="54608435" w14:textId="27C8AA43" w:rsidR="00E12506" w:rsidRDefault="00E12506" w:rsidP="00460093">
            <w:pPr>
              <w:pStyle w:val="ListParagraph"/>
              <w:numPr>
                <w:ilvl w:val="0"/>
                <w:numId w:val="18"/>
              </w:numPr>
              <w:overflowPunct w:val="0"/>
              <w:autoSpaceDE w:val="0"/>
              <w:autoSpaceDN w:val="0"/>
              <w:adjustRightInd w:val="0"/>
              <w:ind w:left="373" w:hanging="373"/>
              <w:jc w:val="left"/>
              <w:textAlignment w:val="baseline"/>
              <w:rPr>
                <w:rFonts w:cs="Arial"/>
                <w:szCs w:val="22"/>
                <w:lang w:eastAsia="en-GB"/>
              </w:rPr>
            </w:pPr>
            <w:r w:rsidRPr="00E12506">
              <w:rPr>
                <w:rFonts w:cs="Arial"/>
                <w:szCs w:val="22"/>
                <w:lang w:eastAsia="en-GB"/>
              </w:rPr>
              <w:t xml:space="preserve">Take responsibility for the maintenance of </w:t>
            </w:r>
            <w:proofErr w:type="gramStart"/>
            <w:r w:rsidRPr="00E12506">
              <w:rPr>
                <w:rFonts w:cs="Arial"/>
                <w:szCs w:val="22"/>
                <w:lang w:eastAsia="en-GB"/>
              </w:rPr>
              <w:t>up to date</w:t>
            </w:r>
            <w:proofErr w:type="gramEnd"/>
            <w:r w:rsidRPr="00E12506">
              <w:rPr>
                <w:rFonts w:cs="Arial"/>
                <w:szCs w:val="22"/>
                <w:lang w:eastAsia="en-GB"/>
              </w:rPr>
              <w:t xml:space="preserve"> statistics and information pertaining to outputs from the </w:t>
            </w:r>
            <w:r w:rsidR="00A618C9">
              <w:rPr>
                <w:rFonts w:cs="Arial"/>
                <w:szCs w:val="22"/>
                <w:lang w:eastAsia="en-GB"/>
              </w:rPr>
              <w:t>CDT</w:t>
            </w:r>
            <w:r w:rsidRPr="00E12506">
              <w:rPr>
                <w:rFonts w:cs="Arial"/>
                <w:szCs w:val="22"/>
                <w:lang w:eastAsia="en-GB"/>
              </w:rPr>
              <w:t xml:space="preserve"> providing up-to-date and collated information in support of EPSRC reports and further proposals</w:t>
            </w:r>
          </w:p>
          <w:p w14:paraId="58389984" w14:textId="77777777" w:rsidR="00460093" w:rsidRPr="00460093" w:rsidRDefault="00460093" w:rsidP="00460093">
            <w:pPr>
              <w:overflowPunct w:val="0"/>
              <w:autoSpaceDE w:val="0"/>
              <w:autoSpaceDN w:val="0"/>
              <w:adjustRightInd w:val="0"/>
              <w:jc w:val="left"/>
              <w:textAlignment w:val="baseline"/>
              <w:rPr>
                <w:rFonts w:cs="Arial"/>
                <w:szCs w:val="22"/>
                <w:lang w:eastAsia="en-GB"/>
              </w:rPr>
            </w:pPr>
          </w:p>
          <w:p w14:paraId="2B2582C9" w14:textId="39AB3D94" w:rsidR="00E12506" w:rsidRPr="00E12506" w:rsidRDefault="00E12506" w:rsidP="00460093">
            <w:pPr>
              <w:overflowPunct w:val="0"/>
              <w:autoSpaceDE w:val="0"/>
              <w:autoSpaceDN w:val="0"/>
              <w:adjustRightInd w:val="0"/>
              <w:jc w:val="left"/>
              <w:textAlignment w:val="baseline"/>
              <w:rPr>
                <w:rFonts w:cs="Arial"/>
                <w:szCs w:val="22"/>
                <w:lang w:eastAsia="en-GB"/>
              </w:rPr>
            </w:pPr>
          </w:p>
        </w:tc>
      </w:tr>
      <w:tr w:rsidR="00E12506" w:rsidRPr="00E12506" w14:paraId="723EE8E9"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3662643B" w14:textId="796633D3" w:rsidR="00E12506" w:rsidRPr="00E12506" w:rsidRDefault="00E12506" w:rsidP="00460093">
            <w:pPr>
              <w:overflowPunct w:val="0"/>
              <w:autoSpaceDE w:val="0"/>
              <w:autoSpaceDN w:val="0"/>
              <w:adjustRightInd w:val="0"/>
              <w:textAlignment w:val="baseline"/>
              <w:rPr>
                <w:rFonts w:cs="Arial"/>
                <w:b/>
                <w:szCs w:val="22"/>
                <w:u w:val="single"/>
                <w:lang w:eastAsia="en-GB"/>
              </w:rPr>
            </w:pPr>
            <w:r w:rsidRPr="00E12506">
              <w:rPr>
                <w:rFonts w:cs="Arial"/>
                <w:b/>
                <w:szCs w:val="22"/>
                <w:u w:val="single"/>
                <w:lang w:eastAsia="en-GB"/>
              </w:rPr>
              <w:t>Financial Administration</w:t>
            </w:r>
          </w:p>
          <w:p w14:paraId="60DF166B" w14:textId="77777777" w:rsidR="00E12506" w:rsidRPr="00E12506" w:rsidRDefault="00E12506" w:rsidP="00460093">
            <w:pPr>
              <w:overflowPunct w:val="0"/>
              <w:autoSpaceDE w:val="0"/>
              <w:autoSpaceDN w:val="0"/>
              <w:adjustRightInd w:val="0"/>
              <w:textAlignment w:val="baseline"/>
              <w:rPr>
                <w:rFonts w:cs="Arial"/>
                <w:b/>
                <w:szCs w:val="22"/>
                <w:u w:val="single"/>
                <w:lang w:eastAsia="en-GB"/>
              </w:rPr>
            </w:pPr>
          </w:p>
          <w:p w14:paraId="77AC0C03" w14:textId="71EEBEB8" w:rsidR="00E12506" w:rsidRDefault="00E12506" w:rsidP="00460093">
            <w:pPr>
              <w:numPr>
                <w:ilvl w:val="0"/>
                <w:numId w:val="19"/>
              </w:numPr>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Be responsible for monitoring the operating and studentship budgets to ensure that these remain on track to keep within budget at the financial year end</w:t>
            </w:r>
          </w:p>
          <w:p w14:paraId="1E55D477" w14:textId="1E3A62F2" w:rsidR="00E12506" w:rsidRPr="00E12506" w:rsidRDefault="00E12506" w:rsidP="00460093">
            <w:pPr>
              <w:numPr>
                <w:ilvl w:val="0"/>
                <w:numId w:val="19"/>
              </w:numPr>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Take responsibility for the financial administration of </w:t>
            </w:r>
            <w:r w:rsidR="00A618C9">
              <w:rPr>
                <w:rFonts w:cs="Arial"/>
                <w:szCs w:val="22"/>
                <w:lang w:eastAsia="en-GB"/>
              </w:rPr>
              <w:t>Institute’s</w:t>
            </w:r>
            <w:r w:rsidR="00637AB7" w:rsidRPr="00E12506">
              <w:rPr>
                <w:rFonts w:cs="Arial"/>
                <w:szCs w:val="22"/>
                <w:lang w:eastAsia="en-GB"/>
              </w:rPr>
              <w:t xml:space="preserve"> </w:t>
            </w:r>
            <w:r w:rsidRPr="00E12506">
              <w:rPr>
                <w:rFonts w:cs="Arial"/>
                <w:szCs w:val="22"/>
                <w:lang w:eastAsia="en-GB"/>
              </w:rPr>
              <w:t>accounts, using Agresso and liaising regularly with the Faculty</w:t>
            </w:r>
            <w:r w:rsidR="00971E77">
              <w:rPr>
                <w:rFonts w:cs="Arial"/>
                <w:szCs w:val="22"/>
                <w:lang w:eastAsia="en-GB"/>
              </w:rPr>
              <w:t xml:space="preserve"> of Science</w:t>
            </w:r>
            <w:r w:rsidRPr="00E12506">
              <w:rPr>
                <w:rFonts w:cs="Arial"/>
                <w:szCs w:val="22"/>
                <w:lang w:eastAsia="en-GB"/>
              </w:rPr>
              <w:t xml:space="preserve"> Finance Office</w:t>
            </w:r>
          </w:p>
          <w:p w14:paraId="5DC498FE" w14:textId="2EA51426" w:rsidR="00E12506" w:rsidRPr="00E12506" w:rsidRDefault="00E12506" w:rsidP="00460093">
            <w:pPr>
              <w:numPr>
                <w:ilvl w:val="0"/>
                <w:numId w:val="19"/>
              </w:numPr>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Initiate the production and distribution of management information in respect of the </w:t>
            </w:r>
            <w:r w:rsidR="00A618C9">
              <w:rPr>
                <w:rFonts w:cs="Arial"/>
                <w:szCs w:val="22"/>
                <w:lang w:eastAsia="en-GB"/>
              </w:rPr>
              <w:t>Institute’s</w:t>
            </w:r>
            <w:r w:rsidRPr="00E12506">
              <w:rPr>
                <w:rFonts w:cs="Arial"/>
                <w:szCs w:val="22"/>
                <w:lang w:eastAsia="en-GB"/>
              </w:rPr>
              <w:t xml:space="preserve"> finances</w:t>
            </w:r>
          </w:p>
          <w:p w14:paraId="5A2E3837" w14:textId="61E28E19" w:rsidR="00E12506" w:rsidRPr="00E12506" w:rsidRDefault="00E12506" w:rsidP="00460093">
            <w:pPr>
              <w:numPr>
                <w:ilvl w:val="0"/>
                <w:numId w:val="19"/>
              </w:numPr>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Ensure that the Directors have access to summary and detailed information relating to these accounts</w:t>
            </w:r>
          </w:p>
          <w:p w14:paraId="3A2F7E0E" w14:textId="5F931317"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Monitor spending, especially the correct coding of student expenditure, working with the Faculty</w:t>
            </w:r>
            <w:r w:rsidR="00971E77">
              <w:rPr>
                <w:rFonts w:cs="Arial"/>
                <w:szCs w:val="22"/>
                <w:lang w:eastAsia="en-GB"/>
              </w:rPr>
              <w:t xml:space="preserve"> of Science</w:t>
            </w:r>
            <w:r w:rsidRPr="00E12506">
              <w:rPr>
                <w:rFonts w:cs="Arial"/>
                <w:szCs w:val="22"/>
                <w:lang w:eastAsia="en-GB"/>
              </w:rPr>
              <w:t xml:space="preserve"> Finance Office to identify and solve budgetary issues</w:t>
            </w:r>
          </w:p>
          <w:p w14:paraId="4B03C463" w14:textId="275C81C5"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Provide financial data and other management information in respect of </w:t>
            </w:r>
            <w:r w:rsidR="00637AB7">
              <w:rPr>
                <w:rFonts w:cs="Arial"/>
                <w:szCs w:val="22"/>
                <w:lang w:eastAsia="en-GB"/>
              </w:rPr>
              <w:t xml:space="preserve">reviews, </w:t>
            </w:r>
            <w:proofErr w:type="gramStart"/>
            <w:r w:rsidR="00637AB7">
              <w:rPr>
                <w:rFonts w:cs="Arial"/>
                <w:szCs w:val="22"/>
                <w:lang w:eastAsia="en-GB"/>
              </w:rPr>
              <w:t>audits</w:t>
            </w:r>
            <w:proofErr w:type="gramEnd"/>
            <w:r w:rsidR="00637AB7" w:rsidRPr="00E12506">
              <w:rPr>
                <w:rFonts w:cs="Arial"/>
                <w:szCs w:val="22"/>
                <w:lang w:eastAsia="en-GB"/>
              </w:rPr>
              <w:t xml:space="preserve"> </w:t>
            </w:r>
            <w:r w:rsidR="00637AB7">
              <w:rPr>
                <w:rFonts w:cs="Arial"/>
                <w:szCs w:val="22"/>
                <w:lang w:eastAsia="en-GB"/>
              </w:rPr>
              <w:t xml:space="preserve">and </w:t>
            </w:r>
            <w:r w:rsidRPr="00E12506">
              <w:rPr>
                <w:rFonts w:cs="Arial"/>
                <w:szCs w:val="22"/>
                <w:lang w:eastAsia="en-GB"/>
              </w:rPr>
              <w:t>funding applications</w:t>
            </w:r>
          </w:p>
          <w:p w14:paraId="6A91F9FB" w14:textId="793FBCEE"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Ensure that expenses claimed in relation to any </w:t>
            </w:r>
            <w:r w:rsidR="00A618C9">
              <w:rPr>
                <w:rFonts w:cs="Arial"/>
                <w:szCs w:val="22"/>
                <w:lang w:eastAsia="en-GB"/>
              </w:rPr>
              <w:t>Institute</w:t>
            </w:r>
            <w:r w:rsidRPr="00E12506">
              <w:rPr>
                <w:rFonts w:cs="Arial"/>
                <w:szCs w:val="22"/>
                <w:lang w:eastAsia="en-GB"/>
              </w:rPr>
              <w:t xml:space="preserve"> activity are done so in accordance with the appropriate University </w:t>
            </w:r>
            <w:r w:rsidR="00637AB7">
              <w:rPr>
                <w:rFonts w:cs="Arial"/>
                <w:szCs w:val="22"/>
                <w:lang w:eastAsia="en-GB"/>
              </w:rPr>
              <w:t xml:space="preserve">and funder </w:t>
            </w:r>
            <w:r w:rsidRPr="00E12506">
              <w:rPr>
                <w:rFonts w:cs="Arial"/>
                <w:szCs w:val="22"/>
                <w:lang w:eastAsia="en-GB"/>
              </w:rPr>
              <w:t>polic</w:t>
            </w:r>
            <w:r w:rsidR="00637AB7">
              <w:rPr>
                <w:rFonts w:cs="Arial"/>
                <w:szCs w:val="22"/>
                <w:lang w:eastAsia="en-GB"/>
              </w:rPr>
              <w:t>ies</w:t>
            </w:r>
          </w:p>
          <w:p w14:paraId="7D300139" w14:textId="696AF393"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Set up and monitor part-time lecturing and consultancy contracts, using the appropriate University process and liaising with HR/Purchasing &amp; Procurement</w:t>
            </w:r>
          </w:p>
          <w:p w14:paraId="35ABEF41" w14:textId="33B5E7C2"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Be the first point of contact for </w:t>
            </w:r>
            <w:r w:rsidR="00637AB7">
              <w:rPr>
                <w:rFonts w:cs="Arial"/>
                <w:szCs w:val="22"/>
                <w:lang w:eastAsia="en-GB"/>
              </w:rPr>
              <w:t>external p</w:t>
            </w:r>
            <w:r w:rsidRPr="00E12506">
              <w:rPr>
                <w:rFonts w:cs="Arial"/>
                <w:szCs w:val="22"/>
                <w:lang w:eastAsia="en-GB"/>
              </w:rPr>
              <w:t xml:space="preserve">artners, particularly in respect of financial matters </w:t>
            </w:r>
          </w:p>
          <w:p w14:paraId="20065AB8" w14:textId="6FE179CB" w:rsidR="00E12506" w:rsidRPr="00E12506" w:rsidRDefault="00E12506" w:rsidP="00460093">
            <w:pPr>
              <w:numPr>
                <w:ilvl w:val="0"/>
                <w:numId w:val="19"/>
              </w:numPr>
              <w:tabs>
                <w:tab w:val="left" w:pos="432"/>
              </w:tabs>
              <w:overflowPunct w:val="0"/>
              <w:autoSpaceDE w:val="0"/>
              <w:autoSpaceDN w:val="0"/>
              <w:adjustRightInd w:val="0"/>
              <w:ind w:left="432" w:hanging="432"/>
              <w:jc w:val="left"/>
              <w:textAlignment w:val="baseline"/>
              <w:rPr>
                <w:rFonts w:cs="Arial"/>
                <w:szCs w:val="22"/>
                <w:lang w:eastAsia="en-GB"/>
              </w:rPr>
            </w:pPr>
            <w:r w:rsidRPr="00E12506">
              <w:rPr>
                <w:rFonts w:cs="Arial"/>
                <w:szCs w:val="22"/>
                <w:lang w:eastAsia="en-GB"/>
              </w:rPr>
              <w:t xml:space="preserve">Be responsible for invoicing and tracking all income from </w:t>
            </w:r>
            <w:r w:rsidR="00637AB7">
              <w:rPr>
                <w:rFonts w:cs="Arial"/>
                <w:szCs w:val="22"/>
                <w:lang w:eastAsia="en-GB"/>
              </w:rPr>
              <w:t>external</w:t>
            </w:r>
            <w:r w:rsidR="00637AB7" w:rsidRPr="00E12506">
              <w:rPr>
                <w:rFonts w:cs="Arial"/>
                <w:szCs w:val="22"/>
                <w:lang w:eastAsia="en-GB"/>
              </w:rPr>
              <w:t xml:space="preserve"> </w:t>
            </w:r>
            <w:r w:rsidR="00637AB7">
              <w:rPr>
                <w:rFonts w:cs="Arial"/>
                <w:szCs w:val="22"/>
                <w:lang w:eastAsia="en-GB"/>
              </w:rPr>
              <w:t>p</w:t>
            </w:r>
            <w:r w:rsidRPr="00E12506">
              <w:rPr>
                <w:rFonts w:cs="Arial"/>
                <w:szCs w:val="22"/>
                <w:lang w:eastAsia="en-GB"/>
              </w:rPr>
              <w:t>artners including distribution of student support funding from industrial partners to project codes</w:t>
            </w:r>
          </w:p>
          <w:p w14:paraId="6FAB7766" w14:textId="2C54487A" w:rsidR="00E12506" w:rsidRDefault="00E12506" w:rsidP="00460093">
            <w:pPr>
              <w:numPr>
                <w:ilvl w:val="0"/>
                <w:numId w:val="19"/>
              </w:numPr>
              <w:tabs>
                <w:tab w:val="left" w:pos="432"/>
              </w:tabs>
              <w:overflowPunct w:val="0"/>
              <w:autoSpaceDE w:val="0"/>
              <w:autoSpaceDN w:val="0"/>
              <w:adjustRightInd w:val="0"/>
              <w:ind w:left="431" w:hanging="431"/>
              <w:jc w:val="left"/>
              <w:textAlignment w:val="baseline"/>
              <w:rPr>
                <w:rFonts w:cs="Arial"/>
                <w:szCs w:val="22"/>
                <w:lang w:eastAsia="en-GB"/>
              </w:rPr>
            </w:pPr>
            <w:r w:rsidRPr="00E12506">
              <w:rPr>
                <w:rFonts w:cs="Arial"/>
                <w:szCs w:val="22"/>
                <w:lang w:eastAsia="en-GB"/>
              </w:rPr>
              <w:t xml:space="preserve">Be responsible for the Centre Credit Card and reconciliation of all expenditure in accordance with </w:t>
            </w:r>
            <w:proofErr w:type="gramStart"/>
            <w:r w:rsidRPr="00E12506">
              <w:rPr>
                <w:rFonts w:cs="Arial"/>
                <w:szCs w:val="22"/>
                <w:lang w:eastAsia="en-GB"/>
              </w:rPr>
              <w:t>University</w:t>
            </w:r>
            <w:proofErr w:type="gramEnd"/>
            <w:r w:rsidRPr="00E12506">
              <w:rPr>
                <w:rFonts w:cs="Arial"/>
                <w:szCs w:val="22"/>
                <w:lang w:eastAsia="en-GB"/>
              </w:rPr>
              <w:t xml:space="preserve"> policy</w:t>
            </w:r>
          </w:p>
          <w:p w14:paraId="386D37CD" w14:textId="77777777" w:rsidR="00460093" w:rsidRPr="00E12506" w:rsidRDefault="00460093" w:rsidP="00460093">
            <w:pPr>
              <w:tabs>
                <w:tab w:val="left" w:pos="432"/>
              </w:tabs>
              <w:overflowPunct w:val="0"/>
              <w:autoSpaceDE w:val="0"/>
              <w:autoSpaceDN w:val="0"/>
              <w:adjustRightInd w:val="0"/>
              <w:jc w:val="left"/>
              <w:textAlignment w:val="baseline"/>
              <w:rPr>
                <w:rFonts w:cs="Arial"/>
                <w:szCs w:val="22"/>
                <w:lang w:eastAsia="en-GB"/>
              </w:rPr>
            </w:pPr>
          </w:p>
          <w:p w14:paraId="2ED310F9" w14:textId="3452ADDD" w:rsidR="00E12506" w:rsidRPr="00E12506" w:rsidRDefault="00E12506" w:rsidP="00460093">
            <w:pPr>
              <w:tabs>
                <w:tab w:val="left" w:pos="432"/>
              </w:tabs>
              <w:overflowPunct w:val="0"/>
              <w:autoSpaceDE w:val="0"/>
              <w:autoSpaceDN w:val="0"/>
              <w:adjustRightInd w:val="0"/>
              <w:jc w:val="left"/>
              <w:textAlignment w:val="baseline"/>
              <w:rPr>
                <w:rFonts w:cs="Arial"/>
                <w:szCs w:val="22"/>
                <w:lang w:eastAsia="en-GB"/>
              </w:rPr>
            </w:pPr>
          </w:p>
        </w:tc>
      </w:tr>
      <w:tr w:rsidR="00E12506" w:rsidRPr="00E12506" w14:paraId="4DA1D057"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52F53810" w14:textId="62E4C210" w:rsidR="00E12506" w:rsidRPr="00E12506" w:rsidRDefault="00E12506" w:rsidP="00460093">
            <w:pPr>
              <w:overflowPunct w:val="0"/>
              <w:autoSpaceDE w:val="0"/>
              <w:autoSpaceDN w:val="0"/>
              <w:adjustRightInd w:val="0"/>
              <w:textAlignment w:val="baseline"/>
              <w:rPr>
                <w:rFonts w:cs="Arial"/>
                <w:b/>
                <w:szCs w:val="22"/>
                <w:u w:val="single"/>
                <w:lang w:eastAsia="en-GB"/>
              </w:rPr>
            </w:pPr>
            <w:r w:rsidRPr="00E12506">
              <w:rPr>
                <w:rFonts w:cs="Arial"/>
                <w:b/>
                <w:szCs w:val="22"/>
                <w:u w:val="single"/>
                <w:lang w:eastAsia="en-GB"/>
              </w:rPr>
              <w:t xml:space="preserve">Centre co-ordination, </w:t>
            </w:r>
            <w:proofErr w:type="gramStart"/>
            <w:r w:rsidRPr="00E12506">
              <w:rPr>
                <w:rFonts w:cs="Arial"/>
                <w:b/>
                <w:szCs w:val="22"/>
                <w:u w:val="single"/>
                <w:lang w:eastAsia="en-GB"/>
              </w:rPr>
              <w:t>committees</w:t>
            </w:r>
            <w:proofErr w:type="gramEnd"/>
            <w:r w:rsidRPr="00E12506">
              <w:rPr>
                <w:rFonts w:cs="Arial"/>
                <w:b/>
                <w:szCs w:val="22"/>
                <w:u w:val="single"/>
                <w:lang w:eastAsia="en-GB"/>
              </w:rPr>
              <w:t xml:space="preserve"> and meeting support</w:t>
            </w:r>
          </w:p>
          <w:p w14:paraId="7CF5C44A" w14:textId="77777777" w:rsidR="00E12506" w:rsidRPr="00E12506" w:rsidRDefault="00E12506" w:rsidP="00460093">
            <w:pPr>
              <w:overflowPunct w:val="0"/>
              <w:autoSpaceDE w:val="0"/>
              <w:autoSpaceDN w:val="0"/>
              <w:adjustRightInd w:val="0"/>
              <w:textAlignment w:val="baseline"/>
              <w:rPr>
                <w:rFonts w:cs="Arial"/>
                <w:b/>
                <w:szCs w:val="22"/>
                <w:u w:val="single"/>
                <w:lang w:eastAsia="en-GB"/>
              </w:rPr>
            </w:pPr>
          </w:p>
          <w:p w14:paraId="24748FDC" w14:textId="68AFD367" w:rsidR="00E12506" w:rsidRPr="00E12506" w:rsidRDefault="00E12506" w:rsidP="00460093">
            <w:pPr>
              <w:numPr>
                <w:ilvl w:val="0"/>
                <w:numId w:val="20"/>
              </w:numPr>
              <w:overflowPunct w:val="0"/>
              <w:autoSpaceDE w:val="0"/>
              <w:autoSpaceDN w:val="0"/>
              <w:adjustRightInd w:val="0"/>
              <w:ind w:left="431" w:hanging="431"/>
              <w:jc w:val="left"/>
              <w:textAlignment w:val="baseline"/>
              <w:rPr>
                <w:rFonts w:cs="Arial"/>
                <w:szCs w:val="22"/>
                <w:lang w:eastAsia="en-GB"/>
              </w:rPr>
            </w:pPr>
            <w:r w:rsidRPr="00E12506">
              <w:rPr>
                <w:rFonts w:cs="Arial"/>
                <w:szCs w:val="22"/>
                <w:lang w:eastAsia="en-GB"/>
              </w:rPr>
              <w:t>Initiate, structure and arrange Strategic Advisory Board meetings and meetings with Industrial Partners and International Partners</w:t>
            </w:r>
          </w:p>
          <w:p w14:paraId="26BFC0CB" w14:textId="57B6CFB9" w:rsidR="00E12506" w:rsidRPr="00E12506" w:rsidRDefault="00E12506" w:rsidP="00460093">
            <w:pPr>
              <w:numPr>
                <w:ilvl w:val="0"/>
                <w:numId w:val="20"/>
              </w:numPr>
              <w:overflowPunct w:val="0"/>
              <w:autoSpaceDE w:val="0"/>
              <w:autoSpaceDN w:val="0"/>
              <w:adjustRightInd w:val="0"/>
              <w:ind w:left="431" w:hanging="431"/>
              <w:jc w:val="left"/>
              <w:textAlignment w:val="baseline"/>
              <w:rPr>
                <w:rFonts w:cs="Arial"/>
                <w:szCs w:val="22"/>
                <w:lang w:eastAsia="en-GB"/>
              </w:rPr>
            </w:pPr>
            <w:r w:rsidRPr="00E12506">
              <w:rPr>
                <w:rFonts w:cs="Arial"/>
                <w:szCs w:val="22"/>
                <w:lang w:eastAsia="en-GB"/>
              </w:rPr>
              <w:t xml:space="preserve">Act as Secretary to the CDT Management Board, Strategic Advisory </w:t>
            </w:r>
            <w:proofErr w:type="gramStart"/>
            <w:r w:rsidRPr="00E12506">
              <w:rPr>
                <w:rFonts w:cs="Arial"/>
                <w:szCs w:val="22"/>
                <w:lang w:eastAsia="en-GB"/>
              </w:rPr>
              <w:t>Board</w:t>
            </w:r>
            <w:proofErr w:type="gramEnd"/>
            <w:r w:rsidRPr="00E12506">
              <w:rPr>
                <w:rFonts w:cs="Arial"/>
                <w:szCs w:val="22"/>
                <w:lang w:eastAsia="en-GB"/>
              </w:rPr>
              <w:t xml:space="preserve"> and all other </w:t>
            </w:r>
            <w:r w:rsidR="00A618C9">
              <w:rPr>
                <w:rFonts w:cs="Arial"/>
                <w:szCs w:val="22"/>
                <w:lang w:eastAsia="en-GB"/>
              </w:rPr>
              <w:t>Institute’s</w:t>
            </w:r>
            <w:r w:rsidRPr="00E12506">
              <w:rPr>
                <w:rFonts w:cs="Arial"/>
                <w:szCs w:val="22"/>
                <w:lang w:eastAsia="en-GB"/>
              </w:rPr>
              <w:t xml:space="preserve"> committees, providing a complete service for these activities</w:t>
            </w:r>
          </w:p>
          <w:p w14:paraId="2553E55E" w14:textId="6CFDD0BA" w:rsidR="00E12506" w:rsidRPr="00E12506" w:rsidRDefault="00E12506" w:rsidP="00460093">
            <w:pPr>
              <w:numPr>
                <w:ilvl w:val="0"/>
                <w:numId w:val="20"/>
              </w:numPr>
              <w:overflowPunct w:val="0"/>
              <w:autoSpaceDE w:val="0"/>
              <w:autoSpaceDN w:val="0"/>
              <w:adjustRightInd w:val="0"/>
              <w:ind w:left="431" w:hanging="431"/>
              <w:jc w:val="left"/>
              <w:textAlignment w:val="baseline"/>
              <w:rPr>
                <w:rFonts w:cs="Arial"/>
                <w:szCs w:val="22"/>
                <w:lang w:eastAsia="en-GB"/>
              </w:rPr>
            </w:pPr>
            <w:r w:rsidRPr="00E12506">
              <w:rPr>
                <w:rFonts w:cs="Arial"/>
                <w:szCs w:val="22"/>
                <w:lang w:eastAsia="en-GB"/>
              </w:rPr>
              <w:t xml:space="preserve">Issue meeting minutes and follow up on actions from meetings </w:t>
            </w:r>
          </w:p>
          <w:p w14:paraId="1E9314C7" w14:textId="2EB0FF5E" w:rsidR="00E12506" w:rsidRPr="00E12506" w:rsidRDefault="00E12506" w:rsidP="00460093">
            <w:pPr>
              <w:numPr>
                <w:ilvl w:val="0"/>
                <w:numId w:val="20"/>
              </w:numPr>
              <w:overflowPunct w:val="0"/>
              <w:autoSpaceDE w:val="0"/>
              <w:autoSpaceDN w:val="0"/>
              <w:adjustRightInd w:val="0"/>
              <w:ind w:left="431" w:hanging="431"/>
              <w:jc w:val="left"/>
              <w:textAlignment w:val="baseline"/>
              <w:rPr>
                <w:rFonts w:cs="Arial"/>
                <w:szCs w:val="22"/>
                <w:u w:val="single"/>
                <w:lang w:eastAsia="en-GB"/>
              </w:rPr>
            </w:pPr>
            <w:r w:rsidRPr="00E12506">
              <w:rPr>
                <w:rFonts w:cs="Arial"/>
                <w:szCs w:val="22"/>
                <w:lang w:eastAsia="en-GB"/>
              </w:rPr>
              <w:t>Resolve issues on own initiative and judgement, liaising with other University offices as necessary</w:t>
            </w:r>
          </w:p>
          <w:p w14:paraId="3601F4B9" w14:textId="0EADEB46" w:rsidR="00460093" w:rsidRPr="00460093" w:rsidRDefault="00E12506" w:rsidP="001942A3">
            <w:pPr>
              <w:numPr>
                <w:ilvl w:val="0"/>
                <w:numId w:val="20"/>
              </w:numPr>
              <w:overflowPunct w:val="0"/>
              <w:autoSpaceDE w:val="0"/>
              <w:autoSpaceDN w:val="0"/>
              <w:adjustRightInd w:val="0"/>
              <w:ind w:left="431" w:hanging="431"/>
              <w:jc w:val="left"/>
              <w:textAlignment w:val="baseline"/>
              <w:rPr>
                <w:rFonts w:cs="Arial"/>
                <w:szCs w:val="22"/>
                <w:u w:val="single"/>
                <w:lang w:eastAsia="en-GB"/>
              </w:rPr>
            </w:pPr>
            <w:r w:rsidRPr="00460093">
              <w:rPr>
                <w:rFonts w:cs="Arial"/>
                <w:szCs w:val="22"/>
                <w:lang w:eastAsia="en-GB"/>
              </w:rPr>
              <w:t xml:space="preserve">Contribute to and participate in reviews associated with the </w:t>
            </w:r>
            <w:r w:rsidR="00A618C9" w:rsidRPr="00460093">
              <w:rPr>
                <w:rFonts w:cs="Arial"/>
                <w:szCs w:val="22"/>
                <w:lang w:eastAsia="en-GB"/>
              </w:rPr>
              <w:t>Institute</w:t>
            </w:r>
            <w:r w:rsidRPr="00460093">
              <w:rPr>
                <w:rFonts w:cs="Arial"/>
                <w:szCs w:val="22"/>
                <w:lang w:eastAsia="en-GB"/>
              </w:rPr>
              <w:t xml:space="preserve"> (for example review and impact reports)</w:t>
            </w:r>
          </w:p>
          <w:p w14:paraId="0B90D0AA" w14:textId="12798BE1" w:rsidR="00E12506" w:rsidRPr="00E12506" w:rsidRDefault="00E12506" w:rsidP="00460093">
            <w:pPr>
              <w:overflowPunct w:val="0"/>
              <w:autoSpaceDE w:val="0"/>
              <w:autoSpaceDN w:val="0"/>
              <w:adjustRightInd w:val="0"/>
              <w:jc w:val="left"/>
              <w:textAlignment w:val="baseline"/>
              <w:rPr>
                <w:rFonts w:cs="Arial"/>
                <w:szCs w:val="22"/>
                <w:u w:val="single"/>
                <w:lang w:eastAsia="en-GB"/>
              </w:rPr>
            </w:pPr>
          </w:p>
        </w:tc>
      </w:tr>
      <w:tr w:rsidR="00E12506" w:rsidRPr="00E12506" w14:paraId="203776B9"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666EE71A" w14:textId="6B03FD9E" w:rsidR="00E12506" w:rsidRPr="00E12506" w:rsidRDefault="00E12506" w:rsidP="00460093">
            <w:pPr>
              <w:overflowPunct w:val="0"/>
              <w:autoSpaceDE w:val="0"/>
              <w:autoSpaceDN w:val="0"/>
              <w:adjustRightInd w:val="0"/>
              <w:textAlignment w:val="baseline"/>
              <w:rPr>
                <w:rFonts w:cs="Arial"/>
                <w:b/>
                <w:szCs w:val="22"/>
                <w:u w:val="single"/>
                <w:lang w:eastAsia="en-GB"/>
              </w:rPr>
            </w:pPr>
            <w:r w:rsidRPr="00E12506">
              <w:rPr>
                <w:rFonts w:cs="Arial"/>
                <w:b/>
                <w:szCs w:val="22"/>
                <w:u w:val="single"/>
                <w:lang w:eastAsia="en-GB"/>
              </w:rPr>
              <w:lastRenderedPageBreak/>
              <w:t>Events and Marketing</w:t>
            </w:r>
          </w:p>
          <w:p w14:paraId="13258705" w14:textId="77777777" w:rsidR="00E12506" w:rsidRPr="00E12506" w:rsidRDefault="00E12506" w:rsidP="00460093">
            <w:pPr>
              <w:overflowPunct w:val="0"/>
              <w:autoSpaceDE w:val="0"/>
              <w:autoSpaceDN w:val="0"/>
              <w:adjustRightInd w:val="0"/>
              <w:textAlignment w:val="baseline"/>
              <w:rPr>
                <w:rFonts w:cs="Arial"/>
                <w:b/>
                <w:szCs w:val="22"/>
                <w:u w:val="single"/>
                <w:lang w:eastAsia="en-GB"/>
              </w:rPr>
            </w:pPr>
          </w:p>
          <w:p w14:paraId="47A4B17A" w14:textId="6375122C" w:rsidR="00E12506" w:rsidRPr="00E12506" w:rsidRDefault="00E12506" w:rsidP="00460093">
            <w:pPr>
              <w:numPr>
                <w:ilvl w:val="0"/>
                <w:numId w:val="21"/>
              </w:numPr>
              <w:tabs>
                <w:tab w:val="clear" w:pos="106"/>
                <w:tab w:val="num" w:pos="414"/>
              </w:tabs>
              <w:overflowPunct w:val="0"/>
              <w:autoSpaceDE w:val="0"/>
              <w:autoSpaceDN w:val="0"/>
              <w:adjustRightInd w:val="0"/>
              <w:ind w:left="414" w:hanging="360"/>
              <w:jc w:val="left"/>
              <w:textAlignment w:val="baseline"/>
              <w:rPr>
                <w:rFonts w:cs="Arial"/>
                <w:szCs w:val="22"/>
                <w:lang w:eastAsia="en-GB"/>
              </w:rPr>
            </w:pPr>
            <w:r w:rsidRPr="00E12506">
              <w:rPr>
                <w:rFonts w:cs="Arial"/>
                <w:szCs w:val="22"/>
                <w:lang w:eastAsia="en-GB"/>
              </w:rPr>
              <w:t xml:space="preserve">Work with Centre staff to keep publicity and marketing material fit-for-purpose and </w:t>
            </w:r>
            <w:proofErr w:type="gramStart"/>
            <w:r w:rsidRPr="00E12506">
              <w:rPr>
                <w:rFonts w:cs="Arial"/>
                <w:szCs w:val="22"/>
                <w:lang w:eastAsia="en-GB"/>
              </w:rPr>
              <w:t>up-to-date</w:t>
            </w:r>
            <w:proofErr w:type="gramEnd"/>
            <w:r w:rsidRPr="00E12506">
              <w:rPr>
                <w:rFonts w:cs="Arial"/>
                <w:szCs w:val="22"/>
                <w:lang w:eastAsia="en-GB"/>
              </w:rPr>
              <w:t xml:space="preserve">, producing new copies in collaboration with academic colleagues, the Faculty Marketing Team and the central Web and Marketing Teams.  Liaison with the University’s Press Officer on </w:t>
            </w:r>
            <w:r w:rsidR="00A618C9">
              <w:rPr>
                <w:rFonts w:cs="Arial"/>
                <w:szCs w:val="22"/>
                <w:lang w:eastAsia="en-GB"/>
              </w:rPr>
              <w:t>Institute’s</w:t>
            </w:r>
            <w:r w:rsidRPr="00E12506">
              <w:rPr>
                <w:rFonts w:cs="Arial"/>
                <w:szCs w:val="22"/>
                <w:lang w:eastAsia="en-GB"/>
              </w:rPr>
              <w:t xml:space="preserve"> matters</w:t>
            </w:r>
          </w:p>
          <w:p w14:paraId="143977C7" w14:textId="20AC8D0A" w:rsidR="00E12506" w:rsidRPr="00E12506" w:rsidRDefault="00E12506" w:rsidP="00460093">
            <w:pPr>
              <w:numPr>
                <w:ilvl w:val="0"/>
                <w:numId w:val="21"/>
              </w:numPr>
              <w:tabs>
                <w:tab w:val="num" w:pos="414"/>
              </w:tabs>
              <w:overflowPunct w:val="0"/>
              <w:autoSpaceDE w:val="0"/>
              <w:autoSpaceDN w:val="0"/>
              <w:adjustRightInd w:val="0"/>
              <w:ind w:left="414" w:hanging="360"/>
              <w:jc w:val="left"/>
              <w:textAlignment w:val="baseline"/>
              <w:rPr>
                <w:rFonts w:cs="Arial"/>
                <w:szCs w:val="22"/>
                <w:lang w:eastAsia="en-GB"/>
              </w:rPr>
            </w:pPr>
            <w:r w:rsidRPr="00E12506">
              <w:rPr>
                <w:rFonts w:cs="Arial"/>
                <w:szCs w:val="22"/>
                <w:lang w:eastAsia="en-GB"/>
              </w:rPr>
              <w:t xml:space="preserve">Pro-actively devise, plan and co-ordinate events such as conferences, showcases, seminars, </w:t>
            </w:r>
            <w:r w:rsidR="0074743B">
              <w:rPr>
                <w:rFonts w:cs="Arial"/>
                <w:szCs w:val="22"/>
                <w:lang w:eastAsia="en-GB"/>
              </w:rPr>
              <w:t xml:space="preserve">webinars, </w:t>
            </w:r>
            <w:r w:rsidRPr="00E12506">
              <w:rPr>
                <w:rFonts w:cs="Arial"/>
                <w:szCs w:val="22"/>
                <w:lang w:eastAsia="en-GB"/>
              </w:rPr>
              <w:t>symposia, company engagement events and networking sessions</w:t>
            </w:r>
          </w:p>
          <w:p w14:paraId="7BB4DAB1" w14:textId="7C3455E4" w:rsidR="00E12506" w:rsidRPr="00E12506" w:rsidRDefault="00E12506" w:rsidP="00460093">
            <w:pPr>
              <w:numPr>
                <w:ilvl w:val="0"/>
                <w:numId w:val="21"/>
              </w:numPr>
              <w:tabs>
                <w:tab w:val="num" w:pos="414"/>
              </w:tabs>
              <w:overflowPunct w:val="0"/>
              <w:autoSpaceDE w:val="0"/>
              <w:autoSpaceDN w:val="0"/>
              <w:adjustRightInd w:val="0"/>
              <w:ind w:left="414" w:hanging="360"/>
              <w:jc w:val="left"/>
              <w:textAlignment w:val="baseline"/>
              <w:rPr>
                <w:rFonts w:cs="Arial"/>
                <w:szCs w:val="22"/>
                <w:lang w:eastAsia="en-GB"/>
              </w:rPr>
            </w:pPr>
            <w:r w:rsidRPr="00E12506">
              <w:rPr>
                <w:rFonts w:cs="Arial"/>
                <w:szCs w:val="22"/>
                <w:lang w:eastAsia="en-GB"/>
              </w:rPr>
              <w:t xml:space="preserve">Manage all logistics for the annual Summer Showcase including liaison with </w:t>
            </w:r>
            <w:r w:rsidR="00971E77">
              <w:rPr>
                <w:rFonts w:cs="Arial"/>
                <w:szCs w:val="22"/>
                <w:lang w:eastAsia="en-GB"/>
              </w:rPr>
              <w:t xml:space="preserve">professional services (such as </w:t>
            </w:r>
            <w:r w:rsidRPr="00E12506">
              <w:rPr>
                <w:rFonts w:cs="Arial"/>
                <w:szCs w:val="22"/>
                <w:lang w:eastAsia="en-GB"/>
              </w:rPr>
              <w:t>Estates and Security</w:t>
            </w:r>
            <w:r w:rsidR="00971E77">
              <w:rPr>
                <w:rFonts w:cs="Arial"/>
                <w:szCs w:val="22"/>
                <w:lang w:eastAsia="en-GB"/>
              </w:rPr>
              <w:t>)</w:t>
            </w:r>
            <w:r w:rsidRPr="00E12506">
              <w:rPr>
                <w:rFonts w:cs="Arial"/>
                <w:szCs w:val="22"/>
                <w:lang w:eastAsia="en-GB"/>
              </w:rPr>
              <w:t xml:space="preserve"> regarding any logistical arrangements </w:t>
            </w:r>
          </w:p>
          <w:p w14:paraId="31613A76" w14:textId="640290C1" w:rsidR="00E12506" w:rsidRDefault="00E12506" w:rsidP="00460093">
            <w:pPr>
              <w:numPr>
                <w:ilvl w:val="0"/>
                <w:numId w:val="21"/>
              </w:numPr>
              <w:tabs>
                <w:tab w:val="num" w:pos="414"/>
              </w:tabs>
              <w:overflowPunct w:val="0"/>
              <w:autoSpaceDE w:val="0"/>
              <w:autoSpaceDN w:val="0"/>
              <w:adjustRightInd w:val="0"/>
              <w:ind w:left="414" w:hanging="360"/>
              <w:jc w:val="left"/>
              <w:textAlignment w:val="baseline"/>
              <w:rPr>
                <w:rFonts w:cs="Arial"/>
                <w:szCs w:val="22"/>
                <w:lang w:eastAsia="en-GB"/>
              </w:rPr>
            </w:pPr>
            <w:r w:rsidRPr="00E12506">
              <w:rPr>
                <w:rFonts w:cs="Arial"/>
                <w:szCs w:val="22"/>
                <w:lang w:eastAsia="en-GB"/>
              </w:rPr>
              <w:t xml:space="preserve">Manage the budget for the Summer Showcase Event, including processing expenses for invited speakers and guests and ensuring that the budget is adhered to </w:t>
            </w:r>
          </w:p>
          <w:p w14:paraId="51781A4C" w14:textId="77777777" w:rsidR="00460093" w:rsidRPr="00E12506" w:rsidRDefault="00460093" w:rsidP="00460093">
            <w:pPr>
              <w:tabs>
                <w:tab w:val="num" w:pos="414"/>
              </w:tabs>
              <w:overflowPunct w:val="0"/>
              <w:autoSpaceDE w:val="0"/>
              <w:autoSpaceDN w:val="0"/>
              <w:adjustRightInd w:val="0"/>
              <w:jc w:val="left"/>
              <w:textAlignment w:val="baseline"/>
              <w:rPr>
                <w:rFonts w:cs="Arial"/>
                <w:szCs w:val="22"/>
                <w:lang w:eastAsia="en-GB"/>
              </w:rPr>
            </w:pPr>
          </w:p>
          <w:p w14:paraId="6436AA7D" w14:textId="4E9DFA30" w:rsidR="00E12506" w:rsidRPr="00E12506" w:rsidRDefault="00E12506" w:rsidP="00460093">
            <w:pPr>
              <w:overflowPunct w:val="0"/>
              <w:autoSpaceDE w:val="0"/>
              <w:autoSpaceDN w:val="0"/>
              <w:adjustRightInd w:val="0"/>
              <w:jc w:val="left"/>
              <w:textAlignment w:val="baseline"/>
              <w:rPr>
                <w:rFonts w:cs="Arial"/>
                <w:szCs w:val="22"/>
                <w:lang w:eastAsia="en-GB"/>
              </w:rPr>
            </w:pPr>
          </w:p>
        </w:tc>
      </w:tr>
      <w:tr w:rsidR="00E12506" w:rsidRPr="00E12506" w14:paraId="29F07FF6"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40F80834" w14:textId="1D93D962" w:rsidR="00E12506" w:rsidRPr="00E12506" w:rsidRDefault="00E12506" w:rsidP="00460093">
            <w:pPr>
              <w:overflowPunct w:val="0"/>
              <w:autoSpaceDE w:val="0"/>
              <w:autoSpaceDN w:val="0"/>
              <w:adjustRightInd w:val="0"/>
              <w:textAlignment w:val="baseline"/>
              <w:rPr>
                <w:rFonts w:cs="Arial"/>
                <w:b/>
                <w:szCs w:val="22"/>
                <w:u w:val="single"/>
                <w:lang w:eastAsia="en-GB"/>
              </w:rPr>
            </w:pPr>
            <w:r w:rsidRPr="00E12506">
              <w:rPr>
                <w:rFonts w:cs="Arial"/>
                <w:b/>
                <w:szCs w:val="22"/>
                <w:u w:val="single"/>
                <w:lang w:eastAsia="en-GB"/>
              </w:rPr>
              <w:t>Other duties</w:t>
            </w:r>
          </w:p>
          <w:p w14:paraId="4C074530" w14:textId="77777777" w:rsidR="00E12506" w:rsidRPr="00E12506" w:rsidRDefault="00E12506" w:rsidP="00460093">
            <w:pPr>
              <w:overflowPunct w:val="0"/>
              <w:autoSpaceDE w:val="0"/>
              <w:autoSpaceDN w:val="0"/>
              <w:adjustRightInd w:val="0"/>
              <w:textAlignment w:val="baseline"/>
              <w:rPr>
                <w:rFonts w:cs="Arial"/>
                <w:b/>
                <w:szCs w:val="22"/>
                <w:u w:val="single"/>
                <w:lang w:eastAsia="en-GB"/>
              </w:rPr>
            </w:pPr>
          </w:p>
          <w:p w14:paraId="065F8504" w14:textId="7167AA12" w:rsidR="00E12506" w:rsidRPr="00E12506" w:rsidRDefault="00E12506" w:rsidP="00460093">
            <w:pPr>
              <w:numPr>
                <w:ilvl w:val="0"/>
                <w:numId w:val="22"/>
              </w:numPr>
              <w:overflowPunct w:val="0"/>
              <w:autoSpaceDE w:val="0"/>
              <w:autoSpaceDN w:val="0"/>
              <w:adjustRightInd w:val="0"/>
              <w:ind w:left="444" w:hanging="241"/>
              <w:jc w:val="left"/>
              <w:textAlignment w:val="baseline"/>
              <w:rPr>
                <w:rFonts w:cs="Arial"/>
                <w:szCs w:val="22"/>
                <w:lang w:eastAsia="en-GB"/>
              </w:rPr>
            </w:pPr>
            <w:r w:rsidRPr="00E12506">
              <w:rPr>
                <w:rFonts w:cs="Arial"/>
                <w:szCs w:val="22"/>
                <w:lang w:eastAsia="en-GB"/>
              </w:rPr>
              <w:t xml:space="preserve">Reception duties in the </w:t>
            </w:r>
            <w:r w:rsidR="00A618C9">
              <w:rPr>
                <w:rFonts w:cs="Arial"/>
                <w:szCs w:val="22"/>
                <w:lang w:eastAsia="en-GB"/>
              </w:rPr>
              <w:t>Institute’s</w:t>
            </w:r>
            <w:r w:rsidRPr="00E12506">
              <w:rPr>
                <w:rFonts w:cs="Arial"/>
                <w:szCs w:val="22"/>
                <w:lang w:eastAsia="en-GB"/>
              </w:rPr>
              <w:t xml:space="preserve"> office (receiving and guiding visitors, students etc.)</w:t>
            </w:r>
          </w:p>
          <w:p w14:paraId="4702612B" w14:textId="1F180022" w:rsidR="00E12506" w:rsidRPr="00460093" w:rsidRDefault="00E12506" w:rsidP="00460093">
            <w:pPr>
              <w:pStyle w:val="ListParagraph"/>
              <w:numPr>
                <w:ilvl w:val="0"/>
                <w:numId w:val="22"/>
              </w:numPr>
              <w:overflowPunct w:val="0"/>
              <w:autoSpaceDE w:val="0"/>
              <w:autoSpaceDN w:val="0"/>
              <w:adjustRightInd w:val="0"/>
              <w:ind w:left="444" w:hanging="241"/>
              <w:jc w:val="left"/>
              <w:textAlignment w:val="baseline"/>
              <w:rPr>
                <w:rFonts w:cs="Arial"/>
                <w:szCs w:val="22"/>
                <w:u w:val="single"/>
                <w:lang w:eastAsia="en-GB"/>
              </w:rPr>
            </w:pPr>
            <w:r w:rsidRPr="00E12506">
              <w:rPr>
                <w:rFonts w:cs="Arial"/>
                <w:szCs w:val="22"/>
                <w:lang w:eastAsia="en-GB"/>
              </w:rPr>
              <w:t xml:space="preserve">Liaison with external </w:t>
            </w:r>
            <w:r w:rsidR="00A618C9">
              <w:rPr>
                <w:rFonts w:cs="Arial"/>
                <w:szCs w:val="22"/>
                <w:lang w:eastAsia="en-GB"/>
              </w:rPr>
              <w:t>Institute’s</w:t>
            </w:r>
            <w:r w:rsidRPr="00E12506">
              <w:rPr>
                <w:rFonts w:cs="Arial"/>
                <w:szCs w:val="22"/>
                <w:lang w:eastAsia="en-GB"/>
              </w:rPr>
              <w:t xml:space="preserve"> partners</w:t>
            </w:r>
          </w:p>
          <w:p w14:paraId="06127521" w14:textId="77777777" w:rsidR="00460093" w:rsidRPr="00460093" w:rsidRDefault="00460093" w:rsidP="00460093">
            <w:pPr>
              <w:overflowPunct w:val="0"/>
              <w:autoSpaceDE w:val="0"/>
              <w:autoSpaceDN w:val="0"/>
              <w:adjustRightInd w:val="0"/>
              <w:jc w:val="left"/>
              <w:textAlignment w:val="baseline"/>
              <w:rPr>
                <w:rFonts w:cs="Arial"/>
                <w:szCs w:val="22"/>
                <w:u w:val="single"/>
                <w:lang w:eastAsia="en-GB"/>
              </w:rPr>
            </w:pPr>
          </w:p>
          <w:p w14:paraId="197EA0EE" w14:textId="6C95B9B6" w:rsidR="00E12506" w:rsidRPr="00E12506" w:rsidRDefault="00E12506" w:rsidP="00460093">
            <w:pPr>
              <w:pStyle w:val="ListParagraph"/>
              <w:overflowPunct w:val="0"/>
              <w:autoSpaceDE w:val="0"/>
              <w:autoSpaceDN w:val="0"/>
              <w:adjustRightInd w:val="0"/>
              <w:ind w:left="444"/>
              <w:jc w:val="left"/>
              <w:textAlignment w:val="baseline"/>
              <w:rPr>
                <w:rFonts w:cs="Arial"/>
                <w:szCs w:val="22"/>
                <w:u w:val="single"/>
                <w:lang w:eastAsia="en-GB"/>
              </w:rPr>
            </w:pPr>
          </w:p>
        </w:tc>
      </w:tr>
      <w:tr w:rsidR="00FC08B8" w:rsidRPr="00E12506" w14:paraId="181EC95D" w14:textId="77777777" w:rsidTr="00E12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auto"/>
              <w:left w:val="single" w:sz="4" w:space="0" w:color="auto"/>
              <w:bottom w:val="single" w:sz="4" w:space="0" w:color="auto"/>
              <w:right w:val="single" w:sz="4" w:space="0" w:color="auto"/>
            </w:tcBorders>
            <w:hideMark/>
          </w:tcPr>
          <w:p w14:paraId="207C75ED" w14:textId="77777777" w:rsidR="00460093" w:rsidRDefault="00460093" w:rsidP="00460093">
            <w:pPr>
              <w:rPr>
                <w:rFonts w:cs="Arial"/>
                <w:szCs w:val="22"/>
              </w:rPr>
            </w:pPr>
          </w:p>
          <w:p w14:paraId="5B48E0C7" w14:textId="416D7DB6" w:rsidR="00FC08B8" w:rsidRDefault="00FC08B8" w:rsidP="00460093">
            <w:pPr>
              <w:rPr>
                <w:rFonts w:cs="Arial"/>
                <w:szCs w:val="22"/>
              </w:rPr>
            </w:pPr>
            <w:r w:rsidRPr="00E12506">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E12506">
              <w:rPr>
                <w:rFonts w:cs="Arial"/>
                <w:szCs w:val="22"/>
              </w:rPr>
              <w:t>University</w:t>
            </w:r>
            <w:proofErr w:type="gramEnd"/>
            <w:r w:rsidRPr="00E12506">
              <w:rPr>
                <w:rFonts w:cs="Arial"/>
                <w:szCs w:val="22"/>
              </w:rPr>
              <w:t xml:space="preserve"> guidance</w:t>
            </w:r>
            <w:r w:rsidR="003D69B5" w:rsidRPr="00E12506">
              <w:rPr>
                <w:rFonts w:cs="Arial"/>
                <w:szCs w:val="22"/>
              </w:rPr>
              <w:t>.</w:t>
            </w:r>
          </w:p>
          <w:p w14:paraId="1131E010" w14:textId="77777777" w:rsidR="00460093" w:rsidRPr="00E12506" w:rsidRDefault="00460093" w:rsidP="00460093">
            <w:pPr>
              <w:rPr>
                <w:rFonts w:cs="Arial"/>
                <w:szCs w:val="22"/>
              </w:rPr>
            </w:pPr>
          </w:p>
          <w:p w14:paraId="0A69CE5F" w14:textId="2475EE6F" w:rsidR="00E12506" w:rsidRPr="00E12506" w:rsidRDefault="00E12506" w:rsidP="00460093">
            <w:pPr>
              <w:rPr>
                <w:rFonts w:cs="Arial"/>
                <w:szCs w:val="22"/>
              </w:rPr>
            </w:pPr>
          </w:p>
        </w:tc>
      </w:tr>
    </w:tbl>
    <w:p w14:paraId="68214BA8" w14:textId="77777777" w:rsidR="00FE6C5C" w:rsidRPr="00E12506" w:rsidRDefault="00FE6C5C" w:rsidP="00460093">
      <w:pPr>
        <w:rPr>
          <w:rFonts w:cs="Arial"/>
          <w:szCs w:val="22"/>
        </w:rPr>
      </w:pPr>
    </w:p>
    <w:p w14:paraId="606059A6" w14:textId="77777777" w:rsidR="004B76AE" w:rsidRPr="00E12506" w:rsidRDefault="004B76AE" w:rsidP="00460093">
      <w:pPr>
        <w:widowControl/>
        <w:jc w:val="left"/>
        <w:rPr>
          <w:rFonts w:cs="Arial"/>
          <w:szCs w:val="22"/>
        </w:rPr>
      </w:pPr>
      <w:r w:rsidRPr="00E12506">
        <w:rPr>
          <w:rFonts w:cs="Arial"/>
          <w:szCs w:val="22"/>
        </w:rPr>
        <w:br w:type="page"/>
      </w:r>
    </w:p>
    <w:p w14:paraId="49FF3F19" w14:textId="35CE695D" w:rsidR="00FE6C5C" w:rsidRPr="00E12506" w:rsidRDefault="00FE6C5C" w:rsidP="00460093">
      <w:pPr>
        <w:rPr>
          <w:rFonts w:cs="Arial"/>
          <w:b/>
          <w:szCs w:val="22"/>
        </w:rPr>
      </w:pPr>
      <w:r w:rsidRPr="00E12506">
        <w:rPr>
          <w:rFonts w:cs="Arial"/>
          <w:b/>
          <w:noProof/>
          <w:szCs w:val="22"/>
          <w:lang w:eastAsia="en-GB"/>
        </w:rPr>
        <w:lastRenderedPageBreak/>
        <w:drawing>
          <wp:inline distT="0" distB="0" distL="0" distR="0" wp14:anchorId="1D6F4E16" wp14:editId="5213703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024868F" w14:textId="77777777" w:rsidR="00FE6C5C" w:rsidRPr="00E12506" w:rsidRDefault="00FE6C5C" w:rsidP="00460093">
      <w:pPr>
        <w:jc w:val="center"/>
        <w:rPr>
          <w:rFonts w:cs="Arial"/>
          <w:b/>
          <w:bCs/>
          <w:szCs w:val="22"/>
        </w:rPr>
      </w:pPr>
      <w:r w:rsidRPr="00E12506">
        <w:rPr>
          <w:rFonts w:cs="Arial"/>
          <w:b/>
          <w:bCs/>
          <w:szCs w:val="22"/>
        </w:rPr>
        <w:t>Person Specification</w:t>
      </w:r>
    </w:p>
    <w:p w14:paraId="7E19D1A4" w14:textId="77777777" w:rsidR="00FE6C5C" w:rsidRPr="00E12506" w:rsidRDefault="00FE6C5C" w:rsidP="00460093">
      <w:pPr>
        <w:jc w:val="cente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9"/>
        <w:gridCol w:w="1701"/>
        <w:gridCol w:w="1389"/>
      </w:tblGrid>
      <w:tr w:rsidR="00FE6C5C" w:rsidRPr="00E12506" w14:paraId="6DCB3E6A" w14:textId="77777777" w:rsidTr="002328C3">
        <w:tc>
          <w:tcPr>
            <w:tcW w:w="5949" w:type="dxa"/>
            <w:shd w:val="clear" w:color="auto" w:fill="DAEEF3" w:themeFill="accent5" w:themeFillTint="33"/>
            <w:tcMar>
              <w:top w:w="0" w:type="dxa"/>
              <w:left w:w="108" w:type="dxa"/>
              <w:bottom w:w="0" w:type="dxa"/>
              <w:right w:w="108" w:type="dxa"/>
            </w:tcMar>
          </w:tcPr>
          <w:p w14:paraId="0CB3C4B7" w14:textId="09F9D783" w:rsidR="004B76AE" w:rsidRPr="00E12506" w:rsidRDefault="00FE6C5C" w:rsidP="00460093">
            <w:pPr>
              <w:rPr>
                <w:rFonts w:cs="Arial"/>
                <w:b/>
                <w:szCs w:val="22"/>
              </w:rPr>
            </w:pPr>
            <w:r w:rsidRPr="00E12506">
              <w:rPr>
                <w:rFonts w:cs="Arial"/>
                <w:b/>
                <w:szCs w:val="22"/>
              </w:rPr>
              <w:t>Criteria:  Qualifications and Training</w:t>
            </w:r>
          </w:p>
        </w:tc>
        <w:tc>
          <w:tcPr>
            <w:tcW w:w="1701" w:type="dxa"/>
            <w:shd w:val="clear" w:color="auto" w:fill="DAEEF3" w:themeFill="accent5" w:themeFillTint="33"/>
            <w:tcMar>
              <w:top w:w="0" w:type="dxa"/>
              <w:left w:w="108" w:type="dxa"/>
              <w:bottom w:w="0" w:type="dxa"/>
              <w:right w:w="108" w:type="dxa"/>
            </w:tcMar>
          </w:tcPr>
          <w:p w14:paraId="678E64F6" w14:textId="77777777" w:rsidR="00FE6C5C" w:rsidRPr="00E12506" w:rsidRDefault="00FE6C5C" w:rsidP="00460093">
            <w:pPr>
              <w:jc w:val="center"/>
              <w:rPr>
                <w:rFonts w:cs="Arial"/>
                <w:b/>
                <w:szCs w:val="22"/>
              </w:rPr>
            </w:pPr>
            <w:r w:rsidRPr="00E12506">
              <w:rPr>
                <w:rFonts w:cs="Arial"/>
                <w:b/>
                <w:szCs w:val="22"/>
              </w:rPr>
              <w:t>Essential</w:t>
            </w:r>
          </w:p>
        </w:tc>
        <w:tc>
          <w:tcPr>
            <w:tcW w:w="1389" w:type="dxa"/>
            <w:shd w:val="clear" w:color="auto" w:fill="DAEEF3" w:themeFill="accent5" w:themeFillTint="33"/>
            <w:tcMar>
              <w:top w:w="0" w:type="dxa"/>
              <w:left w:w="108" w:type="dxa"/>
              <w:bottom w:w="0" w:type="dxa"/>
              <w:right w:w="108" w:type="dxa"/>
            </w:tcMar>
          </w:tcPr>
          <w:p w14:paraId="5CC43251" w14:textId="77777777" w:rsidR="00FE6C5C" w:rsidRPr="00E12506" w:rsidRDefault="00FE6C5C" w:rsidP="00460093">
            <w:pPr>
              <w:jc w:val="center"/>
              <w:rPr>
                <w:rFonts w:cs="Arial"/>
                <w:b/>
                <w:szCs w:val="22"/>
              </w:rPr>
            </w:pPr>
            <w:r w:rsidRPr="00E12506">
              <w:rPr>
                <w:rFonts w:cs="Arial"/>
                <w:b/>
                <w:szCs w:val="22"/>
              </w:rPr>
              <w:t>Desirable</w:t>
            </w:r>
          </w:p>
        </w:tc>
      </w:tr>
      <w:tr w:rsidR="00FE6C5C" w:rsidRPr="00E12506" w14:paraId="58E6181F" w14:textId="77777777" w:rsidTr="002328C3">
        <w:tc>
          <w:tcPr>
            <w:tcW w:w="5949" w:type="dxa"/>
            <w:tcMar>
              <w:top w:w="0" w:type="dxa"/>
              <w:left w:w="108" w:type="dxa"/>
              <w:bottom w:w="0" w:type="dxa"/>
              <w:right w:w="108" w:type="dxa"/>
            </w:tcMar>
          </w:tcPr>
          <w:p w14:paraId="2926656A" w14:textId="4A2057EF" w:rsidR="00FE6C5C" w:rsidRPr="00E12506" w:rsidRDefault="00C87EA9" w:rsidP="00460093">
            <w:pPr>
              <w:rPr>
                <w:rFonts w:cs="Arial"/>
                <w:bCs/>
                <w:szCs w:val="22"/>
                <w:lang w:eastAsia="en-GB"/>
              </w:rPr>
            </w:pPr>
            <w:r w:rsidRPr="00E12506">
              <w:rPr>
                <w:rFonts w:cs="Arial"/>
                <w:bCs/>
                <w:szCs w:val="22"/>
                <w:lang w:eastAsia="en-GB"/>
              </w:rPr>
              <w:t>Either education to degree level, or</w:t>
            </w:r>
            <w:r w:rsidRPr="00E12506">
              <w:rPr>
                <w:rFonts w:cs="Arial"/>
                <w:bCs/>
                <w:szCs w:val="22"/>
                <w:lang w:eastAsia="en-GB"/>
              </w:rPr>
              <w:br/>
              <w:t xml:space="preserve">education to a minimum of A-level or equivalent with </w:t>
            </w:r>
            <w:r w:rsidRPr="00E12506">
              <w:rPr>
                <w:rFonts w:cs="Arial"/>
                <w:bCs/>
                <w:szCs w:val="22"/>
                <w:u w:val="single"/>
                <w:lang w:eastAsia="en-GB"/>
              </w:rPr>
              <w:t>substantial experience and further training</w:t>
            </w:r>
            <w:r w:rsidRPr="00E12506">
              <w:rPr>
                <w:rFonts w:cs="Arial"/>
                <w:bCs/>
                <w:szCs w:val="22"/>
                <w:lang w:eastAsia="en-GB"/>
              </w:rPr>
              <w:t>, including to support the specifics below.</w:t>
            </w:r>
          </w:p>
        </w:tc>
        <w:tc>
          <w:tcPr>
            <w:tcW w:w="1701" w:type="dxa"/>
            <w:tcMar>
              <w:top w:w="0" w:type="dxa"/>
              <w:left w:w="108" w:type="dxa"/>
              <w:bottom w:w="0" w:type="dxa"/>
              <w:right w:w="108" w:type="dxa"/>
            </w:tcMar>
          </w:tcPr>
          <w:p w14:paraId="410D658E" w14:textId="0E099183" w:rsidR="00FE6C5C" w:rsidRPr="00E12506" w:rsidRDefault="00C87EA9"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39FDCE74" w14:textId="77777777" w:rsidR="00FE6C5C" w:rsidRPr="00E12506" w:rsidRDefault="00FE6C5C" w:rsidP="00460093">
            <w:pPr>
              <w:jc w:val="center"/>
              <w:rPr>
                <w:rFonts w:cs="Arial"/>
                <w:szCs w:val="22"/>
              </w:rPr>
            </w:pP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9"/>
        <w:gridCol w:w="1701"/>
        <w:gridCol w:w="1389"/>
      </w:tblGrid>
      <w:tr w:rsidR="00FE6C5C" w:rsidRPr="00E12506" w14:paraId="68FD8B6E" w14:textId="77777777" w:rsidTr="002328C3">
        <w:tc>
          <w:tcPr>
            <w:tcW w:w="5949" w:type="dxa"/>
            <w:shd w:val="clear" w:color="auto" w:fill="DAEEF3" w:themeFill="accent5" w:themeFillTint="33"/>
            <w:tcMar>
              <w:top w:w="0" w:type="dxa"/>
              <w:left w:w="108" w:type="dxa"/>
              <w:bottom w:w="0" w:type="dxa"/>
              <w:right w:w="108" w:type="dxa"/>
            </w:tcMar>
          </w:tcPr>
          <w:p w14:paraId="0B236156" w14:textId="50CD7130" w:rsidR="004B76AE" w:rsidRPr="00E12506" w:rsidRDefault="00FE6C5C" w:rsidP="00460093">
            <w:pPr>
              <w:rPr>
                <w:rFonts w:cs="Arial"/>
                <w:b/>
                <w:szCs w:val="22"/>
              </w:rPr>
            </w:pPr>
            <w:r w:rsidRPr="00E12506">
              <w:rPr>
                <w:rFonts w:cs="Arial"/>
                <w:b/>
                <w:szCs w:val="22"/>
              </w:rPr>
              <w:t>Criteria:  Knowledge and Experience</w:t>
            </w:r>
          </w:p>
        </w:tc>
        <w:tc>
          <w:tcPr>
            <w:tcW w:w="1701" w:type="dxa"/>
            <w:shd w:val="clear" w:color="auto" w:fill="DAEEF3" w:themeFill="accent5" w:themeFillTint="33"/>
            <w:tcMar>
              <w:top w:w="0" w:type="dxa"/>
              <w:left w:w="108" w:type="dxa"/>
              <w:bottom w:w="0" w:type="dxa"/>
              <w:right w:w="108" w:type="dxa"/>
            </w:tcMar>
          </w:tcPr>
          <w:p w14:paraId="6759C960" w14:textId="77777777" w:rsidR="00FE6C5C" w:rsidRPr="00E12506" w:rsidRDefault="00FE6C5C" w:rsidP="00460093">
            <w:pPr>
              <w:jc w:val="center"/>
              <w:rPr>
                <w:rFonts w:cs="Arial"/>
                <w:b/>
                <w:szCs w:val="22"/>
              </w:rPr>
            </w:pPr>
            <w:r w:rsidRPr="00E12506">
              <w:rPr>
                <w:rFonts w:cs="Arial"/>
                <w:b/>
                <w:szCs w:val="22"/>
              </w:rPr>
              <w:t>Essential</w:t>
            </w:r>
          </w:p>
        </w:tc>
        <w:tc>
          <w:tcPr>
            <w:tcW w:w="1389" w:type="dxa"/>
            <w:shd w:val="clear" w:color="auto" w:fill="DAEEF3" w:themeFill="accent5" w:themeFillTint="33"/>
            <w:tcMar>
              <w:top w:w="0" w:type="dxa"/>
              <w:left w:w="108" w:type="dxa"/>
              <w:bottom w:w="0" w:type="dxa"/>
              <w:right w:w="108" w:type="dxa"/>
            </w:tcMar>
          </w:tcPr>
          <w:p w14:paraId="7A8F5D5C" w14:textId="77777777" w:rsidR="00FE6C5C" w:rsidRPr="00E12506" w:rsidRDefault="00FE6C5C" w:rsidP="00460093">
            <w:pPr>
              <w:jc w:val="center"/>
              <w:rPr>
                <w:rFonts w:cs="Arial"/>
                <w:b/>
                <w:szCs w:val="22"/>
              </w:rPr>
            </w:pPr>
            <w:r w:rsidRPr="00E12506">
              <w:rPr>
                <w:rFonts w:cs="Arial"/>
                <w:b/>
                <w:szCs w:val="22"/>
              </w:rPr>
              <w:t>Desirable</w:t>
            </w:r>
          </w:p>
        </w:tc>
      </w:tr>
      <w:tr w:rsidR="00C87EA9" w:rsidRPr="00E12506" w14:paraId="283782BB" w14:textId="77777777" w:rsidTr="002328C3">
        <w:tc>
          <w:tcPr>
            <w:tcW w:w="5949" w:type="dxa"/>
            <w:tcMar>
              <w:top w:w="0" w:type="dxa"/>
              <w:left w:w="108" w:type="dxa"/>
              <w:bottom w:w="0" w:type="dxa"/>
              <w:right w:w="108" w:type="dxa"/>
            </w:tcMar>
          </w:tcPr>
          <w:p w14:paraId="4179F681" w14:textId="77777777" w:rsidR="00C87EA9" w:rsidRPr="00E12506" w:rsidRDefault="00C87EA9" w:rsidP="00460093">
            <w:pPr>
              <w:rPr>
                <w:rFonts w:cs="Arial"/>
                <w:b/>
                <w:szCs w:val="22"/>
              </w:rPr>
            </w:pPr>
            <w:r w:rsidRPr="00E12506">
              <w:rPr>
                <w:rFonts w:cs="Arial"/>
                <w:bCs/>
                <w:szCs w:val="22"/>
                <w:lang w:eastAsia="en-GB"/>
              </w:rPr>
              <w:t xml:space="preserve">An excellent track record in financial and general administration of a Centre or other entity involving &gt;30 people </w:t>
            </w:r>
          </w:p>
        </w:tc>
        <w:tc>
          <w:tcPr>
            <w:tcW w:w="1701" w:type="dxa"/>
            <w:tcMar>
              <w:top w:w="0" w:type="dxa"/>
              <w:left w:w="108" w:type="dxa"/>
              <w:bottom w:w="0" w:type="dxa"/>
              <w:right w:w="108" w:type="dxa"/>
            </w:tcMar>
          </w:tcPr>
          <w:p w14:paraId="7EF28847" w14:textId="77777777" w:rsidR="00C87EA9" w:rsidRPr="00E12506" w:rsidRDefault="00C87EA9"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39630EB2" w14:textId="77777777" w:rsidR="00C87EA9" w:rsidRPr="00E12506" w:rsidRDefault="00C87EA9" w:rsidP="00460093">
            <w:pPr>
              <w:jc w:val="center"/>
              <w:rPr>
                <w:rFonts w:cs="Arial"/>
                <w:szCs w:val="22"/>
              </w:rPr>
            </w:pPr>
          </w:p>
        </w:tc>
      </w:tr>
      <w:tr w:rsidR="00601249" w:rsidRPr="00E12506" w14:paraId="398FF6AE" w14:textId="77777777" w:rsidTr="002328C3">
        <w:tc>
          <w:tcPr>
            <w:tcW w:w="5949" w:type="dxa"/>
            <w:tcMar>
              <w:top w:w="0" w:type="dxa"/>
              <w:left w:w="108" w:type="dxa"/>
              <w:bottom w:w="0" w:type="dxa"/>
              <w:right w:w="108" w:type="dxa"/>
            </w:tcMar>
          </w:tcPr>
          <w:p w14:paraId="3D02E79B" w14:textId="7ED000CA" w:rsidR="00601249" w:rsidRPr="00E12506" w:rsidRDefault="00601249" w:rsidP="00460093">
            <w:pPr>
              <w:rPr>
                <w:rFonts w:cs="Arial"/>
                <w:b/>
                <w:szCs w:val="22"/>
              </w:rPr>
            </w:pPr>
            <w:r w:rsidRPr="00E12506">
              <w:rPr>
                <w:rFonts w:cs="Arial"/>
                <w:bCs/>
                <w:szCs w:val="22"/>
                <w:lang w:eastAsia="en-GB"/>
              </w:rPr>
              <w:t xml:space="preserve">Experienced user of word processing and spreadsheet software </w:t>
            </w:r>
            <w:r w:rsidR="0074743B">
              <w:rPr>
                <w:rFonts w:cs="Arial"/>
                <w:bCs/>
                <w:szCs w:val="22"/>
                <w:lang w:eastAsia="en-GB"/>
              </w:rPr>
              <w:t xml:space="preserve">as well as PowerPoint </w:t>
            </w:r>
            <w:r w:rsidRPr="00E12506">
              <w:rPr>
                <w:rFonts w:cs="Arial"/>
                <w:bCs/>
                <w:szCs w:val="22"/>
                <w:lang w:eastAsia="en-GB"/>
              </w:rPr>
              <w:t>(Microsoft Office)</w:t>
            </w:r>
          </w:p>
        </w:tc>
        <w:tc>
          <w:tcPr>
            <w:tcW w:w="1701" w:type="dxa"/>
            <w:tcMar>
              <w:top w:w="0" w:type="dxa"/>
              <w:left w:w="108" w:type="dxa"/>
              <w:bottom w:w="0" w:type="dxa"/>
              <w:right w:w="108" w:type="dxa"/>
            </w:tcMar>
          </w:tcPr>
          <w:p w14:paraId="337C0298" w14:textId="77777777" w:rsidR="00601249" w:rsidRPr="00E12506" w:rsidRDefault="00601249"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377C6087" w14:textId="77777777" w:rsidR="00601249" w:rsidRPr="00E12506" w:rsidRDefault="00601249" w:rsidP="00460093">
            <w:pPr>
              <w:jc w:val="center"/>
              <w:rPr>
                <w:rFonts w:cs="Arial"/>
                <w:szCs w:val="22"/>
              </w:rPr>
            </w:pPr>
          </w:p>
        </w:tc>
      </w:tr>
      <w:tr w:rsidR="00C87EA9" w:rsidRPr="00E12506" w14:paraId="7F2B73B1" w14:textId="77777777" w:rsidTr="002328C3">
        <w:tc>
          <w:tcPr>
            <w:tcW w:w="5949" w:type="dxa"/>
            <w:tcMar>
              <w:top w:w="0" w:type="dxa"/>
              <w:left w:w="108" w:type="dxa"/>
              <w:bottom w:w="0" w:type="dxa"/>
              <w:right w:w="108" w:type="dxa"/>
            </w:tcMar>
          </w:tcPr>
          <w:p w14:paraId="054E1A7E" w14:textId="4EB94087" w:rsidR="00C87EA9" w:rsidRPr="002328C3" w:rsidRDefault="00C87EA9" w:rsidP="00460093">
            <w:pPr>
              <w:rPr>
                <w:szCs w:val="22"/>
              </w:rPr>
            </w:pPr>
            <w:r w:rsidRPr="00E12506">
              <w:rPr>
                <w:rFonts w:cs="Arial"/>
                <w:bCs/>
                <w:szCs w:val="22"/>
                <w:lang w:eastAsia="en-GB"/>
              </w:rPr>
              <w:t xml:space="preserve">Experienced user of </w:t>
            </w:r>
            <w:r w:rsidR="00601249">
              <w:rPr>
                <w:rFonts w:cs="Arial"/>
                <w:bCs/>
                <w:szCs w:val="22"/>
                <w:lang w:eastAsia="en-GB"/>
              </w:rPr>
              <w:t xml:space="preserve">digital platforms such as Teams, Zoom, Twitter, LinkedIn, </w:t>
            </w:r>
            <w:r w:rsidR="00A93317">
              <w:t>Google Forms and Google Sheets</w:t>
            </w:r>
            <w:r w:rsidR="002328C3">
              <w:t>, etc.</w:t>
            </w:r>
          </w:p>
        </w:tc>
        <w:tc>
          <w:tcPr>
            <w:tcW w:w="1701" w:type="dxa"/>
            <w:tcMar>
              <w:top w:w="0" w:type="dxa"/>
              <w:left w:w="108" w:type="dxa"/>
              <w:bottom w:w="0" w:type="dxa"/>
              <w:right w:w="108" w:type="dxa"/>
            </w:tcMar>
          </w:tcPr>
          <w:p w14:paraId="205AF9D7" w14:textId="77777777" w:rsidR="00C87EA9" w:rsidRPr="00E12506" w:rsidRDefault="00C87EA9"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5D2F6B12" w14:textId="77777777" w:rsidR="00C87EA9" w:rsidRPr="00E12506" w:rsidRDefault="00C87EA9" w:rsidP="00460093">
            <w:pPr>
              <w:jc w:val="center"/>
              <w:rPr>
                <w:rFonts w:cs="Arial"/>
                <w:szCs w:val="22"/>
              </w:rPr>
            </w:pPr>
          </w:p>
        </w:tc>
      </w:tr>
      <w:tr w:rsidR="002328C3" w:rsidRPr="00E12506" w14:paraId="3490C826" w14:textId="77777777" w:rsidTr="002328C3">
        <w:tc>
          <w:tcPr>
            <w:tcW w:w="5949" w:type="dxa"/>
            <w:tcMar>
              <w:top w:w="0" w:type="dxa"/>
              <w:left w:w="108" w:type="dxa"/>
              <w:bottom w:w="0" w:type="dxa"/>
              <w:right w:w="108" w:type="dxa"/>
            </w:tcMar>
          </w:tcPr>
          <w:p w14:paraId="36C2382D" w14:textId="237ABD54" w:rsidR="002328C3" w:rsidRPr="00E12506" w:rsidRDefault="002328C3" w:rsidP="00460093">
            <w:pPr>
              <w:rPr>
                <w:rFonts w:cs="Arial"/>
                <w:bCs/>
                <w:szCs w:val="22"/>
                <w:lang w:eastAsia="en-GB"/>
              </w:rPr>
            </w:pPr>
            <w:r>
              <w:rPr>
                <w:rFonts w:cs="Arial"/>
                <w:bCs/>
                <w:szCs w:val="22"/>
                <w:lang w:eastAsia="en-GB"/>
              </w:rPr>
              <w:t xml:space="preserve">Knowledge of </w:t>
            </w:r>
            <w:r>
              <w:t>Content Management Systems (WordPress, Typecase)</w:t>
            </w:r>
          </w:p>
        </w:tc>
        <w:tc>
          <w:tcPr>
            <w:tcW w:w="1701" w:type="dxa"/>
            <w:tcMar>
              <w:top w:w="0" w:type="dxa"/>
              <w:left w:w="108" w:type="dxa"/>
              <w:bottom w:w="0" w:type="dxa"/>
              <w:right w:w="108" w:type="dxa"/>
            </w:tcMar>
          </w:tcPr>
          <w:p w14:paraId="53F1DEA7" w14:textId="77777777" w:rsidR="002328C3" w:rsidRPr="00E12506" w:rsidRDefault="002328C3" w:rsidP="00460093">
            <w:pPr>
              <w:jc w:val="center"/>
              <w:rPr>
                <w:rFonts w:cs="Arial"/>
                <w:bCs/>
                <w:szCs w:val="22"/>
              </w:rPr>
            </w:pPr>
          </w:p>
        </w:tc>
        <w:tc>
          <w:tcPr>
            <w:tcW w:w="1389" w:type="dxa"/>
            <w:tcMar>
              <w:top w:w="0" w:type="dxa"/>
              <w:left w:w="108" w:type="dxa"/>
              <w:bottom w:w="0" w:type="dxa"/>
              <w:right w:w="108" w:type="dxa"/>
            </w:tcMar>
          </w:tcPr>
          <w:p w14:paraId="00F79160" w14:textId="18CB5702" w:rsidR="002328C3" w:rsidRPr="00E12506" w:rsidRDefault="002328C3" w:rsidP="00460093">
            <w:pPr>
              <w:jc w:val="center"/>
              <w:rPr>
                <w:rFonts w:cs="Arial"/>
                <w:szCs w:val="22"/>
              </w:rPr>
            </w:pPr>
            <w:r w:rsidRPr="00E12506">
              <w:rPr>
                <w:rFonts w:cs="Arial"/>
                <w:bCs/>
                <w:szCs w:val="22"/>
              </w:rPr>
              <w:sym w:font="Wingdings" w:char="F0FC"/>
            </w:r>
          </w:p>
        </w:tc>
      </w:tr>
      <w:tr w:rsidR="00160303" w:rsidRPr="00E12506" w14:paraId="0658B84D" w14:textId="77777777" w:rsidTr="002328C3">
        <w:tc>
          <w:tcPr>
            <w:tcW w:w="5949" w:type="dxa"/>
            <w:tcMar>
              <w:top w:w="0" w:type="dxa"/>
              <w:left w:w="108" w:type="dxa"/>
              <w:bottom w:w="0" w:type="dxa"/>
              <w:right w:w="108" w:type="dxa"/>
            </w:tcMar>
          </w:tcPr>
          <w:p w14:paraId="2060B353" w14:textId="77777777" w:rsidR="00160303" w:rsidRPr="00E12506" w:rsidRDefault="00160303" w:rsidP="00460093">
            <w:pPr>
              <w:rPr>
                <w:rFonts w:cs="Arial"/>
                <w:b/>
                <w:szCs w:val="22"/>
              </w:rPr>
            </w:pPr>
            <w:r w:rsidRPr="00E12506">
              <w:rPr>
                <w:rFonts w:cs="Arial"/>
                <w:bCs/>
                <w:szCs w:val="22"/>
                <w:lang w:eastAsia="en-GB"/>
              </w:rPr>
              <w:t>Proven experience managing diaries for persons in demanding roles and/or in a PA role</w:t>
            </w:r>
          </w:p>
        </w:tc>
        <w:tc>
          <w:tcPr>
            <w:tcW w:w="1701" w:type="dxa"/>
            <w:tcMar>
              <w:top w:w="0" w:type="dxa"/>
              <w:left w:w="108" w:type="dxa"/>
              <w:bottom w:w="0" w:type="dxa"/>
              <w:right w:w="108" w:type="dxa"/>
            </w:tcMar>
          </w:tcPr>
          <w:p w14:paraId="38CC4767" w14:textId="77777777" w:rsidR="00160303" w:rsidRPr="00E12506" w:rsidRDefault="00160303"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0FDC0281" w14:textId="77777777" w:rsidR="00160303" w:rsidRPr="00E12506" w:rsidRDefault="00160303" w:rsidP="00460093">
            <w:pPr>
              <w:jc w:val="center"/>
              <w:rPr>
                <w:rFonts w:cs="Arial"/>
                <w:szCs w:val="22"/>
              </w:rPr>
            </w:pPr>
          </w:p>
        </w:tc>
      </w:tr>
      <w:tr w:rsidR="00C87EA9" w:rsidRPr="00E12506" w14:paraId="6B1A3B1F" w14:textId="77777777" w:rsidTr="002328C3">
        <w:tc>
          <w:tcPr>
            <w:tcW w:w="5949" w:type="dxa"/>
            <w:tcMar>
              <w:top w:w="0" w:type="dxa"/>
              <w:left w:w="108" w:type="dxa"/>
              <w:bottom w:w="0" w:type="dxa"/>
              <w:right w:w="108" w:type="dxa"/>
            </w:tcMar>
          </w:tcPr>
          <w:p w14:paraId="70D1F37A" w14:textId="2D422133" w:rsidR="00C87EA9" w:rsidRPr="00E12506" w:rsidRDefault="00C87EA9" w:rsidP="00460093">
            <w:pPr>
              <w:rPr>
                <w:rFonts w:cs="Arial"/>
                <w:b/>
                <w:szCs w:val="22"/>
              </w:rPr>
            </w:pPr>
            <w:r w:rsidRPr="00E12506">
              <w:rPr>
                <w:rFonts w:cs="Arial"/>
                <w:bCs/>
                <w:szCs w:val="22"/>
                <w:lang w:eastAsia="en-GB"/>
              </w:rPr>
              <w:t xml:space="preserve">Proven experience managing large, diverse </w:t>
            </w:r>
            <w:r w:rsidR="00601249">
              <w:rPr>
                <w:rFonts w:cs="Arial"/>
                <w:bCs/>
                <w:szCs w:val="22"/>
                <w:lang w:eastAsia="en-GB"/>
              </w:rPr>
              <w:t xml:space="preserve">project </w:t>
            </w:r>
            <w:r w:rsidRPr="00E12506">
              <w:rPr>
                <w:rFonts w:cs="Arial"/>
                <w:bCs/>
                <w:szCs w:val="22"/>
                <w:lang w:eastAsia="en-GB"/>
              </w:rPr>
              <w:t>budgets (&gt;£1m) and of tra</w:t>
            </w:r>
            <w:r w:rsidR="00F66D9D" w:rsidRPr="00E12506">
              <w:rPr>
                <w:rFonts w:cs="Arial"/>
                <w:bCs/>
                <w:szCs w:val="22"/>
                <w:lang w:eastAsia="en-GB"/>
              </w:rPr>
              <w:t>cking expenditure versus budge</w:t>
            </w:r>
            <w:r w:rsidR="00601249">
              <w:rPr>
                <w:rFonts w:cs="Arial"/>
                <w:bCs/>
                <w:szCs w:val="22"/>
                <w:lang w:eastAsia="en-GB"/>
              </w:rPr>
              <w:t>t</w:t>
            </w:r>
          </w:p>
        </w:tc>
        <w:tc>
          <w:tcPr>
            <w:tcW w:w="1701" w:type="dxa"/>
            <w:tcMar>
              <w:top w:w="0" w:type="dxa"/>
              <w:left w:w="108" w:type="dxa"/>
              <w:bottom w:w="0" w:type="dxa"/>
              <w:right w:w="108" w:type="dxa"/>
            </w:tcMar>
          </w:tcPr>
          <w:p w14:paraId="41768DF3" w14:textId="77777777" w:rsidR="00C87EA9" w:rsidRPr="00E12506" w:rsidRDefault="00C87EA9" w:rsidP="00460093">
            <w:pPr>
              <w:jc w:val="center"/>
              <w:rPr>
                <w:rFonts w:cs="Arial"/>
                <w:szCs w:val="22"/>
              </w:rPr>
            </w:pPr>
          </w:p>
        </w:tc>
        <w:tc>
          <w:tcPr>
            <w:tcW w:w="1389" w:type="dxa"/>
            <w:tcMar>
              <w:top w:w="0" w:type="dxa"/>
              <w:left w:w="108" w:type="dxa"/>
              <w:bottom w:w="0" w:type="dxa"/>
              <w:right w:w="108" w:type="dxa"/>
            </w:tcMar>
          </w:tcPr>
          <w:p w14:paraId="7C307C37" w14:textId="0D20CD80" w:rsidR="00C87EA9" w:rsidRPr="00E12506" w:rsidRDefault="00C87EA9" w:rsidP="00460093">
            <w:pPr>
              <w:jc w:val="center"/>
              <w:rPr>
                <w:rFonts w:cs="Arial"/>
                <w:szCs w:val="22"/>
              </w:rPr>
            </w:pPr>
            <w:r w:rsidRPr="00E12506">
              <w:rPr>
                <w:rFonts w:cs="Arial"/>
                <w:bCs/>
                <w:szCs w:val="22"/>
              </w:rPr>
              <w:sym w:font="Wingdings" w:char="F0FC"/>
            </w:r>
          </w:p>
        </w:tc>
      </w:tr>
      <w:tr w:rsidR="00C87EA9" w:rsidRPr="00E12506" w14:paraId="3909FADD" w14:textId="77777777" w:rsidTr="002328C3">
        <w:tc>
          <w:tcPr>
            <w:tcW w:w="5949" w:type="dxa"/>
            <w:tcMar>
              <w:top w:w="0" w:type="dxa"/>
              <w:left w:w="108" w:type="dxa"/>
              <w:bottom w:w="0" w:type="dxa"/>
              <w:right w:w="108" w:type="dxa"/>
            </w:tcMar>
          </w:tcPr>
          <w:p w14:paraId="6E513067" w14:textId="5D007AEA" w:rsidR="00C87EA9" w:rsidRPr="00E12506" w:rsidRDefault="00C87EA9" w:rsidP="00460093">
            <w:pPr>
              <w:rPr>
                <w:rFonts w:cs="Arial"/>
                <w:b/>
                <w:szCs w:val="22"/>
              </w:rPr>
            </w:pPr>
            <w:r w:rsidRPr="00E12506">
              <w:rPr>
                <w:rFonts w:cs="Arial"/>
                <w:bCs/>
                <w:szCs w:val="22"/>
                <w:lang w:eastAsia="en-GB"/>
              </w:rPr>
              <w:t xml:space="preserve">Evidence of working effectively with a diverse management team </w:t>
            </w:r>
          </w:p>
        </w:tc>
        <w:tc>
          <w:tcPr>
            <w:tcW w:w="1701" w:type="dxa"/>
            <w:tcMar>
              <w:top w:w="0" w:type="dxa"/>
              <w:left w:w="108" w:type="dxa"/>
              <w:bottom w:w="0" w:type="dxa"/>
              <w:right w:w="108" w:type="dxa"/>
            </w:tcMar>
          </w:tcPr>
          <w:p w14:paraId="3BBADD5F" w14:textId="77777777" w:rsidR="00C87EA9" w:rsidRPr="00E12506" w:rsidRDefault="00C87EA9" w:rsidP="00460093">
            <w:pPr>
              <w:jc w:val="center"/>
              <w:rPr>
                <w:rFonts w:cs="Arial"/>
                <w:szCs w:val="22"/>
              </w:rPr>
            </w:pPr>
          </w:p>
        </w:tc>
        <w:tc>
          <w:tcPr>
            <w:tcW w:w="1389" w:type="dxa"/>
            <w:tcMar>
              <w:top w:w="0" w:type="dxa"/>
              <w:left w:w="108" w:type="dxa"/>
              <w:bottom w:w="0" w:type="dxa"/>
              <w:right w:w="108" w:type="dxa"/>
            </w:tcMar>
          </w:tcPr>
          <w:p w14:paraId="0ACB6C64" w14:textId="3E786577" w:rsidR="00C87EA9" w:rsidRPr="00E12506" w:rsidRDefault="00C87EA9" w:rsidP="00460093">
            <w:pPr>
              <w:jc w:val="center"/>
              <w:rPr>
                <w:rFonts w:cs="Arial"/>
                <w:szCs w:val="22"/>
              </w:rPr>
            </w:pPr>
            <w:r w:rsidRPr="00E12506">
              <w:rPr>
                <w:rFonts w:cs="Arial"/>
                <w:bCs/>
                <w:szCs w:val="22"/>
              </w:rPr>
              <w:sym w:font="Wingdings" w:char="F0FC"/>
            </w:r>
          </w:p>
        </w:tc>
      </w:tr>
      <w:tr w:rsidR="00C87EA9" w:rsidRPr="00E12506" w14:paraId="6D148721" w14:textId="77777777" w:rsidTr="002328C3">
        <w:tc>
          <w:tcPr>
            <w:tcW w:w="5949" w:type="dxa"/>
            <w:tcMar>
              <w:top w:w="0" w:type="dxa"/>
              <w:left w:w="108" w:type="dxa"/>
              <w:bottom w:w="0" w:type="dxa"/>
              <w:right w:w="108" w:type="dxa"/>
            </w:tcMar>
          </w:tcPr>
          <w:p w14:paraId="55A5F4FE" w14:textId="76785798" w:rsidR="00C87EA9" w:rsidRPr="00E12506" w:rsidRDefault="00C87EA9" w:rsidP="00460093">
            <w:pPr>
              <w:rPr>
                <w:rFonts w:cs="Arial"/>
                <w:b/>
                <w:szCs w:val="22"/>
              </w:rPr>
            </w:pPr>
            <w:r w:rsidRPr="00E12506">
              <w:rPr>
                <w:rFonts w:cs="Arial"/>
                <w:bCs/>
                <w:szCs w:val="22"/>
                <w:lang w:eastAsia="en-GB"/>
              </w:rPr>
              <w:t xml:space="preserve">Experience in managing interactions with </w:t>
            </w:r>
            <w:r w:rsidR="00601249">
              <w:rPr>
                <w:rFonts w:cs="Arial"/>
                <w:bCs/>
                <w:szCs w:val="22"/>
                <w:lang w:eastAsia="en-GB"/>
              </w:rPr>
              <w:t>industrial and/or academic</w:t>
            </w:r>
            <w:r w:rsidR="00601249" w:rsidRPr="00E12506">
              <w:rPr>
                <w:rFonts w:cs="Arial"/>
                <w:bCs/>
                <w:szCs w:val="22"/>
                <w:lang w:eastAsia="en-GB"/>
              </w:rPr>
              <w:t xml:space="preserve"> </w:t>
            </w:r>
            <w:r w:rsidR="00601249">
              <w:rPr>
                <w:rFonts w:cs="Arial"/>
                <w:bCs/>
                <w:szCs w:val="22"/>
                <w:lang w:eastAsia="en-GB"/>
              </w:rPr>
              <w:t xml:space="preserve">project </w:t>
            </w:r>
            <w:r w:rsidRPr="00E12506">
              <w:rPr>
                <w:rFonts w:cs="Arial"/>
                <w:bCs/>
                <w:szCs w:val="22"/>
                <w:lang w:eastAsia="en-GB"/>
              </w:rPr>
              <w:t>partners</w:t>
            </w:r>
          </w:p>
        </w:tc>
        <w:tc>
          <w:tcPr>
            <w:tcW w:w="1701" w:type="dxa"/>
            <w:tcMar>
              <w:top w:w="0" w:type="dxa"/>
              <w:left w:w="108" w:type="dxa"/>
              <w:bottom w:w="0" w:type="dxa"/>
              <w:right w:w="108" w:type="dxa"/>
            </w:tcMar>
          </w:tcPr>
          <w:p w14:paraId="5AB494A1" w14:textId="77777777" w:rsidR="00C87EA9" w:rsidRPr="00E12506" w:rsidRDefault="00C87EA9" w:rsidP="00460093">
            <w:pPr>
              <w:jc w:val="center"/>
              <w:rPr>
                <w:rFonts w:cs="Arial"/>
                <w:szCs w:val="22"/>
              </w:rPr>
            </w:pPr>
          </w:p>
        </w:tc>
        <w:tc>
          <w:tcPr>
            <w:tcW w:w="1389" w:type="dxa"/>
            <w:tcMar>
              <w:top w:w="0" w:type="dxa"/>
              <w:left w:w="108" w:type="dxa"/>
              <w:bottom w:w="0" w:type="dxa"/>
              <w:right w:w="108" w:type="dxa"/>
            </w:tcMar>
          </w:tcPr>
          <w:p w14:paraId="5CB6D4F4" w14:textId="7FD5501B" w:rsidR="00C87EA9" w:rsidRPr="00E12506" w:rsidRDefault="00C87EA9" w:rsidP="00460093">
            <w:pPr>
              <w:jc w:val="center"/>
              <w:rPr>
                <w:rFonts w:cs="Arial"/>
                <w:szCs w:val="22"/>
              </w:rPr>
            </w:pPr>
            <w:r w:rsidRPr="00E12506">
              <w:rPr>
                <w:rFonts w:cs="Arial"/>
                <w:bCs/>
                <w:szCs w:val="22"/>
              </w:rPr>
              <w:sym w:font="Wingdings" w:char="F0FC"/>
            </w:r>
          </w:p>
        </w:tc>
      </w:tr>
      <w:tr w:rsidR="00C87EA9" w:rsidRPr="00E12506" w14:paraId="0094508B" w14:textId="77777777" w:rsidTr="002328C3">
        <w:tc>
          <w:tcPr>
            <w:tcW w:w="5949" w:type="dxa"/>
            <w:tcMar>
              <w:top w:w="0" w:type="dxa"/>
              <w:left w:w="108" w:type="dxa"/>
              <w:bottom w:w="0" w:type="dxa"/>
              <w:right w:w="108" w:type="dxa"/>
            </w:tcMar>
          </w:tcPr>
          <w:p w14:paraId="34812254" w14:textId="27B44925" w:rsidR="00C87EA9" w:rsidRPr="00E12506" w:rsidRDefault="00C87EA9" w:rsidP="00460093">
            <w:pPr>
              <w:rPr>
                <w:rFonts w:cs="Arial"/>
                <w:b/>
                <w:szCs w:val="22"/>
              </w:rPr>
            </w:pPr>
            <w:r w:rsidRPr="00E12506">
              <w:rPr>
                <w:rFonts w:cs="Arial"/>
                <w:bCs/>
                <w:szCs w:val="22"/>
                <w:lang w:eastAsia="en-GB"/>
              </w:rPr>
              <w:t>Knowledge of University Regulations and QA procedures</w:t>
            </w:r>
            <w:r w:rsidR="00A93317">
              <w:rPr>
                <w:rFonts w:cs="Arial"/>
                <w:bCs/>
                <w:szCs w:val="22"/>
                <w:lang w:eastAsia="en-GB"/>
              </w:rPr>
              <w:t xml:space="preserve"> </w:t>
            </w:r>
          </w:p>
        </w:tc>
        <w:tc>
          <w:tcPr>
            <w:tcW w:w="1701" w:type="dxa"/>
            <w:tcMar>
              <w:top w:w="0" w:type="dxa"/>
              <w:left w:w="108" w:type="dxa"/>
              <w:bottom w:w="0" w:type="dxa"/>
              <w:right w:w="108" w:type="dxa"/>
            </w:tcMar>
          </w:tcPr>
          <w:p w14:paraId="590EC568" w14:textId="77777777" w:rsidR="00C87EA9" w:rsidRPr="00E12506" w:rsidRDefault="00C87EA9" w:rsidP="00460093">
            <w:pPr>
              <w:jc w:val="center"/>
              <w:rPr>
                <w:rFonts w:cs="Arial"/>
                <w:szCs w:val="22"/>
              </w:rPr>
            </w:pPr>
          </w:p>
        </w:tc>
        <w:tc>
          <w:tcPr>
            <w:tcW w:w="1389" w:type="dxa"/>
            <w:tcMar>
              <w:top w:w="0" w:type="dxa"/>
              <w:left w:w="108" w:type="dxa"/>
              <w:bottom w:w="0" w:type="dxa"/>
              <w:right w:w="108" w:type="dxa"/>
            </w:tcMar>
          </w:tcPr>
          <w:p w14:paraId="26B81F45" w14:textId="356F230E" w:rsidR="00C87EA9" w:rsidRPr="00E12506" w:rsidRDefault="00C87EA9" w:rsidP="00460093">
            <w:pPr>
              <w:jc w:val="center"/>
              <w:rPr>
                <w:rFonts w:cs="Arial"/>
                <w:szCs w:val="22"/>
              </w:rPr>
            </w:pPr>
            <w:r w:rsidRPr="00E12506">
              <w:rPr>
                <w:rFonts w:cs="Arial"/>
                <w:bCs/>
                <w:szCs w:val="22"/>
              </w:rPr>
              <w:sym w:font="Wingdings" w:char="F0FC"/>
            </w:r>
          </w:p>
        </w:tc>
      </w:tr>
      <w:tr w:rsidR="00FE6C5C" w:rsidRPr="00E12506" w14:paraId="7A91F058" w14:textId="77777777" w:rsidTr="002328C3">
        <w:tc>
          <w:tcPr>
            <w:tcW w:w="5949" w:type="dxa"/>
            <w:shd w:val="clear" w:color="auto" w:fill="DAEEF3" w:themeFill="accent5" w:themeFillTint="33"/>
            <w:tcMar>
              <w:top w:w="0" w:type="dxa"/>
              <w:left w:w="108" w:type="dxa"/>
              <w:bottom w:w="0" w:type="dxa"/>
              <w:right w:w="108" w:type="dxa"/>
            </w:tcMar>
          </w:tcPr>
          <w:p w14:paraId="33E90567" w14:textId="44651C57" w:rsidR="004B76AE" w:rsidRPr="00E12506" w:rsidRDefault="00FE6C5C" w:rsidP="00460093">
            <w:pPr>
              <w:rPr>
                <w:rFonts w:cs="Arial"/>
                <w:b/>
                <w:szCs w:val="22"/>
              </w:rPr>
            </w:pPr>
            <w:r w:rsidRPr="00E12506">
              <w:rPr>
                <w:rFonts w:cs="Arial"/>
                <w:b/>
                <w:szCs w:val="22"/>
              </w:rPr>
              <w:t>Criteria: Skills and Aptitudes</w:t>
            </w:r>
          </w:p>
        </w:tc>
        <w:tc>
          <w:tcPr>
            <w:tcW w:w="1701" w:type="dxa"/>
            <w:shd w:val="clear" w:color="auto" w:fill="DAEEF3" w:themeFill="accent5" w:themeFillTint="33"/>
            <w:tcMar>
              <w:top w:w="0" w:type="dxa"/>
              <w:left w:w="108" w:type="dxa"/>
              <w:bottom w:w="0" w:type="dxa"/>
              <w:right w:w="108" w:type="dxa"/>
            </w:tcMar>
          </w:tcPr>
          <w:p w14:paraId="0D811504" w14:textId="77777777" w:rsidR="00FE6C5C" w:rsidRPr="00E12506" w:rsidRDefault="00FE6C5C" w:rsidP="00460093">
            <w:pPr>
              <w:jc w:val="center"/>
              <w:rPr>
                <w:rFonts w:cs="Arial"/>
                <w:b/>
                <w:szCs w:val="22"/>
              </w:rPr>
            </w:pPr>
            <w:r w:rsidRPr="00E12506">
              <w:rPr>
                <w:rFonts w:cs="Arial"/>
                <w:b/>
                <w:szCs w:val="22"/>
              </w:rPr>
              <w:t>Essential</w:t>
            </w:r>
          </w:p>
        </w:tc>
        <w:tc>
          <w:tcPr>
            <w:tcW w:w="1389" w:type="dxa"/>
            <w:shd w:val="clear" w:color="auto" w:fill="DAEEF3" w:themeFill="accent5" w:themeFillTint="33"/>
            <w:tcMar>
              <w:top w:w="0" w:type="dxa"/>
              <w:left w:w="108" w:type="dxa"/>
              <w:bottom w:w="0" w:type="dxa"/>
              <w:right w:w="108" w:type="dxa"/>
            </w:tcMar>
          </w:tcPr>
          <w:p w14:paraId="2C0FF0B4" w14:textId="77777777" w:rsidR="00FE6C5C" w:rsidRPr="00E12506" w:rsidRDefault="00FE6C5C" w:rsidP="00460093">
            <w:pPr>
              <w:jc w:val="center"/>
              <w:rPr>
                <w:rFonts w:cs="Arial"/>
                <w:b/>
                <w:szCs w:val="22"/>
              </w:rPr>
            </w:pPr>
            <w:r w:rsidRPr="00E12506">
              <w:rPr>
                <w:rFonts w:cs="Arial"/>
                <w:b/>
                <w:szCs w:val="22"/>
              </w:rPr>
              <w:t>Desirable</w:t>
            </w:r>
          </w:p>
        </w:tc>
      </w:tr>
      <w:tr w:rsidR="002D7177" w:rsidRPr="00E12506" w14:paraId="53EE81A9" w14:textId="77777777" w:rsidTr="002328C3">
        <w:tc>
          <w:tcPr>
            <w:tcW w:w="5949" w:type="dxa"/>
            <w:tcMar>
              <w:top w:w="0" w:type="dxa"/>
              <w:left w:w="108" w:type="dxa"/>
              <w:bottom w:w="0" w:type="dxa"/>
              <w:right w:w="108" w:type="dxa"/>
            </w:tcMar>
          </w:tcPr>
          <w:p w14:paraId="4BBE60B2" w14:textId="7F8E7EFB" w:rsidR="002D7177" w:rsidRPr="00E12506" w:rsidRDefault="002D7177" w:rsidP="00460093">
            <w:pPr>
              <w:rPr>
                <w:rFonts w:cs="Arial"/>
                <w:b/>
                <w:szCs w:val="22"/>
              </w:rPr>
            </w:pPr>
            <w:r w:rsidRPr="00E12506">
              <w:rPr>
                <w:rFonts w:cs="Arial"/>
                <w:bCs/>
                <w:szCs w:val="22"/>
                <w:lang w:eastAsia="en-GB"/>
              </w:rPr>
              <w:t xml:space="preserve">Ability to communicate effectively and professionally </w:t>
            </w:r>
            <w:r w:rsidR="00A93317">
              <w:rPr>
                <w:rFonts w:cs="Arial"/>
                <w:bCs/>
                <w:szCs w:val="22"/>
                <w:lang w:eastAsia="en-GB"/>
              </w:rPr>
              <w:t xml:space="preserve">and maintain good working relationships </w:t>
            </w:r>
            <w:r w:rsidRPr="00E12506">
              <w:rPr>
                <w:rFonts w:cs="Arial"/>
                <w:bCs/>
                <w:szCs w:val="22"/>
                <w:lang w:eastAsia="en-GB"/>
              </w:rPr>
              <w:t xml:space="preserve">with a variety of people </w:t>
            </w:r>
          </w:p>
        </w:tc>
        <w:tc>
          <w:tcPr>
            <w:tcW w:w="1701" w:type="dxa"/>
            <w:tcMar>
              <w:top w:w="0" w:type="dxa"/>
              <w:left w:w="108" w:type="dxa"/>
              <w:bottom w:w="0" w:type="dxa"/>
              <w:right w:w="108" w:type="dxa"/>
            </w:tcMar>
          </w:tcPr>
          <w:p w14:paraId="619068E6" w14:textId="5ACAA2AB"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7C153065" w14:textId="77777777" w:rsidR="002D7177" w:rsidRPr="00E12506" w:rsidRDefault="002D7177" w:rsidP="00460093">
            <w:pPr>
              <w:jc w:val="center"/>
              <w:rPr>
                <w:rFonts w:cs="Arial"/>
                <w:szCs w:val="22"/>
              </w:rPr>
            </w:pPr>
          </w:p>
        </w:tc>
      </w:tr>
      <w:tr w:rsidR="002D7177" w:rsidRPr="00E12506" w14:paraId="2582FFC2" w14:textId="77777777" w:rsidTr="002328C3">
        <w:tc>
          <w:tcPr>
            <w:tcW w:w="5949" w:type="dxa"/>
            <w:tcMar>
              <w:top w:w="0" w:type="dxa"/>
              <w:left w:w="108" w:type="dxa"/>
              <w:bottom w:w="0" w:type="dxa"/>
              <w:right w:w="108" w:type="dxa"/>
            </w:tcMar>
          </w:tcPr>
          <w:p w14:paraId="3C80D9E6" w14:textId="43B0A10B" w:rsidR="002D7177" w:rsidRPr="00E12506" w:rsidRDefault="002D7177" w:rsidP="00460093">
            <w:pPr>
              <w:rPr>
                <w:rFonts w:cs="Arial"/>
                <w:b/>
                <w:szCs w:val="22"/>
              </w:rPr>
            </w:pPr>
            <w:r w:rsidRPr="00E12506">
              <w:rPr>
                <w:rFonts w:cs="Arial"/>
                <w:bCs/>
                <w:szCs w:val="22"/>
                <w:lang w:eastAsia="en-GB"/>
              </w:rPr>
              <w:t>Ability to use systems such as Agresso, SAMIS, and Business Objects</w:t>
            </w:r>
          </w:p>
        </w:tc>
        <w:tc>
          <w:tcPr>
            <w:tcW w:w="1701" w:type="dxa"/>
            <w:tcMar>
              <w:top w:w="0" w:type="dxa"/>
              <w:left w:w="108" w:type="dxa"/>
              <w:bottom w:w="0" w:type="dxa"/>
              <w:right w:w="108" w:type="dxa"/>
            </w:tcMar>
          </w:tcPr>
          <w:p w14:paraId="36341011" w14:textId="62DFB1AE" w:rsidR="002D7177" w:rsidRPr="00E12506" w:rsidRDefault="002D7177" w:rsidP="00460093">
            <w:pPr>
              <w:jc w:val="center"/>
              <w:rPr>
                <w:rFonts w:cs="Arial"/>
                <w:szCs w:val="22"/>
              </w:rPr>
            </w:pPr>
          </w:p>
        </w:tc>
        <w:tc>
          <w:tcPr>
            <w:tcW w:w="1389" w:type="dxa"/>
            <w:tcMar>
              <w:top w:w="0" w:type="dxa"/>
              <w:left w:w="108" w:type="dxa"/>
              <w:bottom w:w="0" w:type="dxa"/>
              <w:right w:w="108" w:type="dxa"/>
            </w:tcMar>
          </w:tcPr>
          <w:p w14:paraId="065928E8" w14:textId="42E971D9" w:rsidR="002D7177" w:rsidRPr="00E12506" w:rsidRDefault="000210C7" w:rsidP="00460093">
            <w:pPr>
              <w:jc w:val="center"/>
              <w:rPr>
                <w:rFonts w:cs="Arial"/>
                <w:szCs w:val="22"/>
              </w:rPr>
            </w:pPr>
            <w:r w:rsidRPr="00E12506">
              <w:rPr>
                <w:rFonts w:cs="Arial"/>
                <w:bCs/>
                <w:szCs w:val="22"/>
              </w:rPr>
              <w:sym w:font="Wingdings" w:char="F0FC"/>
            </w:r>
          </w:p>
        </w:tc>
      </w:tr>
      <w:tr w:rsidR="002D7177" w:rsidRPr="00E12506" w14:paraId="7E6E2A14" w14:textId="77777777" w:rsidTr="002328C3">
        <w:tc>
          <w:tcPr>
            <w:tcW w:w="5949" w:type="dxa"/>
            <w:tcMar>
              <w:top w:w="0" w:type="dxa"/>
              <w:left w:w="108" w:type="dxa"/>
              <w:bottom w:w="0" w:type="dxa"/>
              <w:right w:w="108" w:type="dxa"/>
            </w:tcMar>
          </w:tcPr>
          <w:p w14:paraId="2D9A8726" w14:textId="6A1EF364" w:rsidR="002D7177" w:rsidRPr="00E12506" w:rsidRDefault="002D7177" w:rsidP="00460093">
            <w:pPr>
              <w:rPr>
                <w:rFonts w:cs="Arial"/>
                <w:b/>
                <w:szCs w:val="22"/>
              </w:rPr>
            </w:pPr>
            <w:r w:rsidRPr="00E12506">
              <w:rPr>
                <w:rFonts w:cs="Arial"/>
                <w:bCs/>
                <w:szCs w:val="22"/>
                <w:lang w:eastAsia="en-GB"/>
              </w:rPr>
              <w:t>Excellent organisational skills</w:t>
            </w:r>
          </w:p>
        </w:tc>
        <w:tc>
          <w:tcPr>
            <w:tcW w:w="1701" w:type="dxa"/>
            <w:tcMar>
              <w:top w:w="0" w:type="dxa"/>
              <w:left w:w="108" w:type="dxa"/>
              <w:bottom w:w="0" w:type="dxa"/>
              <w:right w:w="108" w:type="dxa"/>
            </w:tcMar>
          </w:tcPr>
          <w:p w14:paraId="1C3F9632" w14:textId="1AC378AB"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4E71CA63" w14:textId="77777777" w:rsidR="002D7177" w:rsidRPr="00E12506" w:rsidRDefault="002D7177" w:rsidP="00460093">
            <w:pPr>
              <w:jc w:val="center"/>
              <w:rPr>
                <w:rFonts w:cs="Arial"/>
                <w:szCs w:val="22"/>
              </w:rPr>
            </w:pPr>
          </w:p>
        </w:tc>
      </w:tr>
      <w:tr w:rsidR="002D7177" w:rsidRPr="00E12506" w14:paraId="3EA41DC9" w14:textId="77777777" w:rsidTr="002328C3">
        <w:tc>
          <w:tcPr>
            <w:tcW w:w="5949" w:type="dxa"/>
            <w:tcMar>
              <w:top w:w="0" w:type="dxa"/>
              <w:left w:w="108" w:type="dxa"/>
              <w:bottom w:w="0" w:type="dxa"/>
              <w:right w:w="108" w:type="dxa"/>
            </w:tcMar>
          </w:tcPr>
          <w:p w14:paraId="4E5F06CF" w14:textId="49336004" w:rsidR="002D7177" w:rsidRPr="00E12506" w:rsidRDefault="002D7177" w:rsidP="00460093">
            <w:pPr>
              <w:rPr>
                <w:rFonts w:cs="Arial"/>
                <w:b/>
                <w:szCs w:val="22"/>
              </w:rPr>
            </w:pPr>
            <w:r w:rsidRPr="00E12506">
              <w:rPr>
                <w:rFonts w:cs="Arial"/>
                <w:bCs/>
                <w:szCs w:val="22"/>
                <w:lang w:eastAsia="en-GB"/>
              </w:rPr>
              <w:t xml:space="preserve">Excellent administrative skills </w:t>
            </w:r>
            <w:r w:rsidR="00C95650">
              <w:rPr>
                <w:rFonts w:cs="Arial"/>
                <w:bCs/>
                <w:szCs w:val="22"/>
                <w:lang w:eastAsia="en-GB"/>
              </w:rPr>
              <w:t>with</w:t>
            </w:r>
            <w:r w:rsidR="00A93317">
              <w:rPr>
                <w:rFonts w:cs="Arial"/>
                <w:bCs/>
                <w:szCs w:val="22"/>
                <w:lang w:eastAsia="en-GB"/>
              </w:rPr>
              <w:t xml:space="preserve"> outstanding attention to detail</w:t>
            </w:r>
            <w:r w:rsidRPr="00E12506">
              <w:rPr>
                <w:rFonts w:cs="Arial"/>
                <w:bCs/>
                <w:szCs w:val="22"/>
                <w:lang w:eastAsia="en-GB"/>
              </w:rPr>
              <w:t xml:space="preserve"> </w:t>
            </w:r>
          </w:p>
        </w:tc>
        <w:tc>
          <w:tcPr>
            <w:tcW w:w="1701" w:type="dxa"/>
            <w:tcMar>
              <w:top w:w="0" w:type="dxa"/>
              <w:left w:w="108" w:type="dxa"/>
              <w:bottom w:w="0" w:type="dxa"/>
              <w:right w:w="108" w:type="dxa"/>
            </w:tcMar>
          </w:tcPr>
          <w:p w14:paraId="2E950625" w14:textId="028768DD"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26199634" w14:textId="77777777" w:rsidR="002D7177" w:rsidRPr="00E12506" w:rsidRDefault="002D7177" w:rsidP="00460093">
            <w:pPr>
              <w:jc w:val="center"/>
              <w:rPr>
                <w:rFonts w:cs="Arial"/>
                <w:szCs w:val="22"/>
              </w:rPr>
            </w:pPr>
          </w:p>
        </w:tc>
      </w:tr>
      <w:tr w:rsidR="002D7177" w:rsidRPr="00E12506" w14:paraId="57C54617" w14:textId="77777777" w:rsidTr="002328C3">
        <w:tc>
          <w:tcPr>
            <w:tcW w:w="5949" w:type="dxa"/>
            <w:tcMar>
              <w:top w:w="0" w:type="dxa"/>
              <w:left w:w="108" w:type="dxa"/>
              <w:bottom w:w="0" w:type="dxa"/>
              <w:right w:w="108" w:type="dxa"/>
            </w:tcMar>
          </w:tcPr>
          <w:p w14:paraId="546C00AF" w14:textId="2259BF09" w:rsidR="002D7177" w:rsidRPr="00E12506" w:rsidRDefault="002D7177" w:rsidP="00460093">
            <w:pPr>
              <w:rPr>
                <w:rFonts w:cs="Arial"/>
                <w:bCs/>
                <w:szCs w:val="22"/>
                <w:lang w:eastAsia="en-GB"/>
              </w:rPr>
            </w:pPr>
            <w:r w:rsidRPr="00E12506">
              <w:rPr>
                <w:rFonts w:cs="Arial"/>
                <w:bCs/>
                <w:szCs w:val="22"/>
                <w:lang w:eastAsia="en-GB"/>
              </w:rPr>
              <w:t xml:space="preserve">Capacity for autonomous </w:t>
            </w:r>
            <w:r w:rsidR="006A7B2D" w:rsidRPr="00E12506">
              <w:rPr>
                <w:rFonts w:cs="Arial"/>
                <w:bCs/>
                <w:szCs w:val="22"/>
                <w:lang w:eastAsia="en-GB"/>
              </w:rPr>
              <w:t xml:space="preserve">and pro-active </w:t>
            </w:r>
            <w:r w:rsidRPr="00E12506">
              <w:rPr>
                <w:rFonts w:cs="Arial"/>
                <w:bCs/>
                <w:szCs w:val="22"/>
                <w:lang w:eastAsia="en-GB"/>
              </w:rPr>
              <w:t>working as well the ability to contribute to a team</w:t>
            </w:r>
          </w:p>
        </w:tc>
        <w:tc>
          <w:tcPr>
            <w:tcW w:w="1701" w:type="dxa"/>
            <w:tcMar>
              <w:top w:w="0" w:type="dxa"/>
              <w:left w:w="108" w:type="dxa"/>
              <w:bottom w:w="0" w:type="dxa"/>
              <w:right w:w="108" w:type="dxa"/>
            </w:tcMar>
          </w:tcPr>
          <w:p w14:paraId="4E631C54" w14:textId="1FCE91F8"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4B42ABCA" w14:textId="77777777" w:rsidR="002D7177" w:rsidRPr="00E12506" w:rsidRDefault="002D7177" w:rsidP="00460093">
            <w:pPr>
              <w:jc w:val="center"/>
              <w:rPr>
                <w:rFonts w:cs="Arial"/>
                <w:szCs w:val="22"/>
              </w:rPr>
            </w:pPr>
          </w:p>
        </w:tc>
      </w:tr>
      <w:tr w:rsidR="002D7177" w:rsidRPr="00E12506" w14:paraId="328A675A" w14:textId="77777777" w:rsidTr="002328C3">
        <w:tc>
          <w:tcPr>
            <w:tcW w:w="5949" w:type="dxa"/>
            <w:tcMar>
              <w:top w:w="0" w:type="dxa"/>
              <w:left w:w="108" w:type="dxa"/>
              <w:bottom w:w="0" w:type="dxa"/>
              <w:right w:w="108" w:type="dxa"/>
            </w:tcMar>
          </w:tcPr>
          <w:p w14:paraId="38940642" w14:textId="46493DF1" w:rsidR="002D7177" w:rsidRPr="00E12506" w:rsidRDefault="002D7177" w:rsidP="00460093">
            <w:pPr>
              <w:rPr>
                <w:rFonts w:cs="Arial"/>
                <w:bCs/>
                <w:szCs w:val="22"/>
                <w:lang w:eastAsia="en-GB"/>
              </w:rPr>
            </w:pPr>
            <w:r w:rsidRPr="00E12506">
              <w:rPr>
                <w:rFonts w:cs="Arial"/>
                <w:bCs/>
                <w:szCs w:val="22"/>
                <w:lang w:eastAsia="en-GB"/>
              </w:rPr>
              <w:t>A helpful and supportive manner, particularly in respect of postgraduate students including international students</w:t>
            </w:r>
          </w:p>
        </w:tc>
        <w:tc>
          <w:tcPr>
            <w:tcW w:w="1701" w:type="dxa"/>
            <w:tcMar>
              <w:top w:w="0" w:type="dxa"/>
              <w:left w:w="108" w:type="dxa"/>
              <w:bottom w:w="0" w:type="dxa"/>
              <w:right w:w="108" w:type="dxa"/>
            </w:tcMar>
          </w:tcPr>
          <w:p w14:paraId="21C0F269" w14:textId="52C2ACF7"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02207739" w14:textId="77777777" w:rsidR="002D7177" w:rsidRPr="00E12506" w:rsidRDefault="002D7177" w:rsidP="00460093">
            <w:pPr>
              <w:jc w:val="center"/>
              <w:rPr>
                <w:rFonts w:cs="Arial"/>
                <w:szCs w:val="22"/>
              </w:rPr>
            </w:pPr>
          </w:p>
        </w:tc>
      </w:tr>
      <w:tr w:rsidR="002D7177" w:rsidRPr="00E12506" w14:paraId="35A8F6CD" w14:textId="77777777" w:rsidTr="002328C3">
        <w:tc>
          <w:tcPr>
            <w:tcW w:w="5949" w:type="dxa"/>
            <w:tcMar>
              <w:top w:w="0" w:type="dxa"/>
              <w:left w:w="108" w:type="dxa"/>
              <w:bottom w:w="0" w:type="dxa"/>
              <w:right w:w="108" w:type="dxa"/>
            </w:tcMar>
          </w:tcPr>
          <w:p w14:paraId="0E570F59" w14:textId="07C86F18" w:rsidR="002D7177" w:rsidRPr="00E12506" w:rsidRDefault="002D7177" w:rsidP="00460093">
            <w:pPr>
              <w:rPr>
                <w:rFonts w:cs="Arial"/>
                <w:bCs/>
                <w:szCs w:val="22"/>
                <w:lang w:eastAsia="en-GB"/>
              </w:rPr>
            </w:pPr>
            <w:r w:rsidRPr="00E12506">
              <w:rPr>
                <w:rFonts w:cs="Arial"/>
                <w:bCs/>
                <w:szCs w:val="22"/>
                <w:lang w:eastAsia="en-GB"/>
              </w:rPr>
              <w:t>Adaptability and flexibility</w:t>
            </w:r>
          </w:p>
        </w:tc>
        <w:tc>
          <w:tcPr>
            <w:tcW w:w="1701" w:type="dxa"/>
            <w:tcMar>
              <w:top w:w="0" w:type="dxa"/>
              <w:left w:w="108" w:type="dxa"/>
              <w:bottom w:w="0" w:type="dxa"/>
              <w:right w:w="108" w:type="dxa"/>
            </w:tcMar>
          </w:tcPr>
          <w:p w14:paraId="3CF488DF" w14:textId="6981779E"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0C33AE0E" w14:textId="77777777" w:rsidR="002D7177" w:rsidRPr="00E12506" w:rsidRDefault="002D7177" w:rsidP="00460093">
            <w:pPr>
              <w:jc w:val="center"/>
              <w:rPr>
                <w:rFonts w:cs="Arial"/>
                <w:szCs w:val="22"/>
              </w:rPr>
            </w:pPr>
          </w:p>
        </w:tc>
      </w:tr>
      <w:tr w:rsidR="002D7177" w:rsidRPr="00E12506" w14:paraId="7A195272" w14:textId="77777777" w:rsidTr="002328C3">
        <w:tc>
          <w:tcPr>
            <w:tcW w:w="5949" w:type="dxa"/>
            <w:tcMar>
              <w:top w:w="0" w:type="dxa"/>
              <w:left w:w="108" w:type="dxa"/>
              <w:bottom w:w="0" w:type="dxa"/>
              <w:right w:w="108" w:type="dxa"/>
            </w:tcMar>
          </w:tcPr>
          <w:p w14:paraId="331508EE" w14:textId="2F5AAB43" w:rsidR="002D7177" w:rsidRPr="00E12506" w:rsidRDefault="002D7177" w:rsidP="00460093">
            <w:pPr>
              <w:rPr>
                <w:rFonts w:cs="Arial"/>
                <w:bCs/>
                <w:szCs w:val="22"/>
                <w:lang w:eastAsia="en-GB"/>
              </w:rPr>
            </w:pPr>
            <w:r w:rsidRPr="00E12506">
              <w:rPr>
                <w:rFonts w:cs="Arial"/>
                <w:bCs/>
                <w:szCs w:val="22"/>
                <w:lang w:eastAsia="en-GB"/>
              </w:rPr>
              <w:t>A conscientious approach to work and a well-developed sense of responsibility</w:t>
            </w:r>
          </w:p>
        </w:tc>
        <w:tc>
          <w:tcPr>
            <w:tcW w:w="1701" w:type="dxa"/>
            <w:tcMar>
              <w:top w:w="0" w:type="dxa"/>
              <w:left w:w="108" w:type="dxa"/>
              <w:bottom w:w="0" w:type="dxa"/>
              <w:right w:w="108" w:type="dxa"/>
            </w:tcMar>
          </w:tcPr>
          <w:p w14:paraId="49045E83" w14:textId="26D6C9F5"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47AAAF71" w14:textId="77777777" w:rsidR="002D7177" w:rsidRPr="00E12506" w:rsidRDefault="002D7177" w:rsidP="00460093">
            <w:pPr>
              <w:jc w:val="center"/>
              <w:rPr>
                <w:rFonts w:cs="Arial"/>
                <w:szCs w:val="22"/>
              </w:rPr>
            </w:pPr>
          </w:p>
        </w:tc>
      </w:tr>
      <w:tr w:rsidR="002D7177" w:rsidRPr="00E12506" w14:paraId="6801D1F3" w14:textId="77777777" w:rsidTr="002328C3">
        <w:tc>
          <w:tcPr>
            <w:tcW w:w="5949" w:type="dxa"/>
            <w:tcMar>
              <w:top w:w="0" w:type="dxa"/>
              <w:left w:w="108" w:type="dxa"/>
              <w:bottom w:w="0" w:type="dxa"/>
              <w:right w:w="108" w:type="dxa"/>
            </w:tcMar>
          </w:tcPr>
          <w:p w14:paraId="1822DCDF" w14:textId="312CD05D" w:rsidR="002D7177" w:rsidRPr="00E12506" w:rsidRDefault="002D7177" w:rsidP="00460093">
            <w:pPr>
              <w:rPr>
                <w:rFonts w:cs="Arial"/>
                <w:bCs/>
                <w:szCs w:val="22"/>
                <w:lang w:eastAsia="en-GB"/>
              </w:rPr>
            </w:pPr>
            <w:r w:rsidRPr="00E12506">
              <w:rPr>
                <w:rFonts w:cs="Arial"/>
                <w:bCs/>
                <w:szCs w:val="22"/>
                <w:lang w:eastAsia="en-GB"/>
              </w:rPr>
              <w:t>Resilience and determination</w:t>
            </w:r>
            <w:r w:rsidR="006A7B2D" w:rsidRPr="00E12506">
              <w:rPr>
                <w:rFonts w:cs="Arial"/>
                <w:bCs/>
                <w:szCs w:val="22"/>
                <w:lang w:eastAsia="en-GB"/>
              </w:rPr>
              <w:t xml:space="preserve"> and ability to work </w:t>
            </w:r>
            <w:r w:rsidR="004D2959" w:rsidRPr="00E12506">
              <w:rPr>
                <w:rFonts w:cs="Arial"/>
                <w:bCs/>
                <w:szCs w:val="22"/>
                <w:lang w:eastAsia="en-GB"/>
              </w:rPr>
              <w:t xml:space="preserve">on multiple tasks </w:t>
            </w:r>
            <w:r w:rsidR="006A7B2D" w:rsidRPr="00E12506">
              <w:rPr>
                <w:rFonts w:cs="Arial"/>
                <w:bCs/>
                <w:szCs w:val="22"/>
                <w:lang w:eastAsia="en-GB"/>
              </w:rPr>
              <w:t>under pressure</w:t>
            </w:r>
          </w:p>
        </w:tc>
        <w:tc>
          <w:tcPr>
            <w:tcW w:w="1701" w:type="dxa"/>
            <w:tcMar>
              <w:top w:w="0" w:type="dxa"/>
              <w:left w:w="108" w:type="dxa"/>
              <w:bottom w:w="0" w:type="dxa"/>
              <w:right w:w="108" w:type="dxa"/>
            </w:tcMar>
          </w:tcPr>
          <w:p w14:paraId="0C801F19" w14:textId="190E8284"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2A35AB85" w14:textId="77777777" w:rsidR="002D7177" w:rsidRPr="00E12506" w:rsidRDefault="002D7177" w:rsidP="00460093">
            <w:pPr>
              <w:jc w:val="center"/>
              <w:rPr>
                <w:rFonts w:cs="Arial"/>
                <w:szCs w:val="22"/>
              </w:rPr>
            </w:pPr>
          </w:p>
        </w:tc>
      </w:tr>
      <w:tr w:rsidR="002D7177" w:rsidRPr="00E12506" w14:paraId="72C4DB3D" w14:textId="77777777" w:rsidTr="002328C3">
        <w:tc>
          <w:tcPr>
            <w:tcW w:w="5949" w:type="dxa"/>
            <w:tcMar>
              <w:top w:w="0" w:type="dxa"/>
              <w:left w:w="108" w:type="dxa"/>
              <w:bottom w:w="0" w:type="dxa"/>
              <w:right w:w="108" w:type="dxa"/>
            </w:tcMar>
          </w:tcPr>
          <w:p w14:paraId="233B5FA7" w14:textId="5DD892F0" w:rsidR="002D7177" w:rsidRPr="00E12506" w:rsidRDefault="002D7177" w:rsidP="00460093">
            <w:pPr>
              <w:rPr>
                <w:rFonts w:cs="Arial"/>
                <w:bCs/>
                <w:szCs w:val="22"/>
                <w:lang w:eastAsia="en-GB"/>
              </w:rPr>
            </w:pPr>
            <w:r w:rsidRPr="00E12506">
              <w:rPr>
                <w:rFonts w:cs="Arial"/>
                <w:bCs/>
                <w:szCs w:val="22"/>
                <w:lang w:eastAsia="en-GB"/>
              </w:rPr>
              <w:t>An ability to prioritise work and to maintain a schedule of regular tasks to be conducted on an annual basis</w:t>
            </w:r>
          </w:p>
        </w:tc>
        <w:tc>
          <w:tcPr>
            <w:tcW w:w="1701" w:type="dxa"/>
            <w:tcMar>
              <w:top w:w="0" w:type="dxa"/>
              <w:left w:w="108" w:type="dxa"/>
              <w:bottom w:w="0" w:type="dxa"/>
              <w:right w:w="108" w:type="dxa"/>
            </w:tcMar>
          </w:tcPr>
          <w:p w14:paraId="37D145D6" w14:textId="5CB1B281"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7270F71C" w14:textId="77777777" w:rsidR="002D7177" w:rsidRPr="00E12506" w:rsidRDefault="002D7177" w:rsidP="00460093">
            <w:pPr>
              <w:jc w:val="center"/>
              <w:rPr>
                <w:rFonts w:cs="Arial"/>
                <w:szCs w:val="22"/>
              </w:rPr>
            </w:pPr>
          </w:p>
        </w:tc>
      </w:tr>
      <w:tr w:rsidR="002D7177" w:rsidRPr="00E12506" w14:paraId="638894BE" w14:textId="77777777" w:rsidTr="002328C3">
        <w:tc>
          <w:tcPr>
            <w:tcW w:w="5949" w:type="dxa"/>
            <w:tcMar>
              <w:top w:w="0" w:type="dxa"/>
              <w:left w:w="108" w:type="dxa"/>
              <w:bottom w:w="0" w:type="dxa"/>
              <w:right w:w="108" w:type="dxa"/>
            </w:tcMar>
          </w:tcPr>
          <w:p w14:paraId="4C10428A" w14:textId="52F75E28" w:rsidR="002D7177" w:rsidRPr="00E12506" w:rsidRDefault="002D7177" w:rsidP="00460093">
            <w:pPr>
              <w:rPr>
                <w:rFonts w:cs="Arial"/>
                <w:bCs/>
                <w:szCs w:val="22"/>
                <w:lang w:eastAsia="en-GB"/>
              </w:rPr>
            </w:pPr>
            <w:r w:rsidRPr="00E12506">
              <w:rPr>
                <w:rFonts w:cs="Arial"/>
                <w:bCs/>
                <w:szCs w:val="22"/>
                <w:lang w:eastAsia="en-GB"/>
              </w:rPr>
              <w:t xml:space="preserve">An ability to maintain confidentiality such that the incumbent can be trusted to manage the </w:t>
            </w:r>
            <w:r w:rsidR="00A93317">
              <w:rPr>
                <w:rFonts w:cs="Arial"/>
                <w:bCs/>
                <w:szCs w:val="22"/>
                <w:lang w:eastAsia="en-GB"/>
              </w:rPr>
              <w:t>Co-</w:t>
            </w:r>
            <w:r w:rsidRPr="00E12506">
              <w:rPr>
                <w:rFonts w:cs="Arial"/>
                <w:bCs/>
                <w:szCs w:val="22"/>
                <w:lang w:eastAsia="en-GB"/>
              </w:rPr>
              <w:t>Directors</w:t>
            </w:r>
            <w:r w:rsidR="00601249">
              <w:rPr>
                <w:rFonts w:cs="Arial"/>
                <w:bCs/>
                <w:szCs w:val="22"/>
                <w:lang w:eastAsia="en-GB"/>
              </w:rPr>
              <w:t>’</w:t>
            </w:r>
            <w:r w:rsidRPr="00E12506">
              <w:rPr>
                <w:rFonts w:cs="Arial"/>
                <w:bCs/>
                <w:szCs w:val="22"/>
                <w:lang w:eastAsia="en-GB"/>
              </w:rPr>
              <w:t xml:space="preserve"> email </w:t>
            </w:r>
          </w:p>
        </w:tc>
        <w:tc>
          <w:tcPr>
            <w:tcW w:w="1701" w:type="dxa"/>
            <w:tcMar>
              <w:top w:w="0" w:type="dxa"/>
              <w:left w:w="108" w:type="dxa"/>
              <w:bottom w:w="0" w:type="dxa"/>
              <w:right w:w="108" w:type="dxa"/>
            </w:tcMar>
          </w:tcPr>
          <w:p w14:paraId="26D58CB0" w14:textId="2819F3AE" w:rsidR="002D7177" w:rsidRPr="00E12506" w:rsidRDefault="002D7177" w:rsidP="00460093">
            <w:pPr>
              <w:jc w:val="center"/>
              <w:rPr>
                <w:rFonts w:cs="Arial"/>
                <w:szCs w:val="22"/>
              </w:rPr>
            </w:pPr>
            <w:r w:rsidRPr="00E12506">
              <w:rPr>
                <w:rFonts w:cs="Arial"/>
                <w:bCs/>
                <w:szCs w:val="22"/>
              </w:rPr>
              <w:sym w:font="Wingdings" w:char="F0FC"/>
            </w:r>
          </w:p>
        </w:tc>
        <w:tc>
          <w:tcPr>
            <w:tcW w:w="1389" w:type="dxa"/>
            <w:tcMar>
              <w:top w:w="0" w:type="dxa"/>
              <w:left w:w="108" w:type="dxa"/>
              <w:bottom w:w="0" w:type="dxa"/>
              <w:right w:w="108" w:type="dxa"/>
            </w:tcMar>
          </w:tcPr>
          <w:p w14:paraId="69830CA2" w14:textId="77777777" w:rsidR="002D7177" w:rsidRPr="00E12506" w:rsidRDefault="002D7177" w:rsidP="00460093">
            <w:pPr>
              <w:jc w:val="center"/>
              <w:rPr>
                <w:rFonts w:cs="Arial"/>
                <w:szCs w:val="22"/>
              </w:rPr>
            </w:pPr>
          </w:p>
        </w:tc>
      </w:tr>
    </w:tbl>
    <w:p w14:paraId="508E304D" w14:textId="77777777" w:rsidR="00FE6C5C" w:rsidRPr="00E12506" w:rsidRDefault="00FE6C5C" w:rsidP="00460093">
      <w:pPr>
        <w:rPr>
          <w:rFonts w:cs="Arial"/>
          <w:szCs w:val="22"/>
        </w:rPr>
      </w:pPr>
    </w:p>
    <w:p w14:paraId="79DFD24F" w14:textId="74A9AD37" w:rsidR="00E12506" w:rsidRPr="00E12506" w:rsidRDefault="00E12506" w:rsidP="00460093">
      <w:pPr>
        <w:widowControl/>
        <w:jc w:val="left"/>
        <w:rPr>
          <w:rFonts w:cs="Arial"/>
          <w:szCs w:val="22"/>
        </w:rPr>
      </w:pPr>
      <w:r w:rsidRPr="00E12506">
        <w:rPr>
          <w:rFonts w:cs="Arial"/>
          <w:szCs w:val="22"/>
        </w:rPr>
        <w:br w:type="page"/>
      </w:r>
    </w:p>
    <w:p w14:paraId="1A9426D3" w14:textId="77777777" w:rsidR="00FE6C5C" w:rsidRPr="00E12506" w:rsidRDefault="00FE6C5C" w:rsidP="00460093">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E12506" w14:paraId="297A6335" w14:textId="77777777" w:rsidTr="004B76AE">
        <w:tc>
          <w:tcPr>
            <w:tcW w:w="9039" w:type="dxa"/>
            <w:shd w:val="clear" w:color="auto" w:fill="DAEEF3" w:themeFill="accent5" w:themeFillTint="33"/>
            <w:tcMar>
              <w:top w:w="0" w:type="dxa"/>
              <w:left w:w="108" w:type="dxa"/>
              <w:bottom w:w="0" w:type="dxa"/>
              <w:right w:w="108" w:type="dxa"/>
            </w:tcMar>
          </w:tcPr>
          <w:p w14:paraId="40A22586" w14:textId="77777777" w:rsidR="00FE6C5C" w:rsidRPr="00E12506" w:rsidRDefault="00FE6C5C" w:rsidP="00460093">
            <w:pPr>
              <w:rPr>
                <w:rFonts w:cs="Arial"/>
                <w:szCs w:val="22"/>
              </w:rPr>
            </w:pPr>
            <w:r w:rsidRPr="00E12506">
              <w:rPr>
                <w:rFonts w:cs="Arial"/>
                <w:b/>
                <w:szCs w:val="22"/>
              </w:rPr>
              <w:t>Effective Behaviours Framework</w:t>
            </w:r>
          </w:p>
          <w:p w14:paraId="27865A5A" w14:textId="77777777" w:rsidR="00FE6C5C" w:rsidRPr="00E12506" w:rsidRDefault="00FE6C5C" w:rsidP="00460093">
            <w:pPr>
              <w:autoSpaceDE w:val="0"/>
              <w:autoSpaceDN w:val="0"/>
              <w:adjustRightInd w:val="0"/>
              <w:rPr>
                <w:rFonts w:eastAsia="Calibri" w:cs="Arial"/>
                <w:szCs w:val="22"/>
              </w:rPr>
            </w:pPr>
          </w:p>
          <w:p w14:paraId="6844EBE9" w14:textId="77777777" w:rsidR="00EE0AE1" w:rsidRPr="00E12506" w:rsidRDefault="00EE0AE1" w:rsidP="00460093">
            <w:pPr>
              <w:autoSpaceDE w:val="0"/>
              <w:autoSpaceDN w:val="0"/>
              <w:adjustRightInd w:val="0"/>
              <w:rPr>
                <w:rFonts w:cs="Arial"/>
                <w:b/>
                <w:szCs w:val="22"/>
              </w:rPr>
            </w:pPr>
            <w:r w:rsidRPr="00E12506">
              <w:rPr>
                <w:rFonts w:eastAsia="Calibri" w:cs="Arial"/>
                <w:szCs w:val="22"/>
              </w:rPr>
              <w:t xml:space="preserve">The University has identified a set of effective behaviours </w:t>
            </w:r>
            <w:proofErr w:type="gramStart"/>
            <w:r w:rsidRPr="00E12506">
              <w:rPr>
                <w:rFonts w:eastAsia="Calibri" w:cs="Arial"/>
                <w:szCs w:val="22"/>
              </w:rPr>
              <w:t>which  we</w:t>
            </w:r>
            <w:proofErr w:type="gramEnd"/>
            <w:r w:rsidRPr="00E12506">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371B32D8" w14:textId="77777777" w:rsidR="00FE6C5C" w:rsidRPr="00E12506" w:rsidRDefault="00FE6C5C" w:rsidP="00460093">
            <w:pPr>
              <w:rPr>
                <w:rFonts w:cs="Arial"/>
                <w:b/>
                <w:szCs w:val="22"/>
              </w:rPr>
            </w:pPr>
          </w:p>
        </w:tc>
      </w:tr>
      <w:tr w:rsidR="00FE6C5C" w:rsidRPr="00E12506" w14:paraId="63B6729F" w14:textId="77777777" w:rsidTr="00E60A47">
        <w:tc>
          <w:tcPr>
            <w:tcW w:w="9039" w:type="dxa"/>
            <w:tcMar>
              <w:top w:w="0" w:type="dxa"/>
              <w:left w:w="108" w:type="dxa"/>
              <w:bottom w:w="0" w:type="dxa"/>
              <w:right w:w="108" w:type="dxa"/>
            </w:tcMar>
          </w:tcPr>
          <w:p w14:paraId="573CC0D1" w14:textId="77777777" w:rsidR="00FE6C5C" w:rsidRPr="00E12506" w:rsidRDefault="00FE6C5C" w:rsidP="00460093">
            <w:pPr>
              <w:rPr>
                <w:rFonts w:cs="Arial"/>
                <w:b/>
                <w:szCs w:val="22"/>
              </w:rPr>
            </w:pPr>
            <w:r w:rsidRPr="00E12506">
              <w:rPr>
                <w:rFonts w:cs="Arial"/>
                <w:b/>
                <w:szCs w:val="22"/>
              </w:rPr>
              <w:t>Managing self and personal skills:</w:t>
            </w:r>
          </w:p>
          <w:p w14:paraId="50BE0697" w14:textId="77777777" w:rsidR="00FE6C5C" w:rsidRPr="00E12506" w:rsidRDefault="00FE6C5C" w:rsidP="00460093">
            <w:pPr>
              <w:rPr>
                <w:rFonts w:cs="Arial"/>
                <w:szCs w:val="22"/>
              </w:rPr>
            </w:pPr>
            <w:r w:rsidRPr="00E12506">
              <w:rPr>
                <w:rFonts w:cs="Arial"/>
                <w:szCs w:val="22"/>
              </w:rPr>
              <w:t xml:space="preserve">Willing and able to assess and apply own skills, </w:t>
            </w:r>
            <w:proofErr w:type="gramStart"/>
            <w:r w:rsidRPr="00E12506">
              <w:rPr>
                <w:rFonts w:cs="Arial"/>
                <w:szCs w:val="22"/>
              </w:rPr>
              <w:t>abilities</w:t>
            </w:r>
            <w:proofErr w:type="gramEnd"/>
            <w:r w:rsidRPr="00E12506">
              <w:rPr>
                <w:rFonts w:cs="Arial"/>
                <w:szCs w:val="22"/>
              </w:rPr>
              <w:t xml:space="preserve"> and experience.  Being aware of own behaviour and how it impacts on others.</w:t>
            </w:r>
          </w:p>
          <w:p w14:paraId="250FA194" w14:textId="77777777" w:rsidR="00FE6C5C" w:rsidRPr="00E12506" w:rsidRDefault="00FE6C5C" w:rsidP="00460093">
            <w:pPr>
              <w:rPr>
                <w:rFonts w:cs="Arial"/>
                <w:szCs w:val="22"/>
              </w:rPr>
            </w:pPr>
            <w:r w:rsidRPr="00E12506">
              <w:rPr>
                <w:rFonts w:cs="Arial"/>
                <w:szCs w:val="22"/>
              </w:rPr>
              <w:t>  </w:t>
            </w:r>
          </w:p>
        </w:tc>
      </w:tr>
      <w:tr w:rsidR="00FE6C5C" w:rsidRPr="00E12506" w14:paraId="29C705AF" w14:textId="77777777" w:rsidTr="00E60A47">
        <w:tc>
          <w:tcPr>
            <w:tcW w:w="9039" w:type="dxa"/>
            <w:tcMar>
              <w:top w:w="0" w:type="dxa"/>
              <w:left w:w="108" w:type="dxa"/>
              <w:bottom w:w="0" w:type="dxa"/>
              <w:right w:w="108" w:type="dxa"/>
            </w:tcMar>
          </w:tcPr>
          <w:p w14:paraId="69581F04" w14:textId="77777777" w:rsidR="00FE6C5C" w:rsidRPr="00E12506" w:rsidRDefault="00FE6C5C" w:rsidP="00460093">
            <w:pPr>
              <w:rPr>
                <w:rFonts w:cs="Arial"/>
                <w:b/>
                <w:szCs w:val="22"/>
              </w:rPr>
            </w:pPr>
            <w:r w:rsidRPr="00E12506">
              <w:rPr>
                <w:rFonts w:cs="Arial"/>
                <w:b/>
                <w:szCs w:val="22"/>
              </w:rPr>
              <w:t>Delivering excellent service:</w:t>
            </w:r>
          </w:p>
          <w:p w14:paraId="74AAD3D0" w14:textId="77777777" w:rsidR="00FE6C5C" w:rsidRPr="00E12506" w:rsidRDefault="00FE6C5C" w:rsidP="00460093">
            <w:pPr>
              <w:rPr>
                <w:rFonts w:cs="Arial"/>
                <w:szCs w:val="22"/>
              </w:rPr>
            </w:pPr>
            <w:r w:rsidRPr="00E12506">
              <w:rPr>
                <w:rFonts w:cs="Arial"/>
                <w:szCs w:val="22"/>
              </w:rPr>
              <w:t xml:space="preserve">Providing the best quality service to all students and staff and to external customers </w:t>
            </w:r>
            <w:proofErr w:type="gramStart"/>
            <w:r w:rsidRPr="00E12506">
              <w:rPr>
                <w:rFonts w:cs="Arial"/>
                <w:szCs w:val="22"/>
              </w:rPr>
              <w:t>e.g.</w:t>
            </w:r>
            <w:proofErr w:type="gramEnd"/>
            <w:r w:rsidRPr="00E12506">
              <w:rPr>
                <w:rFonts w:cs="Arial"/>
                <w:szCs w:val="22"/>
              </w:rPr>
              <w:t xml:space="preserve"> clients, suppliers. Building genuine and open long-term relationships </w:t>
            </w:r>
            <w:proofErr w:type="gramStart"/>
            <w:r w:rsidRPr="00E12506">
              <w:rPr>
                <w:rFonts w:cs="Arial"/>
                <w:szCs w:val="22"/>
              </w:rPr>
              <w:t>in order to</w:t>
            </w:r>
            <w:proofErr w:type="gramEnd"/>
            <w:r w:rsidRPr="00E12506">
              <w:rPr>
                <w:rFonts w:cs="Arial"/>
                <w:szCs w:val="22"/>
              </w:rPr>
              <w:t xml:space="preserve"> drive up service standards.</w:t>
            </w:r>
          </w:p>
          <w:p w14:paraId="588CB9F6" w14:textId="77777777" w:rsidR="00FE6C5C" w:rsidRPr="00E12506" w:rsidRDefault="00FE6C5C" w:rsidP="00460093">
            <w:pPr>
              <w:rPr>
                <w:rFonts w:cs="Arial"/>
                <w:szCs w:val="22"/>
              </w:rPr>
            </w:pPr>
            <w:r w:rsidRPr="00E12506">
              <w:rPr>
                <w:rFonts w:cs="Arial"/>
                <w:szCs w:val="22"/>
              </w:rPr>
              <w:t>  </w:t>
            </w:r>
          </w:p>
        </w:tc>
      </w:tr>
      <w:tr w:rsidR="00FE6C5C" w:rsidRPr="00E12506" w14:paraId="2B82826D" w14:textId="77777777" w:rsidTr="00E60A47">
        <w:tc>
          <w:tcPr>
            <w:tcW w:w="9039" w:type="dxa"/>
            <w:tcMar>
              <w:top w:w="0" w:type="dxa"/>
              <w:left w:w="108" w:type="dxa"/>
              <w:bottom w:w="0" w:type="dxa"/>
              <w:right w:w="108" w:type="dxa"/>
            </w:tcMar>
          </w:tcPr>
          <w:p w14:paraId="5331D2F4" w14:textId="77777777" w:rsidR="00FE6C5C" w:rsidRPr="00E12506" w:rsidRDefault="00FE6C5C" w:rsidP="00460093">
            <w:pPr>
              <w:rPr>
                <w:rFonts w:cs="Arial"/>
                <w:b/>
                <w:szCs w:val="22"/>
              </w:rPr>
            </w:pPr>
            <w:r w:rsidRPr="00E12506">
              <w:rPr>
                <w:rFonts w:cs="Arial"/>
                <w:b/>
                <w:szCs w:val="22"/>
              </w:rPr>
              <w:t>Finding innovative solutions:</w:t>
            </w:r>
          </w:p>
          <w:p w14:paraId="3976C650" w14:textId="77777777" w:rsidR="00FE6C5C" w:rsidRPr="00E12506" w:rsidRDefault="00FE6C5C" w:rsidP="00460093">
            <w:pPr>
              <w:rPr>
                <w:rFonts w:cs="Arial"/>
                <w:szCs w:val="22"/>
              </w:rPr>
            </w:pPr>
            <w:r w:rsidRPr="00E12506">
              <w:rPr>
                <w:rFonts w:cs="Arial"/>
                <w:szCs w:val="22"/>
              </w:rPr>
              <w:t>Taking a holistic view and working enthusiastically and with creativity to analyse problems and develop innovative and workable solutions.  Identifying opportunities for innovation.</w:t>
            </w:r>
          </w:p>
          <w:p w14:paraId="1CA2C594" w14:textId="77777777" w:rsidR="00FE6C5C" w:rsidRPr="00E12506" w:rsidRDefault="00FE6C5C" w:rsidP="00460093">
            <w:pPr>
              <w:rPr>
                <w:rFonts w:cs="Arial"/>
                <w:szCs w:val="22"/>
              </w:rPr>
            </w:pPr>
            <w:r w:rsidRPr="00E12506">
              <w:rPr>
                <w:rFonts w:cs="Arial"/>
                <w:szCs w:val="22"/>
              </w:rPr>
              <w:t>  </w:t>
            </w:r>
          </w:p>
        </w:tc>
      </w:tr>
      <w:tr w:rsidR="00FE6C5C" w:rsidRPr="00E12506" w14:paraId="70403D04" w14:textId="77777777" w:rsidTr="00E60A47">
        <w:tc>
          <w:tcPr>
            <w:tcW w:w="9039" w:type="dxa"/>
            <w:tcMar>
              <w:top w:w="0" w:type="dxa"/>
              <w:left w:w="108" w:type="dxa"/>
              <w:bottom w:w="0" w:type="dxa"/>
              <w:right w:w="108" w:type="dxa"/>
            </w:tcMar>
          </w:tcPr>
          <w:p w14:paraId="48D26A43" w14:textId="77777777" w:rsidR="00FE6C5C" w:rsidRPr="00E12506" w:rsidRDefault="00FE6C5C" w:rsidP="00460093">
            <w:pPr>
              <w:rPr>
                <w:rFonts w:cs="Arial"/>
                <w:b/>
                <w:szCs w:val="22"/>
              </w:rPr>
            </w:pPr>
            <w:r w:rsidRPr="00E12506">
              <w:rPr>
                <w:rFonts w:cs="Arial"/>
                <w:b/>
                <w:szCs w:val="22"/>
              </w:rPr>
              <w:t>Embracing change:</w:t>
            </w:r>
          </w:p>
          <w:p w14:paraId="4B435DF0" w14:textId="77777777" w:rsidR="00FE6C5C" w:rsidRPr="00E12506" w:rsidRDefault="00FE6C5C" w:rsidP="00460093">
            <w:pPr>
              <w:rPr>
                <w:rFonts w:cs="Arial"/>
                <w:szCs w:val="22"/>
              </w:rPr>
            </w:pPr>
            <w:r w:rsidRPr="00E12506">
              <w:rPr>
                <w:rFonts w:cs="Arial"/>
                <w:szCs w:val="22"/>
              </w:rPr>
              <w:t>Adjusting to unfamiliar situations, demands and changing roles.  Seeing change as an opportunity and being receptive to new ideas.</w:t>
            </w:r>
          </w:p>
          <w:p w14:paraId="7277929B" w14:textId="77777777" w:rsidR="00FE6C5C" w:rsidRPr="00E12506" w:rsidRDefault="00FE6C5C" w:rsidP="00460093">
            <w:pPr>
              <w:rPr>
                <w:rFonts w:cs="Arial"/>
                <w:szCs w:val="22"/>
              </w:rPr>
            </w:pPr>
            <w:r w:rsidRPr="00E12506">
              <w:rPr>
                <w:rFonts w:cs="Arial"/>
                <w:szCs w:val="22"/>
              </w:rPr>
              <w:t> </w:t>
            </w:r>
          </w:p>
        </w:tc>
      </w:tr>
      <w:tr w:rsidR="00FE6C5C" w:rsidRPr="00E12506" w14:paraId="14FE6BB7" w14:textId="77777777" w:rsidTr="00E60A47">
        <w:tc>
          <w:tcPr>
            <w:tcW w:w="9039" w:type="dxa"/>
            <w:tcMar>
              <w:top w:w="0" w:type="dxa"/>
              <w:left w:w="108" w:type="dxa"/>
              <w:bottom w:w="0" w:type="dxa"/>
              <w:right w:w="108" w:type="dxa"/>
            </w:tcMar>
          </w:tcPr>
          <w:p w14:paraId="6B71B444" w14:textId="77777777" w:rsidR="00FE6C5C" w:rsidRPr="00E12506" w:rsidRDefault="00FE6C5C" w:rsidP="00460093">
            <w:pPr>
              <w:rPr>
                <w:rFonts w:cs="Arial"/>
                <w:b/>
                <w:szCs w:val="22"/>
              </w:rPr>
            </w:pPr>
            <w:r w:rsidRPr="00E12506">
              <w:rPr>
                <w:rFonts w:cs="Arial"/>
                <w:b/>
                <w:szCs w:val="22"/>
              </w:rPr>
              <w:t>Using resources:</w:t>
            </w:r>
          </w:p>
          <w:p w14:paraId="041D919D" w14:textId="77777777" w:rsidR="00FE6C5C" w:rsidRPr="00E12506" w:rsidRDefault="00FE6C5C" w:rsidP="00460093">
            <w:pPr>
              <w:rPr>
                <w:rFonts w:cs="Arial"/>
                <w:szCs w:val="22"/>
              </w:rPr>
            </w:pPr>
            <w:r w:rsidRPr="00E12506">
              <w:rPr>
                <w:rFonts w:cs="Arial"/>
                <w:szCs w:val="22"/>
              </w:rPr>
              <w:t xml:space="preserve">Making effective use of available resources including people, information, </w:t>
            </w:r>
            <w:proofErr w:type="gramStart"/>
            <w:r w:rsidRPr="00E12506">
              <w:rPr>
                <w:rFonts w:cs="Arial"/>
                <w:szCs w:val="22"/>
              </w:rPr>
              <w:t>networks</w:t>
            </w:r>
            <w:proofErr w:type="gramEnd"/>
            <w:r w:rsidRPr="00E12506">
              <w:rPr>
                <w:rFonts w:cs="Arial"/>
                <w:szCs w:val="22"/>
              </w:rPr>
              <w:t xml:space="preserve"> and budgets.  Being aware of the financial and commercial aspects of the University.</w:t>
            </w:r>
          </w:p>
          <w:p w14:paraId="7D67DFB7" w14:textId="77777777" w:rsidR="00FE6C5C" w:rsidRPr="00E12506" w:rsidRDefault="00FE6C5C" w:rsidP="00460093">
            <w:pPr>
              <w:rPr>
                <w:rFonts w:cs="Arial"/>
                <w:szCs w:val="22"/>
              </w:rPr>
            </w:pPr>
          </w:p>
        </w:tc>
      </w:tr>
      <w:tr w:rsidR="00FE6C5C" w:rsidRPr="00E12506" w14:paraId="7FAEAF28" w14:textId="77777777" w:rsidTr="00E60A47">
        <w:tc>
          <w:tcPr>
            <w:tcW w:w="9039" w:type="dxa"/>
            <w:tcMar>
              <w:top w:w="0" w:type="dxa"/>
              <w:left w:w="108" w:type="dxa"/>
              <w:bottom w:w="0" w:type="dxa"/>
              <w:right w:w="108" w:type="dxa"/>
            </w:tcMar>
          </w:tcPr>
          <w:p w14:paraId="7F77053F" w14:textId="77777777" w:rsidR="00FE6C5C" w:rsidRPr="00E12506" w:rsidRDefault="00FE6C5C" w:rsidP="00460093">
            <w:pPr>
              <w:rPr>
                <w:rFonts w:cs="Arial"/>
                <w:b/>
                <w:szCs w:val="22"/>
              </w:rPr>
            </w:pPr>
            <w:r w:rsidRPr="00E12506">
              <w:rPr>
                <w:rFonts w:cs="Arial"/>
                <w:b/>
                <w:szCs w:val="22"/>
              </w:rPr>
              <w:t>Engaging with the big picture:</w:t>
            </w:r>
          </w:p>
          <w:p w14:paraId="141143D1" w14:textId="77777777" w:rsidR="00FE6C5C" w:rsidRPr="00E12506" w:rsidRDefault="00FE6C5C" w:rsidP="00460093">
            <w:pPr>
              <w:rPr>
                <w:rFonts w:cs="Arial"/>
                <w:szCs w:val="22"/>
              </w:rPr>
            </w:pPr>
            <w:r w:rsidRPr="00E12506">
              <w:rPr>
                <w:rFonts w:cs="Arial"/>
                <w:szCs w:val="22"/>
              </w:rPr>
              <w:t xml:space="preserve">Seeing the work that you do in the context of the bigger picture </w:t>
            </w:r>
            <w:proofErr w:type="gramStart"/>
            <w:r w:rsidRPr="00E12506">
              <w:rPr>
                <w:rFonts w:cs="Arial"/>
                <w:szCs w:val="22"/>
              </w:rPr>
              <w:t>e.g.</w:t>
            </w:r>
            <w:proofErr w:type="gramEnd"/>
            <w:r w:rsidRPr="00E12506">
              <w:rPr>
                <w:rFonts w:cs="Arial"/>
                <w:szCs w:val="22"/>
              </w:rPr>
              <w:t xml:space="preserve"> in the context of what the University/other departments are striving to achieve and taking a long-term view.  Communicating vision clearly and enthusiastically to inspire and motivate others.</w:t>
            </w:r>
          </w:p>
          <w:p w14:paraId="75635B33" w14:textId="77777777" w:rsidR="00FE6C5C" w:rsidRPr="00E12506" w:rsidRDefault="00FE6C5C" w:rsidP="00460093">
            <w:pPr>
              <w:rPr>
                <w:rFonts w:cs="Arial"/>
                <w:szCs w:val="22"/>
              </w:rPr>
            </w:pPr>
            <w:r w:rsidRPr="00E12506">
              <w:rPr>
                <w:rFonts w:cs="Arial"/>
                <w:szCs w:val="22"/>
              </w:rPr>
              <w:t>  </w:t>
            </w:r>
          </w:p>
        </w:tc>
      </w:tr>
      <w:tr w:rsidR="00FE6C5C" w:rsidRPr="00E12506" w14:paraId="65B3E006" w14:textId="77777777" w:rsidTr="00E60A47">
        <w:tc>
          <w:tcPr>
            <w:tcW w:w="9039" w:type="dxa"/>
            <w:tcMar>
              <w:top w:w="0" w:type="dxa"/>
              <w:left w:w="108" w:type="dxa"/>
              <w:bottom w:w="0" w:type="dxa"/>
              <w:right w:w="108" w:type="dxa"/>
            </w:tcMar>
          </w:tcPr>
          <w:p w14:paraId="6B8286A4" w14:textId="77777777" w:rsidR="00FE6C5C" w:rsidRPr="00E12506" w:rsidRDefault="00FE6C5C" w:rsidP="00460093">
            <w:pPr>
              <w:rPr>
                <w:rFonts w:cs="Arial"/>
                <w:b/>
                <w:szCs w:val="22"/>
              </w:rPr>
            </w:pPr>
            <w:r w:rsidRPr="00E12506">
              <w:rPr>
                <w:rFonts w:cs="Arial"/>
                <w:b/>
                <w:szCs w:val="22"/>
              </w:rPr>
              <w:t>Developing self and others:</w:t>
            </w:r>
          </w:p>
          <w:p w14:paraId="09743E30" w14:textId="77777777" w:rsidR="00FE6C5C" w:rsidRPr="00E12506" w:rsidRDefault="00FE6C5C" w:rsidP="00460093">
            <w:pPr>
              <w:rPr>
                <w:rFonts w:cs="Arial"/>
                <w:szCs w:val="22"/>
              </w:rPr>
            </w:pPr>
            <w:r w:rsidRPr="00E12506">
              <w:rPr>
                <w:rFonts w:cs="Arial"/>
                <w:szCs w:val="22"/>
              </w:rPr>
              <w:t xml:space="preserve">Showing commitment to own development and supporting and encouraging others to develop their knowledge, </w:t>
            </w:r>
            <w:proofErr w:type="gramStart"/>
            <w:r w:rsidRPr="00E12506">
              <w:rPr>
                <w:rFonts w:cs="Arial"/>
                <w:szCs w:val="22"/>
              </w:rPr>
              <w:t>skills</w:t>
            </w:r>
            <w:proofErr w:type="gramEnd"/>
            <w:r w:rsidRPr="00E12506">
              <w:rPr>
                <w:rFonts w:cs="Arial"/>
                <w:szCs w:val="22"/>
              </w:rPr>
              <w:t xml:space="preserve"> and behaviours to enable them to reach their full potential for the wider benefit of the University.</w:t>
            </w:r>
          </w:p>
          <w:p w14:paraId="4B826D9C" w14:textId="77777777" w:rsidR="00FE6C5C" w:rsidRPr="00E12506" w:rsidRDefault="00FE6C5C" w:rsidP="00460093">
            <w:pPr>
              <w:rPr>
                <w:rFonts w:cs="Arial"/>
                <w:szCs w:val="22"/>
              </w:rPr>
            </w:pPr>
            <w:r w:rsidRPr="00E12506">
              <w:rPr>
                <w:rFonts w:cs="Arial"/>
                <w:szCs w:val="22"/>
              </w:rPr>
              <w:t>  </w:t>
            </w:r>
          </w:p>
        </w:tc>
      </w:tr>
      <w:tr w:rsidR="00FE6C5C" w:rsidRPr="00E12506" w14:paraId="4F0A3045" w14:textId="77777777" w:rsidTr="00E60A47">
        <w:tc>
          <w:tcPr>
            <w:tcW w:w="9039" w:type="dxa"/>
            <w:tcMar>
              <w:top w:w="0" w:type="dxa"/>
              <w:left w:w="108" w:type="dxa"/>
              <w:bottom w:w="0" w:type="dxa"/>
              <w:right w:w="108" w:type="dxa"/>
            </w:tcMar>
          </w:tcPr>
          <w:p w14:paraId="40A624AA" w14:textId="77777777" w:rsidR="00FE6C5C" w:rsidRPr="00E12506" w:rsidRDefault="00FE6C5C" w:rsidP="00460093">
            <w:pPr>
              <w:rPr>
                <w:rFonts w:cs="Arial"/>
                <w:b/>
                <w:szCs w:val="22"/>
              </w:rPr>
            </w:pPr>
            <w:r w:rsidRPr="00E12506">
              <w:rPr>
                <w:rFonts w:cs="Arial"/>
                <w:b/>
                <w:szCs w:val="22"/>
              </w:rPr>
              <w:t>Working with people:</w:t>
            </w:r>
          </w:p>
          <w:p w14:paraId="40D96978" w14:textId="77777777" w:rsidR="00FE6C5C" w:rsidRPr="00E12506" w:rsidRDefault="00FE6C5C" w:rsidP="00460093">
            <w:pPr>
              <w:rPr>
                <w:rFonts w:cs="Arial"/>
                <w:szCs w:val="22"/>
              </w:rPr>
            </w:pPr>
            <w:r w:rsidRPr="00E12506">
              <w:rPr>
                <w:rFonts w:cs="Arial"/>
                <w:szCs w:val="22"/>
              </w:rPr>
              <w:t xml:space="preserve">Working co-operatively with others </w:t>
            </w:r>
            <w:proofErr w:type="gramStart"/>
            <w:r w:rsidRPr="00E12506">
              <w:rPr>
                <w:rFonts w:cs="Arial"/>
                <w:szCs w:val="22"/>
              </w:rPr>
              <w:t>in order to</w:t>
            </w:r>
            <w:proofErr w:type="gramEnd"/>
            <w:r w:rsidRPr="00E12506">
              <w:rPr>
                <w:rFonts w:cs="Arial"/>
                <w:szCs w:val="22"/>
              </w:rPr>
              <w:t xml:space="preserve"> achieve objectives.  Demonstrating a commitment to diversity and applying a wider range of interpersonal skills. </w:t>
            </w:r>
          </w:p>
          <w:p w14:paraId="6FB00705" w14:textId="77777777" w:rsidR="00FE6C5C" w:rsidRPr="00E12506" w:rsidRDefault="00FE6C5C" w:rsidP="00460093">
            <w:pPr>
              <w:rPr>
                <w:rFonts w:cs="Arial"/>
                <w:szCs w:val="22"/>
              </w:rPr>
            </w:pPr>
            <w:r w:rsidRPr="00E12506">
              <w:rPr>
                <w:rFonts w:cs="Arial"/>
                <w:szCs w:val="22"/>
              </w:rPr>
              <w:t>  </w:t>
            </w:r>
          </w:p>
        </w:tc>
      </w:tr>
      <w:tr w:rsidR="00FE6C5C" w:rsidRPr="00E12506" w14:paraId="6F56DA74" w14:textId="77777777" w:rsidTr="00E60A47">
        <w:tc>
          <w:tcPr>
            <w:tcW w:w="9039" w:type="dxa"/>
            <w:tcMar>
              <w:top w:w="0" w:type="dxa"/>
              <w:left w:w="108" w:type="dxa"/>
              <w:bottom w:w="0" w:type="dxa"/>
              <w:right w:w="108" w:type="dxa"/>
            </w:tcMar>
          </w:tcPr>
          <w:p w14:paraId="54EA9ECE" w14:textId="77777777" w:rsidR="00FE6C5C" w:rsidRPr="00E12506" w:rsidRDefault="00FE6C5C" w:rsidP="00460093">
            <w:pPr>
              <w:rPr>
                <w:rFonts w:cs="Arial"/>
                <w:b/>
                <w:szCs w:val="22"/>
              </w:rPr>
            </w:pPr>
            <w:r w:rsidRPr="00E12506">
              <w:rPr>
                <w:rFonts w:cs="Arial"/>
                <w:b/>
                <w:szCs w:val="22"/>
              </w:rPr>
              <w:t>Achieving results:</w:t>
            </w:r>
          </w:p>
          <w:p w14:paraId="47DB3993" w14:textId="77777777" w:rsidR="00FE6C5C" w:rsidRPr="00E12506" w:rsidRDefault="00FE6C5C" w:rsidP="00460093">
            <w:pPr>
              <w:rPr>
                <w:rFonts w:cs="Arial"/>
                <w:szCs w:val="22"/>
              </w:rPr>
            </w:pPr>
            <w:r w:rsidRPr="00E12506">
              <w:rPr>
                <w:rFonts w:cs="Arial"/>
                <w:szCs w:val="22"/>
              </w:rPr>
              <w:t>Planning and organising workloads to ensure that deadlines are met within resource constraints.  Consistently meeting objectives and success criteria.</w:t>
            </w:r>
          </w:p>
          <w:p w14:paraId="403C9618" w14:textId="77777777" w:rsidR="00FE6C5C" w:rsidRPr="00E12506" w:rsidRDefault="00FE6C5C" w:rsidP="00460093">
            <w:pPr>
              <w:rPr>
                <w:rFonts w:cs="Arial"/>
                <w:szCs w:val="22"/>
              </w:rPr>
            </w:pPr>
            <w:r w:rsidRPr="00E12506">
              <w:rPr>
                <w:rFonts w:cs="Arial"/>
                <w:szCs w:val="22"/>
              </w:rPr>
              <w:t>  </w:t>
            </w:r>
          </w:p>
        </w:tc>
      </w:tr>
    </w:tbl>
    <w:p w14:paraId="720775C5" w14:textId="77777777" w:rsidR="00FE6C5C" w:rsidRPr="00E12506" w:rsidRDefault="00FE6C5C" w:rsidP="00460093">
      <w:pPr>
        <w:rPr>
          <w:rFonts w:cs="Arial"/>
          <w:szCs w:val="22"/>
        </w:rPr>
      </w:pPr>
    </w:p>
    <w:p w14:paraId="233DFA7C" w14:textId="77777777" w:rsidR="00C51819" w:rsidRDefault="00C51819" w:rsidP="00FE4ABA">
      <w:pPr>
        <w:rPr>
          <w:rFonts w:cs="Arial"/>
          <w:szCs w:val="22"/>
        </w:rPr>
      </w:pPr>
    </w:p>
    <w:sectPr w:rsidR="00C51819" w:rsidSect="00E12506">
      <w:footerReference w:type="default" r:id="rId9"/>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F836" w14:textId="77777777" w:rsidR="00CA7C95" w:rsidRDefault="00CA7C95" w:rsidP="00875E76">
      <w:r>
        <w:separator/>
      </w:r>
    </w:p>
  </w:endnote>
  <w:endnote w:type="continuationSeparator" w:id="0">
    <w:p w14:paraId="7077398E" w14:textId="77777777" w:rsidR="00CA7C95" w:rsidRDefault="00CA7C95"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FE6F" w14:textId="15A8439D" w:rsidR="004933FA" w:rsidRPr="004933FA" w:rsidRDefault="004933FA" w:rsidP="002328C3">
    <w:pPr>
      <w:pStyle w:val="Footer"/>
      <w:jc w:val="center"/>
    </w:pP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4590" w14:textId="77777777" w:rsidR="00CA7C95" w:rsidRDefault="00CA7C95" w:rsidP="00875E76">
      <w:r>
        <w:separator/>
      </w:r>
    </w:p>
  </w:footnote>
  <w:footnote w:type="continuationSeparator" w:id="0">
    <w:p w14:paraId="3756F004" w14:textId="77777777" w:rsidR="00CA7C95" w:rsidRDefault="00CA7C95"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10D"/>
    <w:multiLevelType w:val="hybridMultilevel"/>
    <w:tmpl w:val="905EF38C"/>
    <w:lvl w:ilvl="0" w:tplc="BE80CF5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766E9C"/>
    <w:multiLevelType w:val="hybridMultilevel"/>
    <w:tmpl w:val="494448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C44C0"/>
    <w:multiLevelType w:val="hybridMultilevel"/>
    <w:tmpl w:val="9232F0B0"/>
    <w:lvl w:ilvl="0" w:tplc="98940B9A">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E1A3D85"/>
    <w:multiLevelType w:val="hybridMultilevel"/>
    <w:tmpl w:val="5290D894"/>
    <w:lvl w:ilvl="0" w:tplc="EE34D552">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F1A9E"/>
    <w:multiLevelType w:val="hybridMultilevel"/>
    <w:tmpl w:val="B72A7AB4"/>
    <w:lvl w:ilvl="0" w:tplc="10A8583E">
      <w:start w:val="1"/>
      <w:numFmt w:val="lowerRoman"/>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094535">
    <w:abstractNumId w:val="21"/>
  </w:num>
  <w:num w:numId="2" w16cid:durableId="412168231">
    <w:abstractNumId w:val="5"/>
  </w:num>
  <w:num w:numId="3" w16cid:durableId="1385368502">
    <w:abstractNumId w:val="4"/>
  </w:num>
  <w:num w:numId="4" w16cid:durableId="353698306">
    <w:abstractNumId w:val="7"/>
  </w:num>
  <w:num w:numId="5" w16cid:durableId="1609775389">
    <w:abstractNumId w:val="18"/>
  </w:num>
  <w:num w:numId="6" w16cid:durableId="1858231428">
    <w:abstractNumId w:val="12"/>
  </w:num>
  <w:num w:numId="7" w16cid:durableId="271400195">
    <w:abstractNumId w:val="6"/>
  </w:num>
  <w:num w:numId="8" w16cid:durableId="681514643">
    <w:abstractNumId w:val="17"/>
  </w:num>
  <w:num w:numId="9" w16cid:durableId="860363617">
    <w:abstractNumId w:val="19"/>
  </w:num>
  <w:num w:numId="10" w16cid:durableId="1097749573">
    <w:abstractNumId w:val="15"/>
  </w:num>
  <w:num w:numId="11" w16cid:durableId="1378434334">
    <w:abstractNumId w:val="20"/>
  </w:num>
  <w:num w:numId="12" w16cid:durableId="1809470564">
    <w:abstractNumId w:val="2"/>
  </w:num>
  <w:num w:numId="13" w16cid:durableId="317223639">
    <w:abstractNumId w:val="11"/>
  </w:num>
  <w:num w:numId="14" w16cid:durableId="1466510432">
    <w:abstractNumId w:val="14"/>
  </w:num>
  <w:num w:numId="15" w16cid:durableId="134179059">
    <w:abstractNumId w:val="10"/>
  </w:num>
  <w:num w:numId="16" w16cid:durableId="97258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986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867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736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164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6820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692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10C7"/>
    <w:rsid w:val="00057B6E"/>
    <w:rsid w:val="00064FCC"/>
    <w:rsid w:val="000757A0"/>
    <w:rsid w:val="0009095D"/>
    <w:rsid w:val="000C728D"/>
    <w:rsid w:val="000D79F8"/>
    <w:rsid w:val="00116677"/>
    <w:rsid w:val="00116F32"/>
    <w:rsid w:val="0012472D"/>
    <w:rsid w:val="00126154"/>
    <w:rsid w:val="00152BB2"/>
    <w:rsid w:val="001563CE"/>
    <w:rsid w:val="00160303"/>
    <w:rsid w:val="00170529"/>
    <w:rsid w:val="001840E0"/>
    <w:rsid w:val="00197EDF"/>
    <w:rsid w:val="001A0602"/>
    <w:rsid w:val="001B0FEE"/>
    <w:rsid w:val="001C2BA3"/>
    <w:rsid w:val="001D46BB"/>
    <w:rsid w:val="001E03BB"/>
    <w:rsid w:val="001F34B1"/>
    <w:rsid w:val="002077B8"/>
    <w:rsid w:val="00220E67"/>
    <w:rsid w:val="0023175D"/>
    <w:rsid w:val="002328C3"/>
    <w:rsid w:val="0024268E"/>
    <w:rsid w:val="00254E2D"/>
    <w:rsid w:val="002737F9"/>
    <w:rsid w:val="00290179"/>
    <w:rsid w:val="002949C8"/>
    <w:rsid w:val="002A03F6"/>
    <w:rsid w:val="002B58C0"/>
    <w:rsid w:val="002D7177"/>
    <w:rsid w:val="002E0686"/>
    <w:rsid w:val="003255B0"/>
    <w:rsid w:val="00332E88"/>
    <w:rsid w:val="00334E73"/>
    <w:rsid w:val="00337844"/>
    <w:rsid w:val="0035225E"/>
    <w:rsid w:val="00365BD7"/>
    <w:rsid w:val="00387D98"/>
    <w:rsid w:val="00395CB1"/>
    <w:rsid w:val="003A3D4B"/>
    <w:rsid w:val="003B4D47"/>
    <w:rsid w:val="003D69B5"/>
    <w:rsid w:val="003E54B8"/>
    <w:rsid w:val="003F07C8"/>
    <w:rsid w:val="00415E0C"/>
    <w:rsid w:val="004217C7"/>
    <w:rsid w:val="0042494C"/>
    <w:rsid w:val="0043291B"/>
    <w:rsid w:val="00437215"/>
    <w:rsid w:val="00443914"/>
    <w:rsid w:val="00446B10"/>
    <w:rsid w:val="00460093"/>
    <w:rsid w:val="00461596"/>
    <w:rsid w:val="00481E92"/>
    <w:rsid w:val="00491C3F"/>
    <w:rsid w:val="004933FA"/>
    <w:rsid w:val="004B0035"/>
    <w:rsid w:val="004B44FD"/>
    <w:rsid w:val="004B76AE"/>
    <w:rsid w:val="004D0677"/>
    <w:rsid w:val="004D2959"/>
    <w:rsid w:val="004F004B"/>
    <w:rsid w:val="00512757"/>
    <w:rsid w:val="00534A1E"/>
    <w:rsid w:val="005638EC"/>
    <w:rsid w:val="005657BB"/>
    <w:rsid w:val="00571166"/>
    <w:rsid w:val="005755D9"/>
    <w:rsid w:val="00577F8E"/>
    <w:rsid w:val="0058392F"/>
    <w:rsid w:val="005969EB"/>
    <w:rsid w:val="00596CB5"/>
    <w:rsid w:val="005A20DE"/>
    <w:rsid w:val="005A2141"/>
    <w:rsid w:val="005C5DBA"/>
    <w:rsid w:val="005E04D2"/>
    <w:rsid w:val="005F2298"/>
    <w:rsid w:val="00601249"/>
    <w:rsid w:val="00601C3D"/>
    <w:rsid w:val="00601E16"/>
    <w:rsid w:val="00622899"/>
    <w:rsid w:val="006361D6"/>
    <w:rsid w:val="00637AB7"/>
    <w:rsid w:val="006471F4"/>
    <w:rsid w:val="00663B37"/>
    <w:rsid w:val="006642F2"/>
    <w:rsid w:val="006A7B2D"/>
    <w:rsid w:val="006B3C54"/>
    <w:rsid w:val="006C3E91"/>
    <w:rsid w:val="006C45C2"/>
    <w:rsid w:val="006E5812"/>
    <w:rsid w:val="006E72FD"/>
    <w:rsid w:val="006F6914"/>
    <w:rsid w:val="0073415B"/>
    <w:rsid w:val="0073594D"/>
    <w:rsid w:val="00746388"/>
    <w:rsid w:val="0074743B"/>
    <w:rsid w:val="00750568"/>
    <w:rsid w:val="00754190"/>
    <w:rsid w:val="00757E0C"/>
    <w:rsid w:val="007674F2"/>
    <w:rsid w:val="0077175F"/>
    <w:rsid w:val="00771924"/>
    <w:rsid w:val="00784840"/>
    <w:rsid w:val="00787A0F"/>
    <w:rsid w:val="00791E19"/>
    <w:rsid w:val="007A0D9A"/>
    <w:rsid w:val="007A494F"/>
    <w:rsid w:val="007B1207"/>
    <w:rsid w:val="007B1862"/>
    <w:rsid w:val="007C6852"/>
    <w:rsid w:val="007C7496"/>
    <w:rsid w:val="007E03DF"/>
    <w:rsid w:val="007E1EB1"/>
    <w:rsid w:val="007E66A2"/>
    <w:rsid w:val="008177EE"/>
    <w:rsid w:val="0083004C"/>
    <w:rsid w:val="00833891"/>
    <w:rsid w:val="00835657"/>
    <w:rsid w:val="00862E61"/>
    <w:rsid w:val="00865EB2"/>
    <w:rsid w:val="0087202F"/>
    <w:rsid w:val="00873AB1"/>
    <w:rsid w:val="00875E76"/>
    <w:rsid w:val="0088140E"/>
    <w:rsid w:val="00892CBD"/>
    <w:rsid w:val="008A355E"/>
    <w:rsid w:val="008A7777"/>
    <w:rsid w:val="008D328D"/>
    <w:rsid w:val="00917E6A"/>
    <w:rsid w:val="00942403"/>
    <w:rsid w:val="009424BD"/>
    <w:rsid w:val="0094516A"/>
    <w:rsid w:val="00946113"/>
    <w:rsid w:val="00946E74"/>
    <w:rsid w:val="00952E01"/>
    <w:rsid w:val="009534CD"/>
    <w:rsid w:val="00954858"/>
    <w:rsid w:val="00955C6A"/>
    <w:rsid w:val="009625EB"/>
    <w:rsid w:val="00971E77"/>
    <w:rsid w:val="009757FE"/>
    <w:rsid w:val="00976848"/>
    <w:rsid w:val="00991353"/>
    <w:rsid w:val="009915FA"/>
    <w:rsid w:val="0099608D"/>
    <w:rsid w:val="009A1DD8"/>
    <w:rsid w:val="009A7CFD"/>
    <w:rsid w:val="009B6B86"/>
    <w:rsid w:val="009C1B40"/>
    <w:rsid w:val="009C1E66"/>
    <w:rsid w:val="009C2A32"/>
    <w:rsid w:val="009D5C68"/>
    <w:rsid w:val="00A048FD"/>
    <w:rsid w:val="00A22578"/>
    <w:rsid w:val="00A24302"/>
    <w:rsid w:val="00A260BA"/>
    <w:rsid w:val="00A27FE0"/>
    <w:rsid w:val="00A43AEC"/>
    <w:rsid w:val="00A456F5"/>
    <w:rsid w:val="00A618C9"/>
    <w:rsid w:val="00A747CC"/>
    <w:rsid w:val="00A84C49"/>
    <w:rsid w:val="00A8632A"/>
    <w:rsid w:val="00A93317"/>
    <w:rsid w:val="00AA70CE"/>
    <w:rsid w:val="00AB0E27"/>
    <w:rsid w:val="00AB78CF"/>
    <w:rsid w:val="00AC6CEC"/>
    <w:rsid w:val="00AC721F"/>
    <w:rsid w:val="00AE0C4E"/>
    <w:rsid w:val="00AE0F18"/>
    <w:rsid w:val="00AE5617"/>
    <w:rsid w:val="00AF3864"/>
    <w:rsid w:val="00AF3AC0"/>
    <w:rsid w:val="00B257D2"/>
    <w:rsid w:val="00B4349D"/>
    <w:rsid w:val="00B645D9"/>
    <w:rsid w:val="00B70B3B"/>
    <w:rsid w:val="00B7364B"/>
    <w:rsid w:val="00B85064"/>
    <w:rsid w:val="00B922F9"/>
    <w:rsid w:val="00BA73D7"/>
    <w:rsid w:val="00BB66BD"/>
    <w:rsid w:val="00BC25D5"/>
    <w:rsid w:val="00BC61FF"/>
    <w:rsid w:val="00BD0405"/>
    <w:rsid w:val="00BE4710"/>
    <w:rsid w:val="00BF19FD"/>
    <w:rsid w:val="00C02256"/>
    <w:rsid w:val="00C064DD"/>
    <w:rsid w:val="00C17595"/>
    <w:rsid w:val="00C300E2"/>
    <w:rsid w:val="00C51819"/>
    <w:rsid w:val="00C703BB"/>
    <w:rsid w:val="00C72179"/>
    <w:rsid w:val="00C87EA9"/>
    <w:rsid w:val="00C9524B"/>
    <w:rsid w:val="00C95650"/>
    <w:rsid w:val="00C9798F"/>
    <w:rsid w:val="00CA6D90"/>
    <w:rsid w:val="00CA7C95"/>
    <w:rsid w:val="00CD462D"/>
    <w:rsid w:val="00CD67C1"/>
    <w:rsid w:val="00CE5A36"/>
    <w:rsid w:val="00D041F7"/>
    <w:rsid w:val="00D0594F"/>
    <w:rsid w:val="00D1323F"/>
    <w:rsid w:val="00D132BC"/>
    <w:rsid w:val="00D16471"/>
    <w:rsid w:val="00D1783C"/>
    <w:rsid w:val="00D27683"/>
    <w:rsid w:val="00D31A73"/>
    <w:rsid w:val="00D35787"/>
    <w:rsid w:val="00D41E1E"/>
    <w:rsid w:val="00D63E72"/>
    <w:rsid w:val="00D94705"/>
    <w:rsid w:val="00DA0FF3"/>
    <w:rsid w:val="00DA27F7"/>
    <w:rsid w:val="00DC2705"/>
    <w:rsid w:val="00DD0374"/>
    <w:rsid w:val="00DF0960"/>
    <w:rsid w:val="00E01862"/>
    <w:rsid w:val="00E12506"/>
    <w:rsid w:val="00E34764"/>
    <w:rsid w:val="00E3508D"/>
    <w:rsid w:val="00E408A6"/>
    <w:rsid w:val="00E542CF"/>
    <w:rsid w:val="00E55704"/>
    <w:rsid w:val="00E60A47"/>
    <w:rsid w:val="00E853DA"/>
    <w:rsid w:val="00EA287E"/>
    <w:rsid w:val="00EC6536"/>
    <w:rsid w:val="00EE0AE1"/>
    <w:rsid w:val="00EE0FE5"/>
    <w:rsid w:val="00F0728E"/>
    <w:rsid w:val="00F277A1"/>
    <w:rsid w:val="00F53384"/>
    <w:rsid w:val="00F54560"/>
    <w:rsid w:val="00F66D9D"/>
    <w:rsid w:val="00F7100C"/>
    <w:rsid w:val="00F810EB"/>
    <w:rsid w:val="00F822EE"/>
    <w:rsid w:val="00F8285B"/>
    <w:rsid w:val="00F8712B"/>
    <w:rsid w:val="00F92EE3"/>
    <w:rsid w:val="00FA743B"/>
    <w:rsid w:val="00FB1099"/>
    <w:rsid w:val="00FC08B8"/>
    <w:rsid w:val="00FD3553"/>
    <w:rsid w:val="00FE4ABA"/>
    <w:rsid w:val="00FE6C5C"/>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BE8F8"/>
  <w15:docId w15:val="{673B64DF-2AB8-4CC6-A257-C0C5802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basedOn w:val="DefaultParagraphFont"/>
    <w:uiPriority w:val="22"/>
    <w:qFormat/>
    <w:locked/>
    <w:rsid w:val="00954858"/>
    <w:rPr>
      <w:b/>
      <w:bCs/>
    </w:rPr>
  </w:style>
  <w:style w:type="paragraph" w:styleId="Revision">
    <w:name w:val="Revision"/>
    <w:hidden/>
    <w:uiPriority w:val="99"/>
    <w:semiHidden/>
    <w:rsid w:val="0060124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194">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14265820">
      <w:bodyDiv w:val="1"/>
      <w:marLeft w:val="0"/>
      <w:marRight w:val="0"/>
      <w:marTop w:val="0"/>
      <w:marBottom w:val="0"/>
      <w:divBdr>
        <w:top w:val="none" w:sz="0" w:space="0" w:color="auto"/>
        <w:left w:val="none" w:sz="0" w:space="0" w:color="auto"/>
        <w:bottom w:val="none" w:sz="0" w:space="0" w:color="auto"/>
        <w:right w:val="none" w:sz="0" w:space="0" w:color="auto"/>
      </w:divBdr>
    </w:div>
    <w:div w:id="1152256298">
      <w:bodyDiv w:val="1"/>
      <w:marLeft w:val="0"/>
      <w:marRight w:val="0"/>
      <w:marTop w:val="0"/>
      <w:marBottom w:val="0"/>
      <w:divBdr>
        <w:top w:val="none" w:sz="0" w:space="0" w:color="auto"/>
        <w:left w:val="none" w:sz="0" w:space="0" w:color="auto"/>
        <w:bottom w:val="none" w:sz="0" w:space="0" w:color="auto"/>
        <w:right w:val="none" w:sz="0" w:space="0" w:color="auto"/>
      </w:divBdr>
    </w:div>
    <w:div w:id="1522861113">
      <w:bodyDiv w:val="1"/>
      <w:marLeft w:val="0"/>
      <w:marRight w:val="0"/>
      <w:marTop w:val="0"/>
      <w:marBottom w:val="0"/>
      <w:divBdr>
        <w:top w:val="none" w:sz="0" w:space="0" w:color="auto"/>
        <w:left w:val="none" w:sz="0" w:space="0" w:color="auto"/>
        <w:bottom w:val="none" w:sz="0" w:space="0" w:color="auto"/>
        <w:right w:val="none" w:sz="0" w:space="0" w:color="auto"/>
      </w:divBdr>
    </w:div>
    <w:div w:id="1605260287">
      <w:bodyDiv w:val="1"/>
      <w:marLeft w:val="0"/>
      <w:marRight w:val="0"/>
      <w:marTop w:val="0"/>
      <w:marBottom w:val="0"/>
      <w:divBdr>
        <w:top w:val="none" w:sz="0" w:space="0" w:color="auto"/>
        <w:left w:val="none" w:sz="0" w:space="0" w:color="auto"/>
        <w:bottom w:val="none" w:sz="0" w:space="0" w:color="auto"/>
        <w:right w:val="none" w:sz="0" w:space="0" w:color="auto"/>
      </w:divBdr>
    </w:div>
    <w:div w:id="174976808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1851123">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 w:id="21144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DDE0-10F9-4421-BC1C-90923F4F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2023-01-26T14:24:00Z</dcterms:created>
  <dcterms:modified xsi:type="dcterms:W3CDTF">2023-01-26T14:24:00Z</dcterms:modified>
</cp:coreProperties>
</file>