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09E5F" w14:textId="77777777" w:rsidR="00C05C4C" w:rsidRDefault="00C05C4C" w:rsidP="00C05C4C">
      <w:pPr>
        <w:rPr>
          <w:rFonts w:ascii="Arial" w:hAnsi="Arial" w:cs="Arial"/>
          <w:b/>
          <w:sz w:val="28"/>
        </w:rPr>
      </w:pPr>
      <w:r>
        <w:rPr>
          <w:rFonts w:ascii="Arial" w:hAnsi="Arial" w:cs="Arial"/>
          <w:b/>
          <w:noProof/>
          <w:sz w:val="28"/>
          <w:lang w:eastAsia="en-GB"/>
        </w:rPr>
        <w:drawing>
          <wp:inline distT="0" distB="0" distL="0" distR="0" wp14:anchorId="34E7B718" wp14:editId="3867F534">
            <wp:extent cx="1428750" cy="571500"/>
            <wp:effectExtent l="0" t="0" r="0" b="0"/>
            <wp:docPr id="2" name="Picture 2"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11386BB8" w14:textId="77777777" w:rsidR="00C05C4C" w:rsidRDefault="00C05C4C" w:rsidP="00C05C4C">
      <w:pPr>
        <w:jc w:val="center"/>
        <w:rPr>
          <w:rFonts w:ascii="Arial" w:hAnsi="Arial" w:cs="Arial"/>
          <w:b/>
          <w:sz w:val="28"/>
        </w:rPr>
      </w:pPr>
      <w:r>
        <w:rPr>
          <w:rFonts w:ascii="Arial" w:hAnsi="Arial" w:cs="Arial"/>
          <w:b/>
          <w:sz w:val="28"/>
        </w:rPr>
        <w:t>Job Description</w:t>
      </w:r>
    </w:p>
    <w:p w14:paraId="3C893714" w14:textId="77777777" w:rsidR="00C05C4C" w:rsidRDefault="00C05C4C" w:rsidP="00C05C4C">
      <w:pPr>
        <w:jc w:val="cente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0"/>
        <w:gridCol w:w="5656"/>
      </w:tblGrid>
      <w:tr w:rsidR="00C05C4C" w14:paraId="32B07E87" w14:textId="77777777" w:rsidTr="00C05C4C">
        <w:tc>
          <w:tcPr>
            <w:tcW w:w="2660" w:type="dxa"/>
            <w:tcBorders>
              <w:top w:val="single" w:sz="4" w:space="0" w:color="auto"/>
              <w:left w:val="single" w:sz="4" w:space="0" w:color="auto"/>
              <w:bottom w:val="single" w:sz="4" w:space="0" w:color="auto"/>
              <w:right w:val="single" w:sz="4" w:space="0" w:color="auto"/>
            </w:tcBorders>
            <w:shd w:val="clear" w:color="auto" w:fill="DAEEF3"/>
          </w:tcPr>
          <w:p w14:paraId="7712CDCF" w14:textId="77777777" w:rsidR="00C05C4C" w:rsidRDefault="00C05C4C">
            <w:pPr>
              <w:rPr>
                <w:rFonts w:ascii="Arial" w:hAnsi="Arial" w:cs="Arial"/>
                <w:b/>
                <w:sz w:val="22"/>
                <w:szCs w:val="22"/>
              </w:rPr>
            </w:pPr>
            <w:r>
              <w:rPr>
                <w:rFonts w:ascii="Arial" w:hAnsi="Arial" w:cs="Arial"/>
                <w:b/>
                <w:sz w:val="22"/>
                <w:szCs w:val="22"/>
              </w:rPr>
              <w:t>Job title</w:t>
            </w:r>
          </w:p>
          <w:p w14:paraId="276E6C58" w14:textId="77777777" w:rsidR="00C05C4C" w:rsidRDefault="00C05C4C">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607CE6D6" w14:textId="59EA3309" w:rsidR="00C05C4C" w:rsidRDefault="00CB3B50">
            <w:pPr>
              <w:rPr>
                <w:rFonts w:ascii="Arial" w:hAnsi="Arial" w:cs="Arial"/>
                <w:sz w:val="22"/>
                <w:szCs w:val="22"/>
              </w:rPr>
            </w:pPr>
            <w:r w:rsidRPr="00CB3B50">
              <w:rPr>
                <w:rFonts w:ascii="Arial" w:hAnsi="Arial" w:cs="Arial"/>
                <w:sz w:val="22"/>
                <w:szCs w:val="22"/>
              </w:rPr>
              <w:t>Manager for the Bath Institute for the Augmented Human (IAH Manager)</w:t>
            </w:r>
          </w:p>
        </w:tc>
      </w:tr>
      <w:tr w:rsidR="00C05C4C" w14:paraId="06AEEF84" w14:textId="77777777" w:rsidTr="00C05C4C">
        <w:tc>
          <w:tcPr>
            <w:tcW w:w="2660" w:type="dxa"/>
            <w:tcBorders>
              <w:top w:val="single" w:sz="4" w:space="0" w:color="auto"/>
              <w:left w:val="single" w:sz="4" w:space="0" w:color="auto"/>
              <w:bottom w:val="single" w:sz="4" w:space="0" w:color="auto"/>
              <w:right w:val="single" w:sz="4" w:space="0" w:color="auto"/>
            </w:tcBorders>
            <w:shd w:val="clear" w:color="auto" w:fill="DAEEF3"/>
          </w:tcPr>
          <w:p w14:paraId="37F2D244" w14:textId="77777777" w:rsidR="00C05C4C" w:rsidRDefault="00C05C4C">
            <w:pPr>
              <w:rPr>
                <w:rFonts w:ascii="Arial" w:hAnsi="Arial" w:cs="Arial"/>
                <w:b/>
                <w:sz w:val="22"/>
                <w:szCs w:val="22"/>
              </w:rPr>
            </w:pPr>
            <w:r>
              <w:rPr>
                <w:rFonts w:ascii="Arial" w:hAnsi="Arial" w:cs="Arial"/>
                <w:b/>
                <w:sz w:val="22"/>
                <w:szCs w:val="22"/>
              </w:rPr>
              <w:t>Department/School</w:t>
            </w:r>
          </w:p>
          <w:p w14:paraId="797950A5" w14:textId="77777777" w:rsidR="00C05C4C" w:rsidRDefault="00C05C4C">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3E17B0E5" w14:textId="3E5A81ED" w:rsidR="00C05C4C" w:rsidRDefault="009413E1">
            <w:pPr>
              <w:rPr>
                <w:rFonts w:ascii="Arial" w:hAnsi="Arial" w:cs="Arial"/>
                <w:sz w:val="22"/>
                <w:szCs w:val="22"/>
              </w:rPr>
            </w:pPr>
            <w:r w:rsidRPr="009413E1">
              <w:rPr>
                <w:rFonts w:ascii="Arial" w:hAnsi="Arial" w:cs="Arial"/>
                <w:sz w:val="22"/>
                <w:szCs w:val="22"/>
              </w:rPr>
              <w:t>Bath Institute for the Augmented Human</w:t>
            </w:r>
          </w:p>
          <w:p w14:paraId="2DEA0AD9" w14:textId="77777777" w:rsidR="00C05C4C" w:rsidRDefault="00C05C4C">
            <w:pPr>
              <w:rPr>
                <w:rFonts w:ascii="Arial" w:hAnsi="Arial" w:cs="Arial"/>
                <w:sz w:val="22"/>
                <w:szCs w:val="22"/>
              </w:rPr>
            </w:pPr>
          </w:p>
        </w:tc>
      </w:tr>
      <w:tr w:rsidR="00C05C4C" w14:paraId="1C1875FF" w14:textId="77777777" w:rsidTr="00C05C4C">
        <w:tc>
          <w:tcPr>
            <w:tcW w:w="2660" w:type="dxa"/>
            <w:tcBorders>
              <w:top w:val="single" w:sz="4" w:space="0" w:color="auto"/>
              <w:left w:val="single" w:sz="4" w:space="0" w:color="auto"/>
              <w:bottom w:val="single" w:sz="4" w:space="0" w:color="auto"/>
              <w:right w:val="single" w:sz="4" w:space="0" w:color="auto"/>
            </w:tcBorders>
            <w:shd w:val="clear" w:color="auto" w:fill="DAEEF3"/>
          </w:tcPr>
          <w:p w14:paraId="002755C7" w14:textId="77777777" w:rsidR="00C05C4C" w:rsidRDefault="00C05C4C">
            <w:pPr>
              <w:rPr>
                <w:rFonts w:ascii="Arial" w:hAnsi="Arial" w:cs="Arial"/>
                <w:b/>
                <w:sz w:val="22"/>
                <w:szCs w:val="22"/>
              </w:rPr>
            </w:pPr>
            <w:r>
              <w:rPr>
                <w:rFonts w:ascii="Arial" w:hAnsi="Arial" w:cs="Arial"/>
                <w:b/>
                <w:sz w:val="22"/>
                <w:szCs w:val="22"/>
              </w:rPr>
              <w:t>Job family</w:t>
            </w:r>
          </w:p>
          <w:p w14:paraId="001256F7" w14:textId="77777777" w:rsidR="00C05C4C" w:rsidRDefault="00C05C4C">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hideMark/>
          </w:tcPr>
          <w:p w14:paraId="5A9EE087" w14:textId="6346F399" w:rsidR="00C05C4C" w:rsidRDefault="009413E1">
            <w:pPr>
              <w:rPr>
                <w:rFonts w:ascii="Arial" w:hAnsi="Arial" w:cs="Arial"/>
                <w:sz w:val="22"/>
                <w:szCs w:val="22"/>
              </w:rPr>
            </w:pPr>
            <w:r>
              <w:rPr>
                <w:rFonts w:ascii="Arial" w:hAnsi="Arial" w:cs="Arial"/>
                <w:sz w:val="22"/>
                <w:szCs w:val="22"/>
              </w:rPr>
              <w:t xml:space="preserve">Research Management </w:t>
            </w:r>
          </w:p>
        </w:tc>
      </w:tr>
      <w:tr w:rsidR="00C05C4C" w14:paraId="5D459E72" w14:textId="77777777" w:rsidTr="00C05C4C">
        <w:tc>
          <w:tcPr>
            <w:tcW w:w="2660" w:type="dxa"/>
            <w:tcBorders>
              <w:top w:val="single" w:sz="4" w:space="0" w:color="auto"/>
              <w:left w:val="single" w:sz="4" w:space="0" w:color="auto"/>
              <w:bottom w:val="single" w:sz="4" w:space="0" w:color="auto"/>
              <w:right w:val="single" w:sz="4" w:space="0" w:color="auto"/>
            </w:tcBorders>
            <w:shd w:val="clear" w:color="auto" w:fill="DAEEF3"/>
          </w:tcPr>
          <w:p w14:paraId="7173785F" w14:textId="77777777" w:rsidR="00C05C4C" w:rsidRDefault="00C05C4C">
            <w:pPr>
              <w:rPr>
                <w:rFonts w:ascii="Arial" w:hAnsi="Arial" w:cs="Arial"/>
                <w:b/>
                <w:sz w:val="22"/>
                <w:szCs w:val="22"/>
              </w:rPr>
            </w:pPr>
            <w:r>
              <w:rPr>
                <w:rFonts w:ascii="Arial" w:hAnsi="Arial" w:cs="Arial"/>
                <w:b/>
                <w:sz w:val="22"/>
                <w:szCs w:val="22"/>
              </w:rPr>
              <w:t>Grade</w:t>
            </w:r>
          </w:p>
          <w:p w14:paraId="75DDD250" w14:textId="77777777" w:rsidR="00C05C4C" w:rsidRDefault="00C05C4C">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59DA465D" w14:textId="77777777" w:rsidR="00C05C4C" w:rsidRDefault="00C05C4C">
            <w:pPr>
              <w:rPr>
                <w:rFonts w:ascii="Arial" w:hAnsi="Arial" w:cs="Arial"/>
                <w:sz w:val="22"/>
                <w:szCs w:val="22"/>
              </w:rPr>
            </w:pPr>
            <w:r>
              <w:rPr>
                <w:rFonts w:ascii="Arial" w:hAnsi="Arial" w:cs="Arial"/>
                <w:sz w:val="22"/>
                <w:szCs w:val="22"/>
              </w:rPr>
              <w:t>8</w:t>
            </w:r>
          </w:p>
          <w:p w14:paraId="25CA4F01" w14:textId="77777777" w:rsidR="00C05C4C" w:rsidRDefault="00C05C4C">
            <w:pPr>
              <w:rPr>
                <w:rFonts w:ascii="Arial" w:hAnsi="Arial" w:cs="Arial"/>
                <w:sz w:val="22"/>
                <w:szCs w:val="22"/>
              </w:rPr>
            </w:pPr>
          </w:p>
        </w:tc>
      </w:tr>
      <w:tr w:rsidR="00C05C4C" w14:paraId="113186EF" w14:textId="77777777" w:rsidTr="00C05C4C">
        <w:tc>
          <w:tcPr>
            <w:tcW w:w="2660" w:type="dxa"/>
            <w:tcBorders>
              <w:top w:val="single" w:sz="4" w:space="0" w:color="auto"/>
              <w:left w:val="single" w:sz="4" w:space="0" w:color="auto"/>
              <w:bottom w:val="single" w:sz="4" w:space="0" w:color="auto"/>
              <w:right w:val="single" w:sz="4" w:space="0" w:color="auto"/>
            </w:tcBorders>
            <w:shd w:val="clear" w:color="auto" w:fill="DAEEF3"/>
          </w:tcPr>
          <w:p w14:paraId="52DC6763" w14:textId="77777777" w:rsidR="00C05C4C" w:rsidRDefault="00C05C4C">
            <w:pPr>
              <w:rPr>
                <w:rFonts w:ascii="Arial" w:hAnsi="Arial" w:cs="Arial"/>
                <w:b/>
                <w:sz w:val="22"/>
                <w:szCs w:val="22"/>
              </w:rPr>
            </w:pPr>
            <w:r>
              <w:rPr>
                <w:rFonts w:ascii="Arial" w:hAnsi="Arial" w:cs="Arial"/>
                <w:b/>
                <w:sz w:val="22"/>
                <w:szCs w:val="22"/>
              </w:rPr>
              <w:t>Reporting to</w:t>
            </w:r>
          </w:p>
          <w:p w14:paraId="6C7710FC" w14:textId="77777777" w:rsidR="00C05C4C" w:rsidRDefault="00C05C4C">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2ED39373" w14:textId="1DA4837D" w:rsidR="00C05C4C" w:rsidRDefault="00C77593">
            <w:pPr>
              <w:rPr>
                <w:rFonts w:ascii="Arial" w:hAnsi="Arial" w:cs="Arial"/>
                <w:sz w:val="22"/>
                <w:szCs w:val="22"/>
              </w:rPr>
            </w:pPr>
            <w:r>
              <w:rPr>
                <w:rFonts w:ascii="Arial" w:hAnsi="Arial" w:cs="Arial"/>
                <w:sz w:val="22"/>
                <w:szCs w:val="22"/>
              </w:rPr>
              <w:t>Director of the Bath Institute for the Augmented Human</w:t>
            </w:r>
          </w:p>
          <w:p w14:paraId="05CC7F05" w14:textId="77777777" w:rsidR="00C05C4C" w:rsidRDefault="00C05C4C">
            <w:pPr>
              <w:rPr>
                <w:rFonts w:ascii="Arial" w:hAnsi="Arial" w:cs="Arial"/>
                <w:sz w:val="22"/>
                <w:szCs w:val="22"/>
              </w:rPr>
            </w:pPr>
          </w:p>
        </w:tc>
      </w:tr>
      <w:tr w:rsidR="00C05C4C" w14:paraId="455BB849" w14:textId="77777777" w:rsidTr="00C05C4C">
        <w:tc>
          <w:tcPr>
            <w:tcW w:w="2660" w:type="dxa"/>
            <w:tcBorders>
              <w:top w:val="single" w:sz="4" w:space="0" w:color="auto"/>
              <w:left w:val="single" w:sz="4" w:space="0" w:color="auto"/>
              <w:bottom w:val="single" w:sz="4" w:space="0" w:color="auto"/>
              <w:right w:val="single" w:sz="4" w:space="0" w:color="auto"/>
            </w:tcBorders>
            <w:shd w:val="clear" w:color="auto" w:fill="DAEEF3"/>
          </w:tcPr>
          <w:p w14:paraId="3412476E" w14:textId="77777777" w:rsidR="00C05C4C" w:rsidRDefault="00C05C4C">
            <w:pPr>
              <w:rPr>
                <w:rFonts w:ascii="Arial" w:hAnsi="Arial" w:cs="Arial"/>
                <w:b/>
                <w:sz w:val="22"/>
                <w:szCs w:val="22"/>
              </w:rPr>
            </w:pPr>
            <w:r>
              <w:rPr>
                <w:rFonts w:ascii="Arial" w:hAnsi="Arial" w:cs="Arial"/>
                <w:b/>
                <w:sz w:val="22"/>
                <w:szCs w:val="22"/>
              </w:rPr>
              <w:t>Responsible for</w:t>
            </w:r>
          </w:p>
          <w:p w14:paraId="3C4B212D" w14:textId="77777777" w:rsidR="00C05C4C" w:rsidRDefault="00C05C4C">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hideMark/>
          </w:tcPr>
          <w:p w14:paraId="71C04006" w14:textId="77777777" w:rsidR="0027366D" w:rsidRPr="004B206E" w:rsidRDefault="0027366D" w:rsidP="0027366D">
            <w:pPr>
              <w:rPr>
                <w:rFonts w:ascii="Arial" w:hAnsi="Arial" w:cs="Arial"/>
                <w:sz w:val="22"/>
                <w:szCs w:val="22"/>
              </w:rPr>
            </w:pPr>
            <w:r w:rsidRPr="004B206E">
              <w:rPr>
                <w:rFonts w:ascii="Arial" w:hAnsi="Arial" w:cs="Arial"/>
                <w:sz w:val="22"/>
                <w:szCs w:val="22"/>
              </w:rPr>
              <w:t>Bath Institute for the Augmented Human</w:t>
            </w:r>
          </w:p>
          <w:p w14:paraId="29448980" w14:textId="3394E274" w:rsidR="00C05C4C" w:rsidRPr="004B206E" w:rsidRDefault="00C77593">
            <w:pPr>
              <w:rPr>
                <w:rFonts w:ascii="Arial" w:hAnsi="Arial" w:cs="Arial"/>
                <w:sz w:val="22"/>
                <w:szCs w:val="22"/>
              </w:rPr>
            </w:pPr>
            <w:r w:rsidRPr="004B206E">
              <w:rPr>
                <w:rFonts w:ascii="Arial" w:hAnsi="Arial" w:cs="Arial"/>
                <w:sz w:val="22"/>
                <w:szCs w:val="22"/>
              </w:rPr>
              <w:t xml:space="preserve"> support staff </w:t>
            </w:r>
          </w:p>
        </w:tc>
      </w:tr>
      <w:tr w:rsidR="00C05C4C" w14:paraId="2E0A61B6" w14:textId="77777777" w:rsidTr="00C05C4C">
        <w:tc>
          <w:tcPr>
            <w:tcW w:w="2660" w:type="dxa"/>
            <w:tcBorders>
              <w:top w:val="single" w:sz="4" w:space="0" w:color="auto"/>
              <w:left w:val="single" w:sz="4" w:space="0" w:color="auto"/>
              <w:bottom w:val="single" w:sz="4" w:space="0" w:color="auto"/>
              <w:right w:val="single" w:sz="4" w:space="0" w:color="auto"/>
            </w:tcBorders>
            <w:shd w:val="clear" w:color="auto" w:fill="DAEEF3"/>
          </w:tcPr>
          <w:p w14:paraId="6AB9989E" w14:textId="77777777" w:rsidR="00C05C4C" w:rsidRDefault="00C05C4C">
            <w:pPr>
              <w:rPr>
                <w:rFonts w:ascii="Arial" w:hAnsi="Arial" w:cs="Arial"/>
                <w:b/>
                <w:sz w:val="22"/>
                <w:szCs w:val="22"/>
              </w:rPr>
            </w:pPr>
            <w:r>
              <w:rPr>
                <w:rFonts w:ascii="Arial" w:hAnsi="Arial" w:cs="Arial"/>
                <w:b/>
                <w:sz w:val="22"/>
                <w:szCs w:val="22"/>
              </w:rPr>
              <w:t>Location</w:t>
            </w:r>
          </w:p>
          <w:p w14:paraId="6D20C5E7" w14:textId="77777777" w:rsidR="00C05C4C" w:rsidRDefault="00C05C4C">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1D552D53" w14:textId="3E69B961" w:rsidR="00C05C4C" w:rsidRPr="004B206E" w:rsidRDefault="00E8397F">
            <w:pPr>
              <w:rPr>
                <w:rFonts w:ascii="Arial" w:hAnsi="Arial" w:cs="Arial"/>
                <w:sz w:val="22"/>
                <w:szCs w:val="22"/>
              </w:rPr>
            </w:pPr>
            <w:r w:rsidRPr="004B206E">
              <w:rPr>
                <w:rFonts w:ascii="Arial" w:hAnsi="Arial" w:cs="Arial"/>
                <w:sz w:val="22"/>
                <w:szCs w:val="22"/>
              </w:rPr>
              <w:t>University of Bath campus (</w:t>
            </w:r>
            <w:proofErr w:type="spellStart"/>
            <w:r w:rsidRPr="004B206E">
              <w:rPr>
                <w:rFonts w:ascii="Arial" w:hAnsi="Arial" w:cs="Arial"/>
                <w:sz w:val="22"/>
                <w:szCs w:val="22"/>
              </w:rPr>
              <w:t>Claverton</w:t>
            </w:r>
            <w:proofErr w:type="spellEnd"/>
            <w:r w:rsidRPr="004B206E">
              <w:rPr>
                <w:rFonts w:ascii="Arial" w:hAnsi="Arial" w:cs="Arial"/>
                <w:sz w:val="22"/>
                <w:szCs w:val="22"/>
              </w:rPr>
              <w:t xml:space="preserve"> Down or Bath City sites). </w:t>
            </w:r>
            <w:r w:rsidRPr="004B206E">
              <w:rPr>
                <w:rFonts w:ascii="Arial" w:eastAsia="Calibri" w:hAnsi="Arial" w:cs="Arial"/>
                <w:sz w:val="22"/>
                <w:szCs w:val="22"/>
              </w:rPr>
              <w:t>Applicants may be required to work flexible hours and to travel within the UK and overseas as required.</w:t>
            </w:r>
            <w:r w:rsidR="00C05C4C" w:rsidRPr="004B206E">
              <w:rPr>
                <w:rFonts w:ascii="Arial" w:hAnsi="Arial" w:cs="Arial"/>
                <w:sz w:val="22"/>
                <w:szCs w:val="22"/>
              </w:rPr>
              <w:t xml:space="preserve"> </w:t>
            </w:r>
          </w:p>
          <w:p w14:paraId="67B88D1C" w14:textId="77777777" w:rsidR="00C05C4C" w:rsidRPr="004B206E" w:rsidRDefault="00C05C4C">
            <w:pPr>
              <w:rPr>
                <w:rFonts w:ascii="Arial" w:hAnsi="Arial" w:cs="Arial"/>
                <w:sz w:val="22"/>
                <w:szCs w:val="22"/>
              </w:rPr>
            </w:pPr>
          </w:p>
        </w:tc>
      </w:tr>
    </w:tbl>
    <w:p w14:paraId="5F53443A" w14:textId="77777777" w:rsidR="00C05C4C" w:rsidRDefault="00C05C4C" w:rsidP="00C05C4C">
      <w:pPr>
        <w:rPr>
          <w:rFonts w:ascii="Arial" w:hAnsi="Arial" w:cs="Arial"/>
          <w:b/>
          <w:sz w:val="22"/>
          <w:szCs w:val="22"/>
        </w:rPr>
      </w:pPr>
    </w:p>
    <w:p w14:paraId="186D5F5B" w14:textId="77777777" w:rsidR="00C05C4C" w:rsidRDefault="00C05C4C" w:rsidP="00C05C4C">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C05C4C" w:rsidRPr="00175928" w14:paraId="039425F4" w14:textId="77777777" w:rsidTr="00C05C4C">
        <w:tc>
          <w:tcPr>
            <w:tcW w:w="8522" w:type="dxa"/>
            <w:tcBorders>
              <w:top w:val="single" w:sz="4" w:space="0" w:color="auto"/>
              <w:left w:val="single" w:sz="4" w:space="0" w:color="auto"/>
              <w:bottom w:val="single" w:sz="4" w:space="0" w:color="auto"/>
              <w:right w:val="single" w:sz="4" w:space="0" w:color="auto"/>
            </w:tcBorders>
            <w:shd w:val="clear" w:color="auto" w:fill="DAEEF3"/>
          </w:tcPr>
          <w:p w14:paraId="36EFEA52" w14:textId="77777777" w:rsidR="00C05C4C" w:rsidRPr="00175928" w:rsidRDefault="00C05C4C">
            <w:pPr>
              <w:rPr>
                <w:rFonts w:ascii="Arial" w:hAnsi="Arial" w:cs="Arial"/>
                <w:b/>
                <w:sz w:val="22"/>
                <w:szCs w:val="22"/>
              </w:rPr>
            </w:pPr>
            <w:r w:rsidRPr="00175928">
              <w:rPr>
                <w:rFonts w:ascii="Arial" w:hAnsi="Arial" w:cs="Arial"/>
                <w:b/>
                <w:sz w:val="22"/>
                <w:szCs w:val="22"/>
              </w:rPr>
              <w:t>Background and context</w:t>
            </w:r>
          </w:p>
          <w:p w14:paraId="2CFD1179" w14:textId="77777777" w:rsidR="00C05C4C" w:rsidRPr="00175928" w:rsidRDefault="00C05C4C">
            <w:pPr>
              <w:rPr>
                <w:rFonts w:ascii="Arial" w:hAnsi="Arial" w:cs="Arial"/>
                <w:b/>
                <w:sz w:val="22"/>
                <w:szCs w:val="22"/>
              </w:rPr>
            </w:pPr>
          </w:p>
        </w:tc>
      </w:tr>
      <w:tr w:rsidR="00C05C4C" w:rsidRPr="00175928" w14:paraId="58D30638" w14:textId="77777777" w:rsidTr="00C05C4C">
        <w:tc>
          <w:tcPr>
            <w:tcW w:w="8522" w:type="dxa"/>
            <w:tcBorders>
              <w:top w:val="single" w:sz="4" w:space="0" w:color="auto"/>
              <w:left w:val="single" w:sz="4" w:space="0" w:color="auto"/>
              <w:bottom w:val="single" w:sz="4" w:space="0" w:color="auto"/>
              <w:right w:val="single" w:sz="4" w:space="0" w:color="auto"/>
            </w:tcBorders>
          </w:tcPr>
          <w:p w14:paraId="19D672E3" w14:textId="77777777" w:rsidR="0000654C" w:rsidRPr="00175928" w:rsidRDefault="0000654C" w:rsidP="0000654C">
            <w:pPr>
              <w:jc w:val="center"/>
              <w:rPr>
                <w:rFonts w:ascii="Arial" w:hAnsi="Arial" w:cs="Arial"/>
                <w:sz w:val="22"/>
                <w:szCs w:val="22"/>
              </w:rPr>
            </w:pPr>
            <w:r w:rsidRPr="00175928">
              <w:rPr>
                <w:rFonts w:ascii="Arial" w:hAnsi="Arial" w:cs="Arial"/>
                <w:b/>
                <w:bCs/>
                <w:noProof/>
                <w:sz w:val="22"/>
                <w:szCs w:val="22"/>
              </w:rPr>
              <w:drawing>
                <wp:inline distT="0" distB="0" distL="0" distR="0" wp14:anchorId="28B7655E" wp14:editId="3D2DE96A">
                  <wp:extent cx="3265470" cy="546847"/>
                  <wp:effectExtent l="0" t="0" r="0" b="0"/>
                  <wp:docPr id="787027222" name="Picture 787027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cstate="print">
                            <a:extLst>
                              <a:ext uri="{28A0092B-C50C-407E-A947-70E740481C1C}">
                                <a14:useLocalDpi xmlns:a14="http://schemas.microsoft.com/office/drawing/2010/main" val="0"/>
                              </a:ext>
                            </a:extLst>
                          </a:blip>
                          <a:stretch>
                            <a:fillRect/>
                          </a:stretch>
                        </pic:blipFill>
                        <pic:spPr>
                          <a:xfrm>
                            <a:off x="0" y="0"/>
                            <a:ext cx="3373689" cy="564970"/>
                          </a:xfrm>
                          <a:prstGeom prst="rect">
                            <a:avLst/>
                          </a:prstGeom>
                        </pic:spPr>
                      </pic:pic>
                    </a:graphicData>
                  </a:graphic>
                </wp:inline>
              </w:drawing>
            </w:r>
          </w:p>
          <w:p w14:paraId="53023220" w14:textId="77777777" w:rsidR="0000654C" w:rsidRPr="00175928" w:rsidRDefault="0000654C" w:rsidP="0000654C">
            <w:pPr>
              <w:rPr>
                <w:rFonts w:ascii="Arial" w:hAnsi="Arial" w:cs="Arial"/>
                <w:sz w:val="22"/>
                <w:szCs w:val="22"/>
              </w:rPr>
            </w:pPr>
          </w:p>
          <w:p w14:paraId="1649D04B" w14:textId="77777777" w:rsidR="0000654C" w:rsidRPr="00175928" w:rsidRDefault="0000654C" w:rsidP="0000654C">
            <w:pPr>
              <w:rPr>
                <w:rFonts w:ascii="Arial" w:hAnsi="Arial" w:cs="Arial"/>
                <w:sz w:val="22"/>
                <w:szCs w:val="22"/>
              </w:rPr>
            </w:pPr>
            <w:r w:rsidRPr="00175928">
              <w:rPr>
                <w:rFonts w:ascii="Arial" w:hAnsi="Arial" w:cs="Arial"/>
                <w:sz w:val="22"/>
                <w:szCs w:val="22"/>
              </w:rPr>
              <w:t>The Bath Institute for the Augmented Human (IAH) is the University’s newest research Institute, established in 2023, as an innovative and agile leader in Human Augmentation R&amp;D in the UK and Internationally.</w:t>
            </w:r>
          </w:p>
          <w:p w14:paraId="28C8787B" w14:textId="77777777" w:rsidR="0000654C" w:rsidRPr="00175928" w:rsidRDefault="0000654C" w:rsidP="0000654C">
            <w:pPr>
              <w:rPr>
                <w:rFonts w:ascii="Arial" w:hAnsi="Arial" w:cs="Arial"/>
                <w:b/>
                <w:sz w:val="22"/>
                <w:szCs w:val="22"/>
              </w:rPr>
            </w:pPr>
          </w:p>
          <w:p w14:paraId="70261328" w14:textId="77777777" w:rsidR="0000654C" w:rsidRPr="00175928" w:rsidRDefault="0000654C" w:rsidP="0000654C">
            <w:pPr>
              <w:rPr>
                <w:rFonts w:ascii="Arial" w:hAnsi="Arial" w:cs="Arial"/>
                <w:b/>
                <w:bCs/>
                <w:sz w:val="22"/>
                <w:szCs w:val="22"/>
              </w:rPr>
            </w:pPr>
            <w:r w:rsidRPr="00175928">
              <w:rPr>
                <w:rFonts w:ascii="Arial" w:hAnsi="Arial" w:cs="Arial"/>
                <w:b/>
                <w:bCs/>
                <w:sz w:val="22"/>
                <w:szCs w:val="22"/>
              </w:rPr>
              <w:t xml:space="preserve">Our opportunity </w:t>
            </w:r>
          </w:p>
          <w:p w14:paraId="7FB9EA73" w14:textId="77777777" w:rsidR="0000654C" w:rsidRPr="00175928" w:rsidRDefault="0000654C" w:rsidP="0000654C">
            <w:pPr>
              <w:rPr>
                <w:rFonts w:ascii="Arial" w:hAnsi="Arial" w:cs="Arial"/>
                <w:sz w:val="22"/>
                <w:szCs w:val="22"/>
              </w:rPr>
            </w:pPr>
            <w:r w:rsidRPr="00175928">
              <w:rPr>
                <w:rFonts w:ascii="Arial" w:hAnsi="Arial" w:cs="Arial"/>
                <w:sz w:val="22"/>
                <w:szCs w:val="22"/>
              </w:rPr>
              <w:t>Human augmentation – the use of science and technology to enhance physical and cognitive performance – has the potential to transform every aspect of our lives. It can enable humans to transcend our biological limitations, improve our health and wellbeing, and extend our lifespans.</w:t>
            </w:r>
          </w:p>
          <w:p w14:paraId="1A6446F9" w14:textId="77777777" w:rsidR="0000654C" w:rsidRPr="00175928" w:rsidRDefault="0000654C" w:rsidP="0000654C">
            <w:pPr>
              <w:rPr>
                <w:rFonts w:ascii="Arial" w:hAnsi="Arial" w:cs="Arial"/>
                <w:sz w:val="22"/>
                <w:szCs w:val="22"/>
              </w:rPr>
            </w:pPr>
          </w:p>
          <w:p w14:paraId="1403886A" w14:textId="77777777" w:rsidR="0000654C" w:rsidRPr="00175928" w:rsidRDefault="0000654C" w:rsidP="0000654C">
            <w:pPr>
              <w:rPr>
                <w:rFonts w:ascii="Arial" w:hAnsi="Arial" w:cs="Arial"/>
                <w:sz w:val="22"/>
                <w:szCs w:val="22"/>
              </w:rPr>
            </w:pPr>
            <w:r w:rsidRPr="00175928">
              <w:rPr>
                <w:rFonts w:ascii="Arial" w:hAnsi="Arial" w:cs="Arial"/>
                <w:sz w:val="22"/>
                <w:szCs w:val="22"/>
              </w:rPr>
              <w:t>Increasingly, we are using cutting-edge technology to keep us healthy and help us perform better. There are so many areas where intelligent machines can make a difference.</w:t>
            </w:r>
          </w:p>
          <w:p w14:paraId="669508B2" w14:textId="77777777" w:rsidR="0000654C" w:rsidRPr="00175928" w:rsidRDefault="0000654C" w:rsidP="0000654C">
            <w:pPr>
              <w:rPr>
                <w:rFonts w:ascii="Arial" w:hAnsi="Arial" w:cs="Arial"/>
                <w:sz w:val="22"/>
                <w:szCs w:val="22"/>
              </w:rPr>
            </w:pPr>
          </w:p>
          <w:p w14:paraId="7E7B8BB9" w14:textId="77777777" w:rsidR="0000654C" w:rsidRPr="00175928" w:rsidRDefault="0000654C" w:rsidP="0000654C">
            <w:pPr>
              <w:rPr>
                <w:rFonts w:ascii="Arial" w:hAnsi="Arial" w:cs="Arial"/>
                <w:sz w:val="22"/>
                <w:szCs w:val="22"/>
              </w:rPr>
            </w:pPr>
            <w:r w:rsidRPr="00175928">
              <w:rPr>
                <w:rFonts w:ascii="Arial" w:hAnsi="Arial" w:cs="Arial"/>
                <w:sz w:val="22"/>
                <w:szCs w:val="22"/>
              </w:rPr>
              <w:t xml:space="preserve">For instance, there are wearable neurotechnology headsets now that measure the brain activity of a person who, due to sickness or injury, can no longer communicate or move, and then translate these signals into responses people can understand. Strategies are also being developed to link brains directly with exoskeletons – a special kind of suit that can be worn by a person recovering from a stroke or by firefighters or construction workers. These suits enhance a person’s ability to walk, climb and carry heavy loads, and can accelerate recovery from injury or improve workplace safety. We’re also working on brain-training neurotechnology that can enhance performance in sport and mental </w:t>
            </w:r>
            <w:proofErr w:type="gramStart"/>
            <w:r w:rsidRPr="00175928">
              <w:rPr>
                <w:rFonts w:ascii="Arial" w:hAnsi="Arial" w:cs="Arial"/>
                <w:sz w:val="22"/>
                <w:szCs w:val="22"/>
              </w:rPr>
              <w:t>wellbeing, and</w:t>
            </w:r>
            <w:proofErr w:type="gramEnd"/>
            <w:r w:rsidRPr="00175928">
              <w:rPr>
                <w:rFonts w:ascii="Arial" w:hAnsi="Arial" w:cs="Arial"/>
                <w:sz w:val="22"/>
                <w:szCs w:val="22"/>
              </w:rPr>
              <w:t xml:space="preserve"> </w:t>
            </w:r>
            <w:r w:rsidRPr="00175928">
              <w:rPr>
                <w:rFonts w:ascii="Arial" w:hAnsi="Arial" w:cs="Arial"/>
                <w:sz w:val="22"/>
                <w:szCs w:val="22"/>
              </w:rPr>
              <w:lastRenderedPageBreak/>
              <w:t>can be used to treat a range of conditions such as stroke, chronic pain, ADHD, depression and PTSD.</w:t>
            </w:r>
          </w:p>
          <w:p w14:paraId="64AC2A19" w14:textId="77777777" w:rsidR="0000654C" w:rsidRPr="00175928" w:rsidRDefault="0000654C" w:rsidP="0000654C">
            <w:pPr>
              <w:rPr>
                <w:rFonts w:ascii="Arial" w:hAnsi="Arial" w:cs="Arial"/>
                <w:sz w:val="22"/>
                <w:szCs w:val="22"/>
              </w:rPr>
            </w:pPr>
          </w:p>
          <w:p w14:paraId="3BD7DE85" w14:textId="77777777" w:rsidR="0000654C" w:rsidRPr="00175928" w:rsidRDefault="0000654C" w:rsidP="0000654C">
            <w:pPr>
              <w:rPr>
                <w:rFonts w:ascii="Arial" w:hAnsi="Arial" w:cs="Arial"/>
                <w:sz w:val="22"/>
                <w:szCs w:val="22"/>
              </w:rPr>
            </w:pPr>
            <w:r w:rsidRPr="00175928">
              <w:rPr>
                <w:rFonts w:ascii="Arial" w:hAnsi="Arial" w:cs="Arial"/>
                <w:sz w:val="22"/>
                <w:szCs w:val="22"/>
              </w:rPr>
              <w:t xml:space="preserve">The speed at which advanced innovations in this field are developing is rapid. The opportunities to bring multiple new human-machine interfacing technologies together are immense and it is very important for the UK to lead innovation in human augmentation and capitalise on these opportunities.  There is an opportunity to help humans across the whole spectrum of their lives – not just physically and mentally but supporting the way we live and work on a day-to-day basis, and thus human augmentation is expected to lead to many beneficial social and economic impacts. </w:t>
            </w:r>
          </w:p>
          <w:p w14:paraId="63805B32" w14:textId="77777777" w:rsidR="0000654C" w:rsidRPr="00175928" w:rsidRDefault="0000654C" w:rsidP="0000654C">
            <w:pPr>
              <w:rPr>
                <w:rFonts w:ascii="Arial" w:hAnsi="Arial" w:cs="Arial"/>
                <w:sz w:val="22"/>
                <w:szCs w:val="22"/>
              </w:rPr>
            </w:pPr>
          </w:p>
          <w:p w14:paraId="4E3786EC" w14:textId="77777777" w:rsidR="0000654C" w:rsidRPr="00175928" w:rsidRDefault="0000654C" w:rsidP="0000654C">
            <w:pPr>
              <w:rPr>
                <w:rFonts w:ascii="Arial" w:hAnsi="Arial" w:cs="Arial"/>
                <w:b/>
                <w:bCs/>
                <w:sz w:val="22"/>
                <w:szCs w:val="22"/>
              </w:rPr>
            </w:pPr>
            <w:r w:rsidRPr="00175928">
              <w:rPr>
                <w:rFonts w:ascii="Arial" w:hAnsi="Arial" w:cs="Arial"/>
                <w:b/>
                <w:bCs/>
                <w:sz w:val="22"/>
                <w:szCs w:val="22"/>
              </w:rPr>
              <w:t>Our response</w:t>
            </w:r>
          </w:p>
          <w:p w14:paraId="433FEBF1" w14:textId="77777777" w:rsidR="0000654C" w:rsidRPr="00175928" w:rsidRDefault="0000654C" w:rsidP="0000654C">
            <w:pPr>
              <w:rPr>
                <w:rFonts w:ascii="Arial" w:hAnsi="Arial" w:cs="Arial"/>
                <w:sz w:val="22"/>
                <w:szCs w:val="22"/>
              </w:rPr>
            </w:pPr>
            <w:r w:rsidRPr="00175928">
              <w:rPr>
                <w:rFonts w:ascii="Arial" w:hAnsi="Arial" w:cs="Arial"/>
                <w:sz w:val="22"/>
                <w:szCs w:val="22"/>
              </w:rPr>
              <w:t>The Bath Institute for the Augmented Human aims to be a leading institute nationally and globally, driving responsible, cutting-edge research and trialling and deploying human augmentation technologies that can impact broadly.  Our vision is a complete multidisciplinary training and innovation ecosystem that revolutionises the way that humans’ interface, interact, improve, and evolve with technology. The Institute will be a unique body of interdisciplinary research focusing on research excellence and addressing the global need for new tools and technologies for augmenting the human and developing researchers that have the skills to develop, trial, regulate and deploy human augmentation technologies.</w:t>
            </w:r>
          </w:p>
          <w:p w14:paraId="064B5F16" w14:textId="77777777" w:rsidR="0000654C" w:rsidRPr="00175928" w:rsidRDefault="0000654C" w:rsidP="0000654C">
            <w:pPr>
              <w:rPr>
                <w:rFonts w:ascii="Arial" w:hAnsi="Arial" w:cs="Arial"/>
                <w:sz w:val="22"/>
                <w:szCs w:val="22"/>
              </w:rPr>
            </w:pPr>
          </w:p>
          <w:p w14:paraId="148B7D00" w14:textId="77777777" w:rsidR="0000654C" w:rsidRPr="00175928" w:rsidRDefault="0000654C" w:rsidP="0000654C">
            <w:pPr>
              <w:rPr>
                <w:rFonts w:ascii="Arial" w:hAnsi="Arial" w:cs="Arial"/>
                <w:sz w:val="22"/>
                <w:szCs w:val="22"/>
              </w:rPr>
            </w:pPr>
            <w:r w:rsidRPr="00175928">
              <w:rPr>
                <w:rFonts w:ascii="Arial" w:hAnsi="Arial" w:cs="Arial"/>
                <w:sz w:val="22"/>
                <w:szCs w:val="22"/>
              </w:rPr>
              <w:t>No other Institute has the capacity to bring together such a breadth of interdisciplinary research involving the body, the mind, the physical environment, the digital environment, and the social and policy contexts, in a way that Bath has demonstrated.</w:t>
            </w:r>
          </w:p>
          <w:p w14:paraId="464730B5" w14:textId="77777777" w:rsidR="0000654C" w:rsidRPr="00175928" w:rsidRDefault="0000654C" w:rsidP="0000654C">
            <w:pPr>
              <w:rPr>
                <w:rFonts w:ascii="Arial" w:hAnsi="Arial" w:cs="Arial"/>
                <w:sz w:val="22"/>
                <w:szCs w:val="22"/>
              </w:rPr>
            </w:pPr>
          </w:p>
          <w:p w14:paraId="34246313" w14:textId="77777777" w:rsidR="0000654C" w:rsidRPr="00175928" w:rsidRDefault="0000654C" w:rsidP="0000654C">
            <w:pPr>
              <w:rPr>
                <w:rFonts w:ascii="Arial" w:hAnsi="Arial" w:cs="Arial"/>
                <w:sz w:val="22"/>
                <w:szCs w:val="22"/>
              </w:rPr>
            </w:pPr>
            <w:r w:rsidRPr="00175928">
              <w:rPr>
                <w:rFonts w:ascii="Arial" w:hAnsi="Arial" w:cs="Arial"/>
                <w:sz w:val="22"/>
                <w:szCs w:val="22"/>
              </w:rPr>
              <w:t xml:space="preserve">We’re setting ourselves an ambitious programme involving 50+ academics from an excellent mix of disciplines, from robotics, engineering and computer science to health, </w:t>
            </w:r>
            <w:proofErr w:type="gramStart"/>
            <w:r w:rsidRPr="00175928">
              <w:rPr>
                <w:rFonts w:ascii="Arial" w:hAnsi="Arial" w:cs="Arial"/>
                <w:sz w:val="22"/>
                <w:szCs w:val="22"/>
              </w:rPr>
              <w:t>neuroscience</w:t>
            </w:r>
            <w:proofErr w:type="gramEnd"/>
            <w:r w:rsidRPr="00175928">
              <w:rPr>
                <w:rFonts w:ascii="Arial" w:hAnsi="Arial" w:cs="Arial"/>
                <w:sz w:val="22"/>
                <w:szCs w:val="22"/>
              </w:rPr>
              <w:t xml:space="preserve"> and psychology. Together, we’re establishing a world-leading research institute.</w:t>
            </w:r>
          </w:p>
          <w:p w14:paraId="72F9A924" w14:textId="77777777" w:rsidR="0000654C" w:rsidRPr="00175928" w:rsidRDefault="0000654C" w:rsidP="0000654C">
            <w:pPr>
              <w:rPr>
                <w:rFonts w:ascii="Arial" w:hAnsi="Arial" w:cs="Arial"/>
                <w:sz w:val="22"/>
                <w:szCs w:val="22"/>
              </w:rPr>
            </w:pPr>
          </w:p>
          <w:p w14:paraId="6EDAB0BA" w14:textId="77777777" w:rsidR="0000654C" w:rsidRPr="00175928" w:rsidRDefault="0000654C" w:rsidP="0000654C">
            <w:pPr>
              <w:rPr>
                <w:rFonts w:ascii="Arial" w:hAnsi="Arial" w:cs="Arial"/>
                <w:sz w:val="22"/>
                <w:szCs w:val="22"/>
              </w:rPr>
            </w:pPr>
            <w:r w:rsidRPr="00175928">
              <w:rPr>
                <w:rFonts w:ascii="Arial" w:hAnsi="Arial" w:cs="Arial"/>
                <w:sz w:val="22"/>
                <w:szCs w:val="22"/>
              </w:rPr>
              <w:t>We will work together – along with industry partners, patient groups and others – to find new and imaginative ways to integrate machines with our bodies and minds. Our end goal is to push the limits of our natural capabilities – improving quality of life and benefiting humanity. We’ll also be taking a leading role in devising rules that ensure no harm is done by the tech developed in this field. We want to guarantee Human Augmentation technology is deployed both safely and ethically. The Bath Institute for the Augmented Human has been founded to accelerate technological developments and help the UK prepare for the growing impact of direct human-to-machine interactions.</w:t>
            </w:r>
          </w:p>
          <w:p w14:paraId="56BACA14" w14:textId="77777777" w:rsidR="0000654C" w:rsidRPr="00175928" w:rsidRDefault="0000654C" w:rsidP="0000654C">
            <w:pPr>
              <w:rPr>
                <w:rFonts w:ascii="Arial" w:hAnsi="Arial" w:cs="Arial"/>
                <w:sz w:val="22"/>
                <w:szCs w:val="22"/>
              </w:rPr>
            </w:pPr>
          </w:p>
          <w:p w14:paraId="56E73A81" w14:textId="77777777" w:rsidR="0000654C" w:rsidRPr="00175928" w:rsidRDefault="0000654C" w:rsidP="0000654C">
            <w:pPr>
              <w:rPr>
                <w:rFonts w:ascii="Arial" w:hAnsi="Arial" w:cs="Arial"/>
                <w:b/>
                <w:bCs/>
                <w:sz w:val="22"/>
                <w:szCs w:val="22"/>
              </w:rPr>
            </w:pPr>
            <w:r w:rsidRPr="00175928">
              <w:rPr>
                <w:rFonts w:ascii="Arial" w:hAnsi="Arial" w:cs="Arial"/>
                <w:b/>
                <w:bCs/>
                <w:sz w:val="22"/>
                <w:szCs w:val="22"/>
              </w:rPr>
              <w:t xml:space="preserve">Our focus </w:t>
            </w:r>
          </w:p>
          <w:p w14:paraId="7FBC4D83" w14:textId="77777777" w:rsidR="0000654C" w:rsidRPr="00175928" w:rsidRDefault="0000654C" w:rsidP="0000654C">
            <w:pPr>
              <w:rPr>
                <w:rFonts w:ascii="Arial" w:hAnsi="Arial" w:cs="Arial"/>
                <w:sz w:val="22"/>
                <w:szCs w:val="22"/>
              </w:rPr>
            </w:pPr>
            <w:r w:rsidRPr="00175928">
              <w:rPr>
                <w:rFonts w:ascii="Arial" w:hAnsi="Arial" w:cs="Arial"/>
                <w:sz w:val="22"/>
                <w:szCs w:val="22"/>
              </w:rPr>
              <w:t xml:space="preserve">The </w:t>
            </w:r>
            <w:r w:rsidRPr="00175928">
              <w:rPr>
                <w:rFonts w:ascii="Arial" w:hAnsi="Arial" w:cs="Arial"/>
                <w:b/>
                <w:bCs/>
                <w:sz w:val="22"/>
                <w:szCs w:val="22"/>
              </w:rPr>
              <w:t>Bath Institute for the Augmented Human</w:t>
            </w:r>
            <w:r w:rsidRPr="00175928">
              <w:rPr>
                <w:rFonts w:ascii="Arial" w:hAnsi="Arial" w:cs="Arial"/>
                <w:sz w:val="22"/>
                <w:szCs w:val="22"/>
              </w:rPr>
              <w:t xml:space="preserve"> will establish pathways to impact with minimum barriers, achieving impact across multiple sectors. Responsible research addressing societal, legal, and ethical considerations will be at the core of the institute. The Institute is founded on the following Mission, Vision, and Values:</w:t>
            </w:r>
          </w:p>
          <w:p w14:paraId="75F694F2" w14:textId="77777777" w:rsidR="0000654C" w:rsidRPr="00175928" w:rsidRDefault="0000654C" w:rsidP="0000654C">
            <w:pPr>
              <w:rPr>
                <w:rFonts w:ascii="Arial" w:hAnsi="Arial" w:cs="Arial"/>
                <w:sz w:val="22"/>
                <w:szCs w:val="22"/>
              </w:rPr>
            </w:pPr>
          </w:p>
          <w:p w14:paraId="0FBCF995" w14:textId="77777777" w:rsidR="0000654C" w:rsidRPr="00175928" w:rsidRDefault="0000654C" w:rsidP="0000654C">
            <w:pPr>
              <w:rPr>
                <w:rFonts w:ascii="Arial" w:hAnsi="Arial" w:cs="Arial"/>
                <w:sz w:val="22"/>
                <w:szCs w:val="22"/>
              </w:rPr>
            </w:pPr>
            <w:r w:rsidRPr="00175928">
              <w:rPr>
                <w:rFonts w:ascii="Arial" w:hAnsi="Arial" w:cs="Arial"/>
                <w:b/>
                <w:bCs/>
                <w:sz w:val="22"/>
                <w:szCs w:val="22"/>
              </w:rPr>
              <w:t>Mission</w:t>
            </w:r>
            <w:r w:rsidRPr="00175928">
              <w:rPr>
                <w:rFonts w:ascii="Arial" w:hAnsi="Arial" w:cs="Arial"/>
                <w:sz w:val="22"/>
                <w:szCs w:val="22"/>
              </w:rPr>
              <w:t xml:space="preserve"> – To leverage technology for the advancement of human health, wellbeing, and performance.</w:t>
            </w:r>
          </w:p>
          <w:p w14:paraId="5FBF91BC" w14:textId="77777777" w:rsidR="0000654C" w:rsidRPr="00175928" w:rsidRDefault="0000654C" w:rsidP="0000654C">
            <w:pPr>
              <w:rPr>
                <w:rFonts w:ascii="Arial" w:hAnsi="Arial" w:cs="Arial"/>
                <w:b/>
                <w:bCs/>
                <w:sz w:val="22"/>
                <w:szCs w:val="22"/>
              </w:rPr>
            </w:pPr>
          </w:p>
          <w:p w14:paraId="5346B382" w14:textId="77777777" w:rsidR="0000654C" w:rsidRPr="00175928" w:rsidRDefault="0000654C" w:rsidP="0000654C">
            <w:pPr>
              <w:rPr>
                <w:rFonts w:ascii="Arial" w:hAnsi="Arial" w:cs="Arial"/>
                <w:sz w:val="22"/>
                <w:szCs w:val="22"/>
              </w:rPr>
            </w:pPr>
            <w:r w:rsidRPr="00175928">
              <w:rPr>
                <w:rFonts w:ascii="Arial" w:hAnsi="Arial" w:cs="Arial"/>
                <w:b/>
                <w:bCs/>
                <w:sz w:val="22"/>
                <w:szCs w:val="22"/>
              </w:rPr>
              <w:t>Vision</w:t>
            </w:r>
            <w:r w:rsidRPr="00175928">
              <w:rPr>
                <w:rFonts w:ascii="Arial" w:hAnsi="Arial" w:cs="Arial"/>
                <w:sz w:val="22"/>
                <w:szCs w:val="22"/>
              </w:rPr>
              <w:t xml:space="preserve"> – To establish a world-leading multidisciplinary training and innovation ecosystem that revolutionises the way that </w:t>
            </w:r>
            <w:proofErr w:type="gramStart"/>
            <w:r w:rsidRPr="00175928">
              <w:rPr>
                <w:rFonts w:ascii="Arial" w:hAnsi="Arial" w:cs="Arial"/>
                <w:sz w:val="22"/>
                <w:szCs w:val="22"/>
              </w:rPr>
              <w:t>humans</w:t>
            </w:r>
            <w:proofErr w:type="gramEnd"/>
            <w:r w:rsidRPr="00175928">
              <w:rPr>
                <w:rFonts w:ascii="Arial" w:hAnsi="Arial" w:cs="Arial"/>
                <w:sz w:val="22"/>
                <w:szCs w:val="22"/>
              </w:rPr>
              <w:t xml:space="preserve"> interface, interact, improve and evolve with technology.</w:t>
            </w:r>
          </w:p>
          <w:p w14:paraId="5A6176BD" w14:textId="77777777" w:rsidR="0000654C" w:rsidRPr="00175928" w:rsidRDefault="0000654C" w:rsidP="0000654C">
            <w:pPr>
              <w:rPr>
                <w:rFonts w:ascii="Arial" w:hAnsi="Arial" w:cs="Arial"/>
                <w:b/>
                <w:bCs/>
                <w:sz w:val="22"/>
                <w:szCs w:val="22"/>
              </w:rPr>
            </w:pPr>
          </w:p>
          <w:p w14:paraId="68151BCE" w14:textId="77777777" w:rsidR="0000654C" w:rsidRPr="00175928" w:rsidRDefault="0000654C" w:rsidP="0000654C">
            <w:pPr>
              <w:rPr>
                <w:rFonts w:ascii="Arial" w:hAnsi="Arial" w:cs="Arial"/>
                <w:sz w:val="22"/>
                <w:szCs w:val="22"/>
              </w:rPr>
            </w:pPr>
            <w:r w:rsidRPr="00175928">
              <w:rPr>
                <w:rFonts w:ascii="Arial" w:hAnsi="Arial" w:cs="Arial"/>
                <w:b/>
                <w:bCs/>
                <w:sz w:val="22"/>
                <w:szCs w:val="22"/>
              </w:rPr>
              <w:t xml:space="preserve">Values - </w:t>
            </w:r>
          </w:p>
          <w:p w14:paraId="0CD8A44D" w14:textId="77777777" w:rsidR="0000654C" w:rsidRPr="00175928" w:rsidRDefault="0000654C" w:rsidP="0000654C">
            <w:pPr>
              <w:pStyle w:val="ListParagraph"/>
              <w:numPr>
                <w:ilvl w:val="0"/>
                <w:numId w:val="4"/>
              </w:numPr>
              <w:spacing w:after="160" w:line="259" w:lineRule="auto"/>
              <w:rPr>
                <w:rFonts w:cs="Arial"/>
              </w:rPr>
            </w:pPr>
            <w:r w:rsidRPr="00175928">
              <w:rPr>
                <w:rFonts w:cs="Arial"/>
                <w:b/>
                <w:bCs/>
              </w:rPr>
              <w:t>Trusted</w:t>
            </w:r>
            <w:r w:rsidRPr="00175928">
              <w:rPr>
                <w:rFonts w:cs="Arial"/>
              </w:rPr>
              <w:t xml:space="preserve"> – The leading voice in the development and deployment of human augmentation.</w:t>
            </w:r>
          </w:p>
          <w:p w14:paraId="6E23D81D" w14:textId="77777777" w:rsidR="0000654C" w:rsidRPr="00175928" w:rsidRDefault="0000654C" w:rsidP="0000654C">
            <w:pPr>
              <w:pStyle w:val="ListParagraph"/>
              <w:numPr>
                <w:ilvl w:val="0"/>
                <w:numId w:val="4"/>
              </w:numPr>
              <w:spacing w:after="160" w:line="259" w:lineRule="auto"/>
              <w:rPr>
                <w:rFonts w:cs="Arial"/>
              </w:rPr>
            </w:pPr>
            <w:r w:rsidRPr="00175928">
              <w:rPr>
                <w:rFonts w:cs="Arial"/>
                <w:b/>
                <w:bCs/>
              </w:rPr>
              <w:t xml:space="preserve">Inclusive </w:t>
            </w:r>
            <w:r w:rsidRPr="00175928">
              <w:rPr>
                <w:rFonts w:cs="Arial"/>
              </w:rPr>
              <w:t>– Enabling a diverse, interdisciplinary, collaborative, and inclusive community.</w:t>
            </w:r>
          </w:p>
          <w:p w14:paraId="7026CEF0" w14:textId="77777777" w:rsidR="0000654C" w:rsidRPr="00175928" w:rsidRDefault="0000654C" w:rsidP="0000654C">
            <w:pPr>
              <w:pStyle w:val="ListParagraph"/>
              <w:numPr>
                <w:ilvl w:val="0"/>
                <w:numId w:val="4"/>
              </w:numPr>
              <w:spacing w:after="160" w:line="259" w:lineRule="auto"/>
              <w:rPr>
                <w:rFonts w:cs="Arial"/>
              </w:rPr>
            </w:pPr>
            <w:r w:rsidRPr="00175928">
              <w:rPr>
                <w:rFonts w:cs="Arial"/>
                <w:b/>
                <w:bCs/>
              </w:rPr>
              <w:t xml:space="preserve">Impactful </w:t>
            </w:r>
            <w:r w:rsidRPr="00175928">
              <w:rPr>
                <w:rFonts w:cs="Arial"/>
              </w:rPr>
              <w:t>– Embedding co-creation to deliver impact through innovation.</w:t>
            </w:r>
          </w:p>
          <w:p w14:paraId="1BDDB783" w14:textId="77777777" w:rsidR="0000654C" w:rsidRPr="00175928" w:rsidRDefault="0000654C" w:rsidP="0000654C">
            <w:pPr>
              <w:rPr>
                <w:rFonts w:ascii="Arial" w:hAnsi="Arial" w:cs="Arial"/>
                <w:sz w:val="22"/>
                <w:szCs w:val="22"/>
              </w:rPr>
            </w:pPr>
          </w:p>
          <w:p w14:paraId="23D5ECD7" w14:textId="77777777" w:rsidR="0000654C" w:rsidRPr="00175928" w:rsidRDefault="0000654C" w:rsidP="0000654C">
            <w:pPr>
              <w:rPr>
                <w:rFonts w:ascii="Arial" w:hAnsi="Arial" w:cs="Arial"/>
                <w:sz w:val="22"/>
                <w:szCs w:val="22"/>
              </w:rPr>
            </w:pPr>
            <w:r w:rsidRPr="00175928">
              <w:rPr>
                <w:rFonts w:ascii="Arial" w:hAnsi="Arial" w:cs="Arial"/>
                <w:sz w:val="22"/>
                <w:szCs w:val="22"/>
              </w:rPr>
              <w:t>The figures below provide a high-level overview of the main application domains and underpinning human augmentation technologies we aim to focus on along with an outline of the innovation ecosystem.</w:t>
            </w:r>
          </w:p>
          <w:p w14:paraId="60EBBC2F" w14:textId="77777777" w:rsidR="0000654C" w:rsidRPr="00175928" w:rsidRDefault="0000654C" w:rsidP="0000654C">
            <w:pPr>
              <w:rPr>
                <w:rFonts w:ascii="Arial" w:hAnsi="Arial" w:cs="Arial"/>
                <w:sz w:val="22"/>
                <w:szCs w:val="22"/>
              </w:rPr>
            </w:pPr>
          </w:p>
          <w:p w14:paraId="4E9F4D3C" w14:textId="77777777" w:rsidR="0000654C" w:rsidRPr="00175928" w:rsidRDefault="0000654C" w:rsidP="0000654C">
            <w:pPr>
              <w:spacing w:after="160" w:line="259" w:lineRule="auto"/>
              <w:jc w:val="center"/>
              <w:rPr>
                <w:rFonts w:ascii="Arial" w:hAnsi="Arial" w:cs="Arial"/>
                <w:b/>
                <w:bCs/>
                <w:sz w:val="22"/>
                <w:szCs w:val="22"/>
              </w:rPr>
            </w:pPr>
          </w:p>
          <w:p w14:paraId="5062E1CB" w14:textId="77777777" w:rsidR="0000654C" w:rsidRPr="00175928" w:rsidRDefault="0000654C" w:rsidP="0000654C">
            <w:pPr>
              <w:spacing w:after="160" w:line="259" w:lineRule="auto"/>
              <w:jc w:val="center"/>
              <w:rPr>
                <w:rFonts w:ascii="Arial" w:hAnsi="Arial" w:cs="Arial"/>
                <w:noProof/>
                <w:sz w:val="22"/>
                <w:szCs w:val="22"/>
              </w:rPr>
            </w:pPr>
            <w:r w:rsidRPr="00175928">
              <w:rPr>
                <w:rFonts w:ascii="Arial" w:hAnsi="Arial" w:cs="Arial"/>
                <w:noProof/>
                <w:sz w:val="22"/>
                <w:szCs w:val="22"/>
              </w:rPr>
              <w:drawing>
                <wp:inline distT="0" distB="0" distL="0" distR="0" wp14:anchorId="2BDF7D44" wp14:editId="7F460B56">
                  <wp:extent cx="4696691" cy="2641303"/>
                  <wp:effectExtent l="0" t="0" r="0" b="0"/>
                  <wp:docPr id="4" name="Picture 4" descr="Graphical user interface&#10;&#10;Description automatically generated">
                    <a:extLst xmlns:a="http://schemas.openxmlformats.org/drawingml/2006/main">
                      <a:ext uri="{FF2B5EF4-FFF2-40B4-BE49-F238E27FC236}">
                        <a16:creationId xmlns:a16="http://schemas.microsoft.com/office/drawing/2014/main" id="{70E87100-235D-2CB9-525D-E4CD43C53F7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Graphical user interface&#10;&#10;Description automatically generated">
                            <a:extLst>
                              <a:ext uri="{FF2B5EF4-FFF2-40B4-BE49-F238E27FC236}">
                                <a16:creationId xmlns:a16="http://schemas.microsoft.com/office/drawing/2014/main" id="{70E87100-235D-2CB9-525D-E4CD43C53F7B}"/>
                              </a:ext>
                            </a:extLst>
                          </pic:cNvPr>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18256" cy="2653431"/>
                          </a:xfrm>
                          <a:prstGeom prst="rect">
                            <a:avLst/>
                          </a:prstGeom>
                          <a:noFill/>
                          <a:ln>
                            <a:noFill/>
                          </a:ln>
                        </pic:spPr>
                      </pic:pic>
                    </a:graphicData>
                  </a:graphic>
                </wp:inline>
              </w:drawing>
            </w:r>
          </w:p>
          <w:p w14:paraId="7C7D1145" w14:textId="77777777" w:rsidR="0000654C" w:rsidRPr="00175928" w:rsidRDefault="0000654C" w:rsidP="0000654C">
            <w:pPr>
              <w:spacing w:after="160" w:line="259" w:lineRule="auto"/>
              <w:jc w:val="center"/>
              <w:rPr>
                <w:rFonts w:ascii="Arial" w:hAnsi="Arial" w:cs="Arial"/>
                <w:b/>
                <w:bCs/>
                <w:sz w:val="22"/>
                <w:szCs w:val="22"/>
              </w:rPr>
            </w:pPr>
            <w:r w:rsidRPr="00175928">
              <w:rPr>
                <w:rFonts w:ascii="Arial" w:hAnsi="Arial" w:cs="Arial"/>
                <w:noProof/>
                <w:sz w:val="22"/>
                <w:szCs w:val="22"/>
              </w:rPr>
              <w:lastRenderedPageBreak/>
              <w:drawing>
                <wp:inline distT="0" distB="0" distL="0" distR="0" wp14:anchorId="0F34F5E9" wp14:editId="7DCA9873">
                  <wp:extent cx="4763514" cy="4417620"/>
                  <wp:effectExtent l="0" t="0" r="0" b="0"/>
                  <wp:docPr id="11" name="Picture 11" descr="Diagram&#10;&#10;Description automatically generated">
                    <a:extLst xmlns:a="http://schemas.openxmlformats.org/drawingml/2006/main">
                      <a:ext uri="{FF2B5EF4-FFF2-40B4-BE49-F238E27FC236}">
                        <a16:creationId xmlns:a16="http://schemas.microsoft.com/office/drawing/2014/main" id="{D8E7CDC8-A398-BD99-9B7D-AA50E710BDF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Diagram&#10;&#10;Description automatically generated">
                            <a:extLst>
                              <a:ext uri="{FF2B5EF4-FFF2-40B4-BE49-F238E27FC236}">
                                <a16:creationId xmlns:a16="http://schemas.microsoft.com/office/drawing/2014/main" id="{D8E7CDC8-A398-BD99-9B7D-AA50E710BDF9}"/>
                              </a:ext>
                            </a:extLst>
                          </pic:cNvPr>
                          <pic:cNvPicPr>
                            <a:picLocks noChangeAspect="1"/>
                          </pic:cNvPicPr>
                        </pic:nvPicPr>
                        <pic:blipFill rotWithShape="1">
                          <a:blip r:embed="rId8"/>
                          <a:srcRect l="14854" r="15000"/>
                          <a:stretch/>
                        </pic:blipFill>
                        <pic:spPr bwMode="auto">
                          <a:xfrm>
                            <a:off x="0" y="0"/>
                            <a:ext cx="4856625" cy="4503970"/>
                          </a:xfrm>
                          <a:prstGeom prst="rect">
                            <a:avLst/>
                          </a:prstGeom>
                          <a:ln>
                            <a:noFill/>
                          </a:ln>
                          <a:extLst>
                            <a:ext uri="{53640926-AAD7-44D8-BBD7-CCE9431645EC}">
                              <a14:shadowObscured xmlns:a14="http://schemas.microsoft.com/office/drawing/2010/main"/>
                            </a:ext>
                          </a:extLst>
                        </pic:spPr>
                      </pic:pic>
                    </a:graphicData>
                  </a:graphic>
                </wp:inline>
              </w:drawing>
            </w:r>
          </w:p>
          <w:p w14:paraId="650C6CD0" w14:textId="77777777" w:rsidR="0000654C" w:rsidRPr="00175928" w:rsidRDefault="0000654C" w:rsidP="0000654C">
            <w:pPr>
              <w:spacing w:after="160" w:line="259" w:lineRule="auto"/>
              <w:rPr>
                <w:rFonts w:ascii="Arial" w:hAnsi="Arial" w:cs="Arial"/>
                <w:b/>
                <w:bCs/>
                <w:sz w:val="22"/>
                <w:szCs w:val="22"/>
              </w:rPr>
            </w:pPr>
          </w:p>
          <w:p w14:paraId="5AC17FE1" w14:textId="77777777" w:rsidR="00C05C4C" w:rsidRPr="00175928" w:rsidRDefault="00C05C4C">
            <w:pPr>
              <w:rPr>
                <w:rFonts w:ascii="Arial" w:hAnsi="Arial" w:cs="Arial"/>
                <w:i/>
                <w:sz w:val="22"/>
                <w:szCs w:val="22"/>
              </w:rPr>
            </w:pPr>
          </w:p>
          <w:p w14:paraId="4C53B939" w14:textId="77777777" w:rsidR="00C05C4C" w:rsidRPr="00175928" w:rsidRDefault="00C05C4C">
            <w:pPr>
              <w:rPr>
                <w:rFonts w:ascii="Arial" w:hAnsi="Arial" w:cs="Arial"/>
                <w:i/>
                <w:sz w:val="22"/>
                <w:szCs w:val="22"/>
              </w:rPr>
            </w:pPr>
          </w:p>
          <w:p w14:paraId="42F59B6B" w14:textId="77777777" w:rsidR="00C05C4C" w:rsidRPr="00175928" w:rsidRDefault="00C05C4C">
            <w:pPr>
              <w:rPr>
                <w:rFonts w:ascii="Arial" w:hAnsi="Arial" w:cs="Arial"/>
                <w:i/>
                <w:sz w:val="22"/>
                <w:szCs w:val="22"/>
              </w:rPr>
            </w:pPr>
          </w:p>
          <w:p w14:paraId="63583E4C" w14:textId="77777777" w:rsidR="00C05C4C" w:rsidRPr="00175928" w:rsidRDefault="00C05C4C">
            <w:pPr>
              <w:rPr>
                <w:rFonts w:ascii="Arial" w:hAnsi="Arial" w:cs="Arial"/>
                <w:i/>
                <w:sz w:val="22"/>
                <w:szCs w:val="22"/>
              </w:rPr>
            </w:pPr>
          </w:p>
          <w:p w14:paraId="4B5ACF10" w14:textId="77777777" w:rsidR="00C05C4C" w:rsidRPr="00175928" w:rsidRDefault="00C05C4C">
            <w:pPr>
              <w:rPr>
                <w:rFonts w:ascii="Arial" w:hAnsi="Arial" w:cs="Arial"/>
                <w:i/>
                <w:sz w:val="22"/>
                <w:szCs w:val="22"/>
              </w:rPr>
            </w:pPr>
          </w:p>
          <w:p w14:paraId="75C67067" w14:textId="77777777" w:rsidR="00C05C4C" w:rsidRPr="00175928" w:rsidRDefault="00C05C4C">
            <w:pPr>
              <w:rPr>
                <w:rFonts w:ascii="Arial" w:hAnsi="Arial" w:cs="Arial"/>
                <w:i/>
                <w:sz w:val="22"/>
                <w:szCs w:val="22"/>
              </w:rPr>
            </w:pPr>
          </w:p>
        </w:tc>
      </w:tr>
    </w:tbl>
    <w:p w14:paraId="32A27447" w14:textId="77777777" w:rsidR="00C05C4C" w:rsidRDefault="00C05C4C" w:rsidP="00C05C4C">
      <w:pPr>
        <w:jc w:val="center"/>
        <w:rPr>
          <w:rFonts w:ascii="Arial" w:hAnsi="Arial" w:cs="Arial"/>
          <w:b/>
          <w:sz w:val="28"/>
        </w:rPr>
      </w:pPr>
    </w:p>
    <w:p w14:paraId="1D538AC8" w14:textId="77777777" w:rsidR="00C05C4C" w:rsidRDefault="00C05C4C" w:rsidP="00C05C4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C05C4C" w14:paraId="21B065EC" w14:textId="77777777" w:rsidTr="00C05C4C">
        <w:tc>
          <w:tcPr>
            <w:tcW w:w="8500" w:type="dxa"/>
            <w:tcBorders>
              <w:top w:val="single" w:sz="4" w:space="0" w:color="auto"/>
              <w:left w:val="single" w:sz="4" w:space="0" w:color="auto"/>
              <w:bottom w:val="single" w:sz="4" w:space="0" w:color="auto"/>
              <w:right w:val="single" w:sz="4" w:space="0" w:color="auto"/>
            </w:tcBorders>
            <w:shd w:val="clear" w:color="auto" w:fill="B6DDE8"/>
          </w:tcPr>
          <w:p w14:paraId="28FFDCF8" w14:textId="77777777" w:rsidR="00C05C4C" w:rsidRDefault="00C05C4C">
            <w:pPr>
              <w:rPr>
                <w:rFonts w:ascii="Arial" w:hAnsi="Arial" w:cs="Arial"/>
                <w:b/>
                <w:sz w:val="22"/>
                <w:szCs w:val="22"/>
              </w:rPr>
            </w:pPr>
          </w:p>
          <w:p w14:paraId="7ACCE66A" w14:textId="77777777" w:rsidR="00C05C4C" w:rsidRDefault="00C05C4C">
            <w:pPr>
              <w:rPr>
                <w:rFonts w:ascii="Arial" w:hAnsi="Arial" w:cs="Arial"/>
                <w:b/>
                <w:sz w:val="22"/>
                <w:szCs w:val="22"/>
              </w:rPr>
            </w:pPr>
            <w:r>
              <w:rPr>
                <w:rFonts w:ascii="Arial" w:hAnsi="Arial" w:cs="Arial"/>
                <w:b/>
                <w:sz w:val="22"/>
                <w:szCs w:val="22"/>
              </w:rPr>
              <w:t>Job purpose</w:t>
            </w:r>
          </w:p>
        </w:tc>
      </w:tr>
      <w:tr w:rsidR="00C05C4C" w14:paraId="694CB859" w14:textId="77777777" w:rsidTr="00C05C4C">
        <w:tc>
          <w:tcPr>
            <w:tcW w:w="8500" w:type="dxa"/>
            <w:tcBorders>
              <w:top w:val="single" w:sz="4" w:space="0" w:color="auto"/>
              <w:left w:val="single" w:sz="4" w:space="0" w:color="auto"/>
              <w:bottom w:val="single" w:sz="4" w:space="0" w:color="auto"/>
              <w:right w:val="single" w:sz="4" w:space="0" w:color="auto"/>
            </w:tcBorders>
          </w:tcPr>
          <w:p w14:paraId="0742DA7E" w14:textId="77777777" w:rsidR="00C05C4C" w:rsidRDefault="00C05C4C">
            <w:pPr>
              <w:rPr>
                <w:rFonts w:ascii="Arial" w:hAnsi="Arial" w:cs="Arial"/>
                <w:sz w:val="22"/>
                <w:szCs w:val="22"/>
              </w:rPr>
            </w:pPr>
          </w:p>
          <w:p w14:paraId="569484FA" w14:textId="77777777" w:rsidR="0018160F" w:rsidRPr="0018160F" w:rsidRDefault="0018160F" w:rsidP="0018160F">
            <w:pPr>
              <w:rPr>
                <w:rFonts w:ascii="Arial" w:hAnsi="Arial" w:cs="Arial"/>
                <w:sz w:val="22"/>
                <w:szCs w:val="22"/>
              </w:rPr>
            </w:pPr>
            <w:r w:rsidRPr="0018160F">
              <w:rPr>
                <w:rFonts w:ascii="Arial" w:hAnsi="Arial" w:cs="Arial"/>
                <w:sz w:val="22"/>
                <w:szCs w:val="22"/>
              </w:rPr>
              <w:t>The Bath Institute for the Augmented Human Manager will have significant responsibility for delivering the strategy of the Institute on a day-to-day basis and maintaining alignment to the Institute’s long-term vision.</w:t>
            </w:r>
          </w:p>
          <w:p w14:paraId="1ABE4EB4" w14:textId="77777777" w:rsidR="0018160F" w:rsidRPr="0018160F" w:rsidRDefault="0018160F" w:rsidP="0018160F">
            <w:pPr>
              <w:rPr>
                <w:rFonts w:ascii="Arial" w:hAnsi="Arial" w:cs="Arial"/>
                <w:sz w:val="22"/>
                <w:szCs w:val="22"/>
              </w:rPr>
            </w:pPr>
          </w:p>
          <w:p w14:paraId="11DE07BD" w14:textId="77777777" w:rsidR="0018160F" w:rsidRPr="0018160F" w:rsidRDefault="0018160F" w:rsidP="0018160F">
            <w:pPr>
              <w:rPr>
                <w:rFonts w:ascii="Arial" w:hAnsi="Arial" w:cs="Arial"/>
                <w:sz w:val="22"/>
                <w:szCs w:val="22"/>
              </w:rPr>
            </w:pPr>
            <w:r w:rsidRPr="0018160F">
              <w:rPr>
                <w:rFonts w:ascii="Arial" w:hAnsi="Arial" w:cs="Arial"/>
                <w:sz w:val="22"/>
                <w:szCs w:val="22"/>
              </w:rPr>
              <w:t>The Institute Manager will collaborate with the Academic Directors and steering committee, and administrative and technical support staff associated with Institute. The Institute Manager will also act as line manager for other administrative/technical posts within the Institute. The post-holder will be required to work closely with colleagues across the University, in both academic and professional services departments.</w:t>
            </w:r>
          </w:p>
          <w:p w14:paraId="0DDBA7EB" w14:textId="77777777" w:rsidR="0018160F" w:rsidRPr="0018160F" w:rsidRDefault="0018160F" w:rsidP="0018160F">
            <w:pPr>
              <w:rPr>
                <w:rFonts w:ascii="Arial" w:hAnsi="Arial" w:cs="Arial"/>
                <w:sz w:val="22"/>
                <w:szCs w:val="22"/>
              </w:rPr>
            </w:pPr>
          </w:p>
          <w:p w14:paraId="3EC59612" w14:textId="77777777" w:rsidR="0018160F" w:rsidRDefault="0018160F" w:rsidP="0018160F">
            <w:pPr>
              <w:rPr>
                <w:rFonts w:ascii="Arial" w:hAnsi="Arial" w:cs="Arial"/>
                <w:sz w:val="22"/>
                <w:szCs w:val="22"/>
              </w:rPr>
            </w:pPr>
            <w:r w:rsidRPr="0018160F">
              <w:rPr>
                <w:rFonts w:ascii="Arial" w:hAnsi="Arial" w:cs="Arial"/>
                <w:sz w:val="22"/>
                <w:szCs w:val="22"/>
              </w:rPr>
              <w:lastRenderedPageBreak/>
              <w:t xml:space="preserve">The Institute manager will contribute in leadership to achieve a cohesive and performance driven team, ensuring team members are equipped, motivated, and supported to achieve the successful delivery of shared goals across the Institute. </w:t>
            </w:r>
          </w:p>
          <w:p w14:paraId="4782E94F" w14:textId="77777777" w:rsidR="00270203" w:rsidRDefault="00270203" w:rsidP="0018160F">
            <w:pPr>
              <w:rPr>
                <w:rFonts w:ascii="Arial" w:hAnsi="Arial" w:cs="Arial"/>
                <w:sz w:val="22"/>
                <w:szCs w:val="22"/>
              </w:rPr>
            </w:pPr>
          </w:p>
          <w:p w14:paraId="3E44151C" w14:textId="5CFCC9C0" w:rsidR="00270203" w:rsidRDefault="00270203" w:rsidP="0018160F">
            <w:pPr>
              <w:rPr>
                <w:rFonts w:ascii="Arial" w:hAnsi="Arial" w:cs="Arial"/>
                <w:sz w:val="22"/>
                <w:szCs w:val="22"/>
              </w:rPr>
            </w:pPr>
            <w:r w:rsidRPr="00270203">
              <w:rPr>
                <w:rFonts w:ascii="Arial" w:hAnsi="Arial" w:cs="Arial"/>
                <w:sz w:val="22"/>
                <w:szCs w:val="22"/>
              </w:rPr>
              <w:t>The IAH Manager is line managed by the Director of the Institute. The post-holder will have considerable autonomy and will be expected to show substantial personal initiative.</w:t>
            </w:r>
          </w:p>
          <w:p w14:paraId="436447E1" w14:textId="77777777" w:rsidR="00270203" w:rsidRDefault="00270203" w:rsidP="0018160F">
            <w:pPr>
              <w:rPr>
                <w:rFonts w:ascii="Arial" w:hAnsi="Arial" w:cs="Arial"/>
                <w:sz w:val="22"/>
                <w:szCs w:val="22"/>
              </w:rPr>
            </w:pPr>
          </w:p>
          <w:p w14:paraId="4D05AA9B" w14:textId="3463F496" w:rsidR="00270203" w:rsidRPr="0018160F" w:rsidRDefault="002B1729" w:rsidP="0018160F">
            <w:pPr>
              <w:rPr>
                <w:rFonts w:ascii="Arial" w:hAnsi="Arial" w:cs="Arial"/>
                <w:sz w:val="22"/>
                <w:szCs w:val="22"/>
              </w:rPr>
            </w:pPr>
            <w:r w:rsidRPr="002B1729">
              <w:rPr>
                <w:rFonts w:ascii="Arial" w:hAnsi="Arial" w:cs="Arial"/>
                <w:sz w:val="22"/>
                <w:szCs w:val="22"/>
              </w:rPr>
              <w:t>The IAH Manager line manages several key administrative posts: initially these include, a Coordinator and Public Engagement Officer, Business Development Manager and Impact Coordinator and Clinical Trials manager. The IAH Manager may also have responsibility for line managing a team of Commercial Research Associates and a technical support team (software and electronics engineer and technicians) dedicated to the IAH</w:t>
            </w:r>
            <w:r>
              <w:rPr>
                <w:rFonts w:ascii="Arial" w:hAnsi="Arial" w:cs="Arial"/>
                <w:sz w:val="22"/>
                <w:szCs w:val="22"/>
              </w:rPr>
              <w:t xml:space="preserve"> as well as </w:t>
            </w:r>
            <w:r w:rsidR="00816F00">
              <w:rPr>
                <w:rFonts w:ascii="Arial" w:hAnsi="Arial" w:cs="Arial"/>
                <w:sz w:val="22"/>
                <w:szCs w:val="22"/>
              </w:rPr>
              <w:t xml:space="preserve">coordinating interaction </w:t>
            </w:r>
            <w:r w:rsidR="003E5B50">
              <w:rPr>
                <w:rFonts w:ascii="Arial" w:hAnsi="Arial" w:cs="Arial"/>
                <w:sz w:val="22"/>
                <w:szCs w:val="22"/>
              </w:rPr>
              <w:t xml:space="preserve">of </w:t>
            </w:r>
            <w:r>
              <w:rPr>
                <w:rFonts w:ascii="Arial" w:hAnsi="Arial" w:cs="Arial"/>
                <w:sz w:val="22"/>
                <w:szCs w:val="22"/>
              </w:rPr>
              <w:t>PhD</w:t>
            </w:r>
            <w:r w:rsidR="003E5B50">
              <w:rPr>
                <w:rFonts w:ascii="Arial" w:hAnsi="Arial" w:cs="Arial"/>
                <w:sz w:val="22"/>
                <w:szCs w:val="22"/>
              </w:rPr>
              <w:t xml:space="preserve"> researchers and post-doctoral researchers </w:t>
            </w:r>
            <w:r w:rsidR="00816F00">
              <w:rPr>
                <w:rFonts w:ascii="Arial" w:hAnsi="Arial" w:cs="Arial"/>
                <w:sz w:val="22"/>
                <w:szCs w:val="22"/>
              </w:rPr>
              <w:t>with</w:t>
            </w:r>
            <w:r w:rsidR="003E5B50">
              <w:rPr>
                <w:rFonts w:ascii="Arial" w:hAnsi="Arial" w:cs="Arial"/>
                <w:sz w:val="22"/>
                <w:szCs w:val="22"/>
              </w:rPr>
              <w:t>in</w:t>
            </w:r>
            <w:r w:rsidR="00816F00">
              <w:rPr>
                <w:rFonts w:ascii="Arial" w:hAnsi="Arial" w:cs="Arial"/>
                <w:sz w:val="22"/>
                <w:szCs w:val="22"/>
              </w:rPr>
              <w:t xml:space="preserve"> the IAH</w:t>
            </w:r>
            <w:r w:rsidRPr="002B1729">
              <w:rPr>
                <w:rFonts w:ascii="Arial" w:hAnsi="Arial" w:cs="Arial"/>
                <w:sz w:val="22"/>
                <w:szCs w:val="22"/>
              </w:rPr>
              <w:t>.</w:t>
            </w:r>
          </w:p>
          <w:p w14:paraId="5808EBD9" w14:textId="77777777" w:rsidR="00C05C4C" w:rsidRDefault="00C05C4C">
            <w:pPr>
              <w:rPr>
                <w:rFonts w:ascii="Arial" w:hAnsi="Arial" w:cs="Arial"/>
                <w:sz w:val="22"/>
                <w:szCs w:val="22"/>
              </w:rPr>
            </w:pPr>
          </w:p>
        </w:tc>
      </w:tr>
    </w:tbl>
    <w:p w14:paraId="3F492A57" w14:textId="77777777" w:rsidR="00C05C4C" w:rsidRDefault="00C05C4C" w:rsidP="00C05C4C"/>
    <w:p w14:paraId="74EA16AE" w14:textId="77777777" w:rsidR="00C05C4C" w:rsidRDefault="00C05C4C" w:rsidP="00C05C4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7660"/>
      </w:tblGrid>
      <w:tr w:rsidR="00C05C4C" w:rsidRPr="00654B7E" w14:paraId="37402EC1" w14:textId="77777777" w:rsidTr="009447DA">
        <w:tc>
          <w:tcPr>
            <w:tcW w:w="8296" w:type="dxa"/>
            <w:gridSpan w:val="2"/>
            <w:tcBorders>
              <w:top w:val="single" w:sz="4" w:space="0" w:color="auto"/>
              <w:left w:val="single" w:sz="4" w:space="0" w:color="auto"/>
              <w:bottom w:val="single" w:sz="4" w:space="0" w:color="auto"/>
              <w:right w:val="single" w:sz="4" w:space="0" w:color="auto"/>
            </w:tcBorders>
            <w:shd w:val="clear" w:color="auto" w:fill="B6DDE8"/>
          </w:tcPr>
          <w:p w14:paraId="53751190" w14:textId="77777777" w:rsidR="00C05C4C" w:rsidRPr="00654B7E" w:rsidRDefault="00C05C4C">
            <w:pPr>
              <w:rPr>
                <w:rFonts w:ascii="Arial" w:hAnsi="Arial" w:cs="Arial"/>
                <w:b/>
                <w:sz w:val="22"/>
                <w:szCs w:val="22"/>
              </w:rPr>
            </w:pPr>
            <w:r w:rsidRPr="00654B7E">
              <w:rPr>
                <w:rFonts w:ascii="Arial" w:hAnsi="Arial" w:cs="Arial"/>
                <w:b/>
                <w:sz w:val="22"/>
                <w:szCs w:val="22"/>
              </w:rPr>
              <w:t xml:space="preserve">Main duties and responsibilities </w:t>
            </w:r>
          </w:p>
          <w:p w14:paraId="4D2FA0FF" w14:textId="77777777" w:rsidR="00C05C4C" w:rsidRPr="00654B7E" w:rsidRDefault="00C05C4C">
            <w:pPr>
              <w:rPr>
                <w:rFonts w:ascii="Arial" w:hAnsi="Arial" w:cs="Arial"/>
                <w:b/>
                <w:sz w:val="22"/>
                <w:szCs w:val="22"/>
              </w:rPr>
            </w:pPr>
          </w:p>
        </w:tc>
      </w:tr>
      <w:tr w:rsidR="009447DA" w:rsidRPr="00654B7E" w14:paraId="33099ED0" w14:textId="77777777" w:rsidTr="009447DA">
        <w:tc>
          <w:tcPr>
            <w:tcW w:w="636" w:type="dxa"/>
            <w:tcBorders>
              <w:top w:val="single" w:sz="4" w:space="0" w:color="auto"/>
              <w:left w:val="single" w:sz="4" w:space="0" w:color="auto"/>
              <w:bottom w:val="single" w:sz="4" w:space="0" w:color="auto"/>
              <w:right w:val="single" w:sz="4" w:space="0" w:color="auto"/>
            </w:tcBorders>
            <w:hideMark/>
          </w:tcPr>
          <w:p w14:paraId="344E6CF8" w14:textId="77777777" w:rsidR="009447DA" w:rsidRPr="00654B7E" w:rsidRDefault="009447DA" w:rsidP="009447DA">
            <w:pPr>
              <w:rPr>
                <w:rFonts w:ascii="Arial" w:hAnsi="Arial" w:cs="Arial"/>
                <w:b/>
                <w:sz w:val="22"/>
                <w:szCs w:val="22"/>
              </w:rPr>
            </w:pPr>
            <w:r w:rsidRPr="00654B7E">
              <w:rPr>
                <w:rFonts w:ascii="Arial" w:hAnsi="Arial" w:cs="Arial"/>
                <w:b/>
                <w:sz w:val="22"/>
                <w:szCs w:val="22"/>
              </w:rPr>
              <w:t>1</w:t>
            </w:r>
          </w:p>
        </w:tc>
        <w:tc>
          <w:tcPr>
            <w:tcW w:w="7660" w:type="dxa"/>
            <w:tcBorders>
              <w:top w:val="single" w:sz="4" w:space="0" w:color="auto"/>
              <w:left w:val="single" w:sz="4" w:space="0" w:color="auto"/>
              <w:bottom w:val="single" w:sz="4" w:space="0" w:color="auto"/>
              <w:right w:val="single" w:sz="4" w:space="0" w:color="auto"/>
            </w:tcBorders>
          </w:tcPr>
          <w:p w14:paraId="0F6A0DA3" w14:textId="77777777" w:rsidR="009447DA" w:rsidRPr="00654B7E" w:rsidRDefault="009447DA" w:rsidP="009447DA">
            <w:pPr>
              <w:tabs>
                <w:tab w:val="left" w:pos="-720"/>
                <w:tab w:val="left" w:pos="0"/>
              </w:tabs>
              <w:suppressAutoHyphens/>
              <w:rPr>
                <w:rFonts w:ascii="Arial" w:hAnsi="Arial" w:cs="Arial"/>
                <w:b/>
                <w:i/>
                <w:spacing w:val="-2"/>
                <w:sz w:val="22"/>
                <w:szCs w:val="22"/>
              </w:rPr>
            </w:pPr>
            <w:r w:rsidRPr="00654B7E">
              <w:rPr>
                <w:rFonts w:ascii="Arial" w:hAnsi="Arial" w:cs="Arial"/>
                <w:b/>
                <w:i/>
                <w:spacing w:val="-2"/>
                <w:sz w:val="22"/>
                <w:szCs w:val="22"/>
              </w:rPr>
              <w:t>Strategic Planning and Business Development &amp; Engagement</w:t>
            </w:r>
          </w:p>
          <w:p w14:paraId="7299E501" w14:textId="77777777" w:rsidR="009447DA" w:rsidRPr="00654B7E" w:rsidRDefault="009447DA" w:rsidP="009447DA">
            <w:pPr>
              <w:numPr>
                <w:ilvl w:val="0"/>
                <w:numId w:val="5"/>
              </w:numPr>
              <w:rPr>
                <w:rFonts w:ascii="Arial" w:eastAsia="Calibri" w:hAnsi="Arial" w:cs="Arial"/>
                <w:sz w:val="22"/>
                <w:szCs w:val="22"/>
              </w:rPr>
            </w:pPr>
            <w:r w:rsidRPr="00654B7E">
              <w:rPr>
                <w:rFonts w:ascii="Arial" w:eastAsia="Calibri" w:hAnsi="Arial" w:cs="Arial"/>
                <w:sz w:val="22"/>
                <w:szCs w:val="22"/>
              </w:rPr>
              <w:t>To contribute to the development of a grant/business development strategy of the Institute and contribute to ensuring a sustainable Business Plan is in place by the end of its initial phase of University Institute funding.</w:t>
            </w:r>
          </w:p>
          <w:p w14:paraId="14F33973" w14:textId="77777777" w:rsidR="009447DA" w:rsidRPr="00654B7E" w:rsidRDefault="009447DA" w:rsidP="009447DA">
            <w:pPr>
              <w:widowControl w:val="0"/>
              <w:numPr>
                <w:ilvl w:val="0"/>
                <w:numId w:val="5"/>
              </w:numPr>
              <w:overflowPunct w:val="0"/>
              <w:autoSpaceDE w:val="0"/>
              <w:autoSpaceDN w:val="0"/>
              <w:adjustRightInd w:val="0"/>
              <w:jc w:val="both"/>
              <w:textAlignment w:val="baseline"/>
              <w:rPr>
                <w:rFonts w:ascii="Arial" w:hAnsi="Arial" w:cs="Arial"/>
                <w:sz w:val="22"/>
                <w:szCs w:val="22"/>
              </w:rPr>
            </w:pPr>
            <w:r w:rsidRPr="00654B7E">
              <w:rPr>
                <w:rFonts w:ascii="Arial" w:hAnsi="Arial" w:cs="Arial"/>
                <w:sz w:val="22"/>
                <w:szCs w:val="22"/>
              </w:rPr>
              <w:t>To contribute to securing significant sustainable income for the Institute through a variety of methods, including engaging companies in long-term strategic partnerships.</w:t>
            </w:r>
          </w:p>
          <w:p w14:paraId="51EF9B69" w14:textId="77777777" w:rsidR="009447DA" w:rsidRPr="00654B7E" w:rsidRDefault="009447DA" w:rsidP="009447DA">
            <w:pPr>
              <w:numPr>
                <w:ilvl w:val="0"/>
                <w:numId w:val="5"/>
              </w:numPr>
              <w:rPr>
                <w:rFonts w:ascii="Arial" w:eastAsia="Calibri" w:hAnsi="Arial" w:cs="Arial"/>
                <w:sz w:val="22"/>
                <w:szCs w:val="22"/>
              </w:rPr>
            </w:pPr>
            <w:r w:rsidRPr="00654B7E">
              <w:rPr>
                <w:rFonts w:ascii="Arial" w:eastAsia="Calibri" w:hAnsi="Arial" w:cs="Arial"/>
                <w:sz w:val="22"/>
                <w:szCs w:val="22"/>
              </w:rPr>
              <w:t xml:space="preserve">To contribute to developing an external partnerships network through establishing regular network activities, identifying strategic funding initiatives, and influencing via targeted engagement opportunities </w:t>
            </w:r>
          </w:p>
          <w:p w14:paraId="7029F28B" w14:textId="77777777" w:rsidR="009447DA" w:rsidRPr="00654B7E" w:rsidRDefault="009447DA" w:rsidP="009447DA">
            <w:pPr>
              <w:numPr>
                <w:ilvl w:val="0"/>
                <w:numId w:val="5"/>
              </w:numPr>
              <w:jc w:val="both"/>
              <w:rPr>
                <w:rFonts w:ascii="Arial" w:hAnsi="Arial" w:cs="Arial"/>
                <w:sz w:val="22"/>
                <w:szCs w:val="22"/>
              </w:rPr>
            </w:pPr>
            <w:r w:rsidRPr="00654B7E">
              <w:rPr>
                <w:rFonts w:ascii="Arial" w:hAnsi="Arial" w:cs="Arial"/>
                <w:sz w:val="22"/>
                <w:szCs w:val="22"/>
              </w:rPr>
              <w:t>To manage and develop relationships with a portfolio of individual contacts and organisations, utilising a wide range of methods; developing networks amongst contacts; and involving partners and prospects closely with planning activity within the Institute.</w:t>
            </w:r>
          </w:p>
          <w:p w14:paraId="144AB1D0" w14:textId="77777777" w:rsidR="009447DA" w:rsidRPr="00654B7E" w:rsidRDefault="009447DA" w:rsidP="009447DA">
            <w:pPr>
              <w:numPr>
                <w:ilvl w:val="0"/>
                <w:numId w:val="5"/>
              </w:numPr>
              <w:autoSpaceDE w:val="0"/>
              <w:autoSpaceDN w:val="0"/>
              <w:adjustRightInd w:val="0"/>
              <w:rPr>
                <w:rFonts w:ascii="Arial" w:hAnsi="Arial" w:cs="Arial"/>
                <w:sz w:val="22"/>
                <w:szCs w:val="22"/>
                <w:lang w:eastAsia="en-GB"/>
              </w:rPr>
            </w:pPr>
            <w:r w:rsidRPr="00654B7E">
              <w:rPr>
                <w:rFonts w:ascii="Arial" w:hAnsi="Arial" w:cs="Arial"/>
                <w:sz w:val="22"/>
                <w:szCs w:val="22"/>
              </w:rPr>
              <w:t xml:space="preserve">To generate, manipulate and analyse information to support strategic planning and management, </w:t>
            </w:r>
            <w:proofErr w:type="gramStart"/>
            <w:r w:rsidRPr="00654B7E">
              <w:rPr>
                <w:rFonts w:ascii="Arial" w:hAnsi="Arial" w:cs="Arial"/>
                <w:sz w:val="22"/>
                <w:szCs w:val="22"/>
              </w:rPr>
              <w:t>in order to</w:t>
            </w:r>
            <w:proofErr w:type="gramEnd"/>
            <w:r w:rsidRPr="00654B7E">
              <w:rPr>
                <w:rFonts w:ascii="Arial" w:hAnsi="Arial" w:cs="Arial"/>
                <w:sz w:val="22"/>
                <w:szCs w:val="22"/>
              </w:rPr>
              <w:t xml:space="preserve"> identify new potential clients and new business needs/demands.</w:t>
            </w:r>
          </w:p>
          <w:p w14:paraId="10944105" w14:textId="77777777" w:rsidR="009447DA" w:rsidRPr="00654B7E" w:rsidRDefault="009447DA" w:rsidP="009447DA">
            <w:pPr>
              <w:numPr>
                <w:ilvl w:val="0"/>
                <w:numId w:val="5"/>
              </w:numPr>
              <w:autoSpaceDE w:val="0"/>
              <w:autoSpaceDN w:val="0"/>
              <w:adjustRightInd w:val="0"/>
              <w:rPr>
                <w:rFonts w:ascii="Arial" w:hAnsi="Arial" w:cs="Arial"/>
                <w:sz w:val="22"/>
                <w:szCs w:val="22"/>
                <w:lang w:eastAsia="en-GB"/>
              </w:rPr>
            </w:pPr>
            <w:r w:rsidRPr="00654B7E">
              <w:rPr>
                <w:rFonts w:ascii="Arial" w:hAnsi="Arial" w:cs="Arial"/>
                <w:sz w:val="22"/>
                <w:szCs w:val="22"/>
              </w:rPr>
              <w:t>To keep up to date with national and international activities in human augmentation, including the evolving funding landscape.</w:t>
            </w:r>
          </w:p>
          <w:p w14:paraId="228F2918" w14:textId="77777777" w:rsidR="009447DA" w:rsidRPr="00654B7E" w:rsidRDefault="009447DA" w:rsidP="009447DA">
            <w:pPr>
              <w:numPr>
                <w:ilvl w:val="0"/>
                <w:numId w:val="5"/>
              </w:numPr>
              <w:rPr>
                <w:rFonts w:ascii="Arial" w:eastAsia="Calibri" w:hAnsi="Arial" w:cs="Arial"/>
                <w:sz w:val="22"/>
                <w:szCs w:val="22"/>
              </w:rPr>
            </w:pPr>
            <w:r w:rsidRPr="00654B7E">
              <w:rPr>
                <w:rFonts w:ascii="Arial" w:eastAsia="Calibri" w:hAnsi="Arial" w:cs="Arial"/>
                <w:sz w:val="22"/>
                <w:szCs w:val="22"/>
              </w:rPr>
              <w:t>To provide regular pipeline forecasts and reports to inform the University leadership team of progress, capacity planning and development priorities.</w:t>
            </w:r>
          </w:p>
          <w:p w14:paraId="6928541C" w14:textId="77777777" w:rsidR="009447DA" w:rsidRPr="00654B7E" w:rsidRDefault="009447DA" w:rsidP="009447DA">
            <w:pPr>
              <w:numPr>
                <w:ilvl w:val="0"/>
                <w:numId w:val="5"/>
              </w:numPr>
              <w:rPr>
                <w:rFonts w:ascii="Arial" w:eastAsia="Calibri" w:hAnsi="Arial" w:cs="Arial"/>
                <w:sz w:val="22"/>
                <w:szCs w:val="22"/>
              </w:rPr>
            </w:pPr>
            <w:r w:rsidRPr="00654B7E">
              <w:rPr>
                <w:rFonts w:ascii="Arial" w:eastAsia="Calibri" w:hAnsi="Arial" w:cs="Arial"/>
                <w:sz w:val="22"/>
                <w:szCs w:val="22"/>
              </w:rPr>
              <w:t xml:space="preserve">To contribute to driving the strategic implementation of the Institute in partnership with the Directors.  </w:t>
            </w:r>
          </w:p>
          <w:p w14:paraId="4B2FA092" w14:textId="77777777" w:rsidR="009447DA" w:rsidRPr="00654B7E" w:rsidRDefault="009447DA" w:rsidP="009447DA">
            <w:pPr>
              <w:numPr>
                <w:ilvl w:val="0"/>
                <w:numId w:val="5"/>
              </w:numPr>
              <w:rPr>
                <w:rFonts w:ascii="Arial" w:eastAsia="Calibri" w:hAnsi="Arial" w:cs="Arial"/>
                <w:sz w:val="22"/>
                <w:szCs w:val="22"/>
              </w:rPr>
            </w:pPr>
            <w:r w:rsidRPr="00654B7E">
              <w:rPr>
                <w:rFonts w:ascii="Arial" w:eastAsia="Calibri" w:hAnsi="Arial" w:cs="Arial"/>
                <w:sz w:val="22"/>
                <w:szCs w:val="22"/>
              </w:rPr>
              <w:t>To obtain internal and external feedback, reviews and evaluation data and provide insight and recommendations to the leadership team on opportunities for improvement.</w:t>
            </w:r>
          </w:p>
          <w:p w14:paraId="71004951" w14:textId="77777777" w:rsidR="009447DA" w:rsidRPr="00654B7E" w:rsidRDefault="009447DA" w:rsidP="009447DA">
            <w:pPr>
              <w:rPr>
                <w:rFonts w:ascii="Arial" w:hAnsi="Arial" w:cs="Arial"/>
                <w:spacing w:val="2"/>
                <w:sz w:val="22"/>
                <w:szCs w:val="22"/>
              </w:rPr>
            </w:pPr>
          </w:p>
        </w:tc>
      </w:tr>
      <w:tr w:rsidR="009447DA" w:rsidRPr="00654B7E" w14:paraId="46618BCD" w14:textId="77777777" w:rsidTr="009447DA">
        <w:tc>
          <w:tcPr>
            <w:tcW w:w="636" w:type="dxa"/>
            <w:tcBorders>
              <w:top w:val="single" w:sz="4" w:space="0" w:color="auto"/>
              <w:left w:val="single" w:sz="4" w:space="0" w:color="auto"/>
              <w:bottom w:val="single" w:sz="4" w:space="0" w:color="auto"/>
              <w:right w:val="single" w:sz="4" w:space="0" w:color="auto"/>
            </w:tcBorders>
            <w:hideMark/>
          </w:tcPr>
          <w:p w14:paraId="131E6B1B" w14:textId="77777777" w:rsidR="009447DA" w:rsidRPr="00654B7E" w:rsidRDefault="009447DA" w:rsidP="009447DA">
            <w:pPr>
              <w:rPr>
                <w:rFonts w:ascii="Arial" w:hAnsi="Arial" w:cs="Arial"/>
                <w:b/>
                <w:sz w:val="22"/>
                <w:szCs w:val="22"/>
              </w:rPr>
            </w:pPr>
            <w:r w:rsidRPr="00654B7E">
              <w:rPr>
                <w:rFonts w:ascii="Arial" w:hAnsi="Arial" w:cs="Arial"/>
                <w:b/>
                <w:sz w:val="22"/>
                <w:szCs w:val="22"/>
              </w:rPr>
              <w:t>2</w:t>
            </w:r>
          </w:p>
        </w:tc>
        <w:tc>
          <w:tcPr>
            <w:tcW w:w="7660" w:type="dxa"/>
            <w:tcBorders>
              <w:top w:val="single" w:sz="4" w:space="0" w:color="auto"/>
              <w:left w:val="single" w:sz="4" w:space="0" w:color="auto"/>
              <w:bottom w:val="single" w:sz="4" w:space="0" w:color="auto"/>
              <w:right w:val="single" w:sz="4" w:space="0" w:color="auto"/>
            </w:tcBorders>
          </w:tcPr>
          <w:p w14:paraId="1CEC2C27" w14:textId="77777777" w:rsidR="00F454EE" w:rsidRPr="00654B7E" w:rsidRDefault="00F454EE" w:rsidP="00F454EE">
            <w:pPr>
              <w:rPr>
                <w:rFonts w:ascii="Arial" w:eastAsia="Calibri" w:hAnsi="Arial" w:cs="Arial"/>
                <w:b/>
                <w:bCs/>
                <w:i/>
                <w:iCs/>
                <w:sz w:val="22"/>
                <w:szCs w:val="22"/>
              </w:rPr>
            </w:pPr>
            <w:r w:rsidRPr="00654B7E">
              <w:rPr>
                <w:rFonts w:ascii="Arial" w:eastAsia="Calibri" w:hAnsi="Arial" w:cs="Arial"/>
                <w:b/>
                <w:bCs/>
                <w:i/>
                <w:iCs/>
                <w:sz w:val="22"/>
                <w:szCs w:val="22"/>
              </w:rPr>
              <w:t xml:space="preserve">Programme/Project Delivery and Management </w:t>
            </w:r>
          </w:p>
          <w:p w14:paraId="2B66894B" w14:textId="77777777" w:rsidR="00F454EE" w:rsidRPr="00654B7E" w:rsidRDefault="00F454EE" w:rsidP="00F454EE">
            <w:pPr>
              <w:widowControl w:val="0"/>
              <w:numPr>
                <w:ilvl w:val="0"/>
                <w:numId w:val="6"/>
              </w:numPr>
              <w:overflowPunct w:val="0"/>
              <w:autoSpaceDE w:val="0"/>
              <w:autoSpaceDN w:val="0"/>
              <w:adjustRightInd w:val="0"/>
              <w:jc w:val="both"/>
              <w:textAlignment w:val="baseline"/>
              <w:rPr>
                <w:rFonts w:ascii="Arial" w:hAnsi="Arial" w:cs="Arial"/>
                <w:sz w:val="22"/>
                <w:szCs w:val="22"/>
              </w:rPr>
            </w:pPr>
            <w:r w:rsidRPr="00654B7E">
              <w:rPr>
                <w:rFonts w:ascii="Arial" w:hAnsi="Arial" w:cs="Arial"/>
                <w:sz w:val="22"/>
                <w:szCs w:val="22"/>
              </w:rPr>
              <w:t xml:space="preserve">To work in close collaboration with the Director, Deputy Directors, Institute staff, </w:t>
            </w:r>
            <w:proofErr w:type="gramStart"/>
            <w:r w:rsidRPr="00654B7E">
              <w:rPr>
                <w:rFonts w:ascii="Arial" w:hAnsi="Arial" w:cs="Arial"/>
                <w:sz w:val="22"/>
                <w:szCs w:val="22"/>
              </w:rPr>
              <w:t>Research</w:t>
            </w:r>
            <w:proofErr w:type="gramEnd"/>
            <w:r w:rsidRPr="00654B7E">
              <w:rPr>
                <w:rFonts w:ascii="Arial" w:hAnsi="Arial" w:cs="Arial"/>
                <w:sz w:val="22"/>
                <w:szCs w:val="22"/>
              </w:rPr>
              <w:t xml:space="preserve"> and Innovation Services, associated departments (including Computer Science, Electrical and Electronic Engineering, Psychology, and Health) and the wider University </w:t>
            </w:r>
            <w:r w:rsidRPr="00654B7E">
              <w:rPr>
                <w:rFonts w:ascii="Arial" w:hAnsi="Arial" w:cs="Arial"/>
                <w:sz w:val="22"/>
                <w:szCs w:val="22"/>
              </w:rPr>
              <w:lastRenderedPageBreak/>
              <w:t>administration to develop and promote the Institute and deliver its objectives.</w:t>
            </w:r>
          </w:p>
          <w:p w14:paraId="17ADD3C5" w14:textId="77777777" w:rsidR="00F454EE" w:rsidRPr="00654B7E" w:rsidRDefault="00F454EE" w:rsidP="00F454EE">
            <w:pPr>
              <w:widowControl w:val="0"/>
              <w:numPr>
                <w:ilvl w:val="0"/>
                <w:numId w:val="6"/>
              </w:numPr>
              <w:overflowPunct w:val="0"/>
              <w:autoSpaceDE w:val="0"/>
              <w:autoSpaceDN w:val="0"/>
              <w:adjustRightInd w:val="0"/>
              <w:jc w:val="both"/>
              <w:textAlignment w:val="baseline"/>
              <w:rPr>
                <w:rFonts w:ascii="Arial" w:hAnsi="Arial" w:cs="Arial"/>
                <w:sz w:val="22"/>
                <w:szCs w:val="22"/>
              </w:rPr>
            </w:pPr>
            <w:r w:rsidRPr="00654B7E">
              <w:rPr>
                <w:rFonts w:ascii="Arial" w:hAnsi="Arial" w:cs="Arial"/>
                <w:sz w:val="22"/>
                <w:szCs w:val="22"/>
              </w:rPr>
              <w:t>To lead in developing relationships with industry, explore a wide variety of external opportunities, leverage existing support, and create new funding streams.</w:t>
            </w:r>
          </w:p>
          <w:p w14:paraId="02A1F806" w14:textId="77777777" w:rsidR="00F454EE" w:rsidRPr="00654B7E" w:rsidRDefault="00F454EE" w:rsidP="00F454EE">
            <w:pPr>
              <w:numPr>
                <w:ilvl w:val="0"/>
                <w:numId w:val="6"/>
              </w:numPr>
              <w:jc w:val="both"/>
              <w:rPr>
                <w:rFonts w:ascii="Arial" w:hAnsi="Arial" w:cs="Arial"/>
                <w:sz w:val="22"/>
                <w:szCs w:val="22"/>
              </w:rPr>
            </w:pPr>
            <w:r w:rsidRPr="00654B7E">
              <w:rPr>
                <w:rFonts w:ascii="Arial" w:hAnsi="Arial" w:cs="Arial"/>
                <w:sz w:val="22"/>
                <w:szCs w:val="22"/>
              </w:rPr>
              <w:t>To work with the Director and Deputy Directors to discuss and agree priorities and implement the strategy as laid out in the Institute Strategy document which include a range of operational objectives and processes to be implemented.</w:t>
            </w:r>
          </w:p>
          <w:p w14:paraId="1AB4AE49" w14:textId="77777777" w:rsidR="00F454EE" w:rsidRPr="00654B7E" w:rsidRDefault="00F454EE" w:rsidP="00F454EE">
            <w:pPr>
              <w:widowControl w:val="0"/>
              <w:numPr>
                <w:ilvl w:val="0"/>
                <w:numId w:val="6"/>
              </w:numPr>
              <w:overflowPunct w:val="0"/>
              <w:autoSpaceDE w:val="0"/>
              <w:autoSpaceDN w:val="0"/>
              <w:adjustRightInd w:val="0"/>
              <w:jc w:val="both"/>
              <w:textAlignment w:val="baseline"/>
              <w:rPr>
                <w:rFonts w:ascii="Arial" w:hAnsi="Arial" w:cs="Arial"/>
                <w:sz w:val="22"/>
                <w:szCs w:val="22"/>
              </w:rPr>
            </w:pPr>
            <w:r w:rsidRPr="00654B7E">
              <w:rPr>
                <w:rFonts w:ascii="Arial" w:hAnsi="Arial" w:cs="Arial"/>
                <w:sz w:val="22"/>
                <w:szCs w:val="22"/>
              </w:rPr>
              <w:t>To be proactive in driving the expansion of the Institute’s multidisciplinary engagement and strategic partnerships.</w:t>
            </w:r>
          </w:p>
          <w:p w14:paraId="208EF187" w14:textId="77777777" w:rsidR="00F454EE" w:rsidRPr="00654B7E" w:rsidRDefault="00F454EE" w:rsidP="00F454EE">
            <w:pPr>
              <w:widowControl w:val="0"/>
              <w:numPr>
                <w:ilvl w:val="0"/>
                <w:numId w:val="6"/>
              </w:numPr>
              <w:overflowPunct w:val="0"/>
              <w:autoSpaceDE w:val="0"/>
              <w:autoSpaceDN w:val="0"/>
              <w:adjustRightInd w:val="0"/>
              <w:jc w:val="both"/>
              <w:textAlignment w:val="baseline"/>
              <w:rPr>
                <w:rFonts w:ascii="Arial" w:hAnsi="Arial" w:cs="Arial"/>
                <w:sz w:val="22"/>
                <w:szCs w:val="22"/>
              </w:rPr>
            </w:pPr>
            <w:r w:rsidRPr="00654B7E">
              <w:rPr>
                <w:rFonts w:ascii="Arial" w:eastAsia="Calibri" w:hAnsi="Arial" w:cs="Arial"/>
                <w:sz w:val="22"/>
                <w:szCs w:val="22"/>
              </w:rPr>
              <w:t xml:space="preserve">To monitor and contribute to achieving key delivery targets, particularly in relation to external collaboration, funding identification and creation. </w:t>
            </w:r>
          </w:p>
          <w:p w14:paraId="26D48BB5" w14:textId="77777777" w:rsidR="00F454EE" w:rsidRPr="00654B7E" w:rsidRDefault="00F454EE" w:rsidP="00F454EE">
            <w:pPr>
              <w:widowControl w:val="0"/>
              <w:numPr>
                <w:ilvl w:val="0"/>
                <w:numId w:val="6"/>
              </w:numPr>
              <w:overflowPunct w:val="0"/>
              <w:autoSpaceDE w:val="0"/>
              <w:autoSpaceDN w:val="0"/>
              <w:adjustRightInd w:val="0"/>
              <w:jc w:val="both"/>
              <w:textAlignment w:val="baseline"/>
              <w:rPr>
                <w:rFonts w:ascii="Arial" w:hAnsi="Arial" w:cs="Arial"/>
                <w:sz w:val="22"/>
                <w:szCs w:val="22"/>
              </w:rPr>
            </w:pPr>
            <w:r w:rsidRPr="00654B7E">
              <w:rPr>
                <w:rFonts w:ascii="Arial" w:eastAsia="Calibri" w:hAnsi="Arial" w:cs="Arial"/>
                <w:sz w:val="22"/>
                <w:szCs w:val="22"/>
              </w:rPr>
              <w:t xml:space="preserve">To work with the wider IAH membership and steering team to ensure projects are integrated within the Institute. </w:t>
            </w:r>
          </w:p>
          <w:p w14:paraId="4300530E" w14:textId="77777777" w:rsidR="00F454EE" w:rsidRPr="00654B7E" w:rsidRDefault="00F454EE" w:rsidP="00F454EE">
            <w:pPr>
              <w:widowControl w:val="0"/>
              <w:numPr>
                <w:ilvl w:val="0"/>
                <w:numId w:val="6"/>
              </w:numPr>
              <w:overflowPunct w:val="0"/>
              <w:autoSpaceDE w:val="0"/>
              <w:autoSpaceDN w:val="0"/>
              <w:adjustRightInd w:val="0"/>
              <w:jc w:val="both"/>
              <w:textAlignment w:val="baseline"/>
              <w:rPr>
                <w:rFonts w:ascii="Arial" w:hAnsi="Arial" w:cs="Arial"/>
                <w:sz w:val="22"/>
                <w:szCs w:val="22"/>
              </w:rPr>
            </w:pPr>
            <w:r w:rsidRPr="00654B7E">
              <w:rPr>
                <w:rFonts w:ascii="Arial" w:eastAsia="Calibri" w:hAnsi="Arial" w:cs="Arial"/>
                <w:sz w:val="22"/>
                <w:szCs w:val="22"/>
              </w:rPr>
              <w:t>To contribute to the development of a robust project implementation plan and lead the delivery of this plan to ensure all activities are delivered to cost, quality and time parameters and all project’s key delivery targets are met on a quarterly and yearly basis.</w:t>
            </w:r>
          </w:p>
          <w:p w14:paraId="7E7F11AE" w14:textId="77777777" w:rsidR="00F454EE" w:rsidRPr="00654B7E" w:rsidRDefault="00F454EE" w:rsidP="00F454EE">
            <w:pPr>
              <w:widowControl w:val="0"/>
              <w:numPr>
                <w:ilvl w:val="0"/>
                <w:numId w:val="6"/>
              </w:numPr>
              <w:overflowPunct w:val="0"/>
              <w:autoSpaceDE w:val="0"/>
              <w:autoSpaceDN w:val="0"/>
              <w:adjustRightInd w:val="0"/>
              <w:jc w:val="both"/>
              <w:textAlignment w:val="baseline"/>
              <w:rPr>
                <w:rFonts w:ascii="Arial" w:hAnsi="Arial" w:cs="Arial"/>
                <w:sz w:val="22"/>
                <w:szCs w:val="22"/>
              </w:rPr>
            </w:pPr>
            <w:r w:rsidRPr="00654B7E">
              <w:rPr>
                <w:rFonts w:ascii="Arial" w:eastAsia="Calibri" w:hAnsi="Arial" w:cs="Arial"/>
                <w:sz w:val="22"/>
                <w:szCs w:val="22"/>
              </w:rPr>
              <w:t xml:space="preserve">To bring together institute member and other research groupings within the Institute to collaborate on project delays, finance, new opportunities, and delivery issues. </w:t>
            </w:r>
          </w:p>
          <w:p w14:paraId="6BD638FE" w14:textId="77777777" w:rsidR="00F454EE" w:rsidRPr="00654B7E" w:rsidRDefault="00F454EE" w:rsidP="00F454EE">
            <w:pPr>
              <w:widowControl w:val="0"/>
              <w:numPr>
                <w:ilvl w:val="0"/>
                <w:numId w:val="6"/>
              </w:numPr>
              <w:overflowPunct w:val="0"/>
              <w:autoSpaceDE w:val="0"/>
              <w:autoSpaceDN w:val="0"/>
              <w:adjustRightInd w:val="0"/>
              <w:jc w:val="both"/>
              <w:textAlignment w:val="baseline"/>
              <w:rPr>
                <w:rFonts w:ascii="Arial" w:hAnsi="Arial" w:cs="Arial"/>
                <w:sz w:val="22"/>
                <w:szCs w:val="22"/>
              </w:rPr>
            </w:pPr>
            <w:r w:rsidRPr="00654B7E">
              <w:rPr>
                <w:rFonts w:ascii="Arial" w:eastAsia="Calibri" w:hAnsi="Arial" w:cs="Arial"/>
                <w:sz w:val="22"/>
                <w:szCs w:val="22"/>
              </w:rPr>
              <w:t>To oversee the quality and maintenance of all project management documentation, including financial spend profiles and forecasts; risk registers; background IPR register; project plans etc.</w:t>
            </w:r>
          </w:p>
          <w:p w14:paraId="145560FC" w14:textId="77777777" w:rsidR="00F454EE" w:rsidRPr="00654B7E" w:rsidRDefault="00F454EE" w:rsidP="00F454EE">
            <w:pPr>
              <w:widowControl w:val="0"/>
              <w:numPr>
                <w:ilvl w:val="0"/>
                <w:numId w:val="6"/>
              </w:numPr>
              <w:overflowPunct w:val="0"/>
              <w:autoSpaceDE w:val="0"/>
              <w:autoSpaceDN w:val="0"/>
              <w:adjustRightInd w:val="0"/>
              <w:jc w:val="both"/>
              <w:textAlignment w:val="baseline"/>
              <w:rPr>
                <w:rFonts w:ascii="Arial" w:hAnsi="Arial" w:cs="Arial"/>
                <w:sz w:val="22"/>
                <w:szCs w:val="22"/>
              </w:rPr>
            </w:pPr>
            <w:r w:rsidRPr="00654B7E">
              <w:rPr>
                <w:rFonts w:ascii="Arial" w:eastAsia="Calibri" w:hAnsi="Arial" w:cs="Arial"/>
                <w:sz w:val="22"/>
                <w:szCs w:val="22"/>
              </w:rPr>
              <w:t>To lead on the development of formal reporting processes:</w:t>
            </w:r>
          </w:p>
          <w:p w14:paraId="2A766F00" w14:textId="77777777" w:rsidR="00F454EE" w:rsidRPr="00654B7E" w:rsidRDefault="00F454EE" w:rsidP="00F454EE">
            <w:pPr>
              <w:numPr>
                <w:ilvl w:val="1"/>
                <w:numId w:val="5"/>
              </w:numPr>
              <w:rPr>
                <w:rFonts w:ascii="Arial" w:eastAsia="Calibri" w:hAnsi="Arial" w:cs="Arial"/>
                <w:sz w:val="22"/>
                <w:szCs w:val="22"/>
              </w:rPr>
            </w:pPr>
            <w:r w:rsidRPr="00654B7E">
              <w:rPr>
                <w:rFonts w:ascii="Arial" w:eastAsia="Calibri" w:hAnsi="Arial" w:cs="Arial"/>
                <w:sz w:val="22"/>
                <w:szCs w:val="22"/>
              </w:rPr>
              <w:t>Of the Institute to the University Executive Board</w:t>
            </w:r>
          </w:p>
          <w:p w14:paraId="1C8D2978" w14:textId="77777777" w:rsidR="00F454EE" w:rsidRPr="00654B7E" w:rsidRDefault="00F454EE" w:rsidP="00F454EE">
            <w:pPr>
              <w:numPr>
                <w:ilvl w:val="1"/>
                <w:numId w:val="5"/>
              </w:numPr>
              <w:rPr>
                <w:rFonts w:ascii="Arial" w:eastAsia="Calibri" w:hAnsi="Arial" w:cs="Arial"/>
                <w:sz w:val="22"/>
                <w:szCs w:val="22"/>
              </w:rPr>
            </w:pPr>
            <w:r w:rsidRPr="00654B7E">
              <w:rPr>
                <w:rFonts w:ascii="Arial" w:eastAsia="Calibri" w:hAnsi="Arial" w:cs="Arial"/>
                <w:sz w:val="22"/>
                <w:szCs w:val="22"/>
              </w:rPr>
              <w:t>Submission of annual monitoring reports and financial claims as required under its contract.</w:t>
            </w:r>
          </w:p>
          <w:p w14:paraId="10FFA09C" w14:textId="05CF8E4B" w:rsidR="009447DA" w:rsidRPr="00175928" w:rsidRDefault="00F454EE" w:rsidP="009447DA">
            <w:pPr>
              <w:numPr>
                <w:ilvl w:val="0"/>
                <w:numId w:val="5"/>
              </w:numPr>
              <w:rPr>
                <w:rFonts w:ascii="Arial" w:eastAsia="Calibri" w:hAnsi="Arial" w:cs="Arial"/>
                <w:sz w:val="22"/>
                <w:szCs w:val="22"/>
              </w:rPr>
            </w:pPr>
            <w:r w:rsidRPr="00654B7E">
              <w:rPr>
                <w:rFonts w:ascii="Arial" w:eastAsia="Calibri" w:hAnsi="Arial" w:cs="Arial"/>
                <w:sz w:val="22"/>
                <w:szCs w:val="22"/>
              </w:rPr>
              <w:t>Contribute to other initiatives to deliver policy, industry and academic research and innovation projects.</w:t>
            </w:r>
          </w:p>
          <w:p w14:paraId="39C1442F" w14:textId="77777777" w:rsidR="009447DA" w:rsidRPr="00654B7E" w:rsidRDefault="009447DA" w:rsidP="009447DA">
            <w:pPr>
              <w:rPr>
                <w:rFonts w:ascii="Arial" w:hAnsi="Arial" w:cs="Arial"/>
                <w:spacing w:val="2"/>
                <w:sz w:val="22"/>
                <w:szCs w:val="22"/>
              </w:rPr>
            </w:pPr>
          </w:p>
        </w:tc>
      </w:tr>
      <w:tr w:rsidR="009447DA" w:rsidRPr="00654B7E" w14:paraId="54D5123D" w14:textId="77777777" w:rsidTr="009447DA">
        <w:tc>
          <w:tcPr>
            <w:tcW w:w="636" w:type="dxa"/>
            <w:tcBorders>
              <w:top w:val="single" w:sz="4" w:space="0" w:color="auto"/>
              <w:left w:val="single" w:sz="4" w:space="0" w:color="auto"/>
              <w:bottom w:val="single" w:sz="4" w:space="0" w:color="auto"/>
              <w:right w:val="single" w:sz="4" w:space="0" w:color="auto"/>
            </w:tcBorders>
            <w:hideMark/>
          </w:tcPr>
          <w:p w14:paraId="273D1150" w14:textId="77777777" w:rsidR="009447DA" w:rsidRPr="00654B7E" w:rsidRDefault="009447DA" w:rsidP="009447DA">
            <w:pPr>
              <w:spacing w:line="480" w:lineRule="auto"/>
              <w:rPr>
                <w:rFonts w:ascii="Arial" w:hAnsi="Arial" w:cs="Arial"/>
                <w:b/>
                <w:sz w:val="22"/>
                <w:szCs w:val="22"/>
              </w:rPr>
            </w:pPr>
            <w:r w:rsidRPr="00654B7E">
              <w:rPr>
                <w:rFonts w:ascii="Arial" w:hAnsi="Arial" w:cs="Arial"/>
                <w:b/>
                <w:sz w:val="22"/>
                <w:szCs w:val="22"/>
              </w:rPr>
              <w:lastRenderedPageBreak/>
              <w:t>3</w:t>
            </w:r>
          </w:p>
        </w:tc>
        <w:tc>
          <w:tcPr>
            <w:tcW w:w="7660" w:type="dxa"/>
            <w:tcBorders>
              <w:top w:val="single" w:sz="4" w:space="0" w:color="auto"/>
              <w:left w:val="single" w:sz="4" w:space="0" w:color="auto"/>
              <w:bottom w:val="single" w:sz="4" w:space="0" w:color="auto"/>
              <w:right w:val="single" w:sz="4" w:space="0" w:color="auto"/>
            </w:tcBorders>
          </w:tcPr>
          <w:p w14:paraId="44B88A65" w14:textId="77777777" w:rsidR="00E32385" w:rsidRPr="00654B7E" w:rsidRDefault="00E32385" w:rsidP="00E32385">
            <w:pPr>
              <w:rPr>
                <w:rFonts w:ascii="Arial" w:eastAsia="Calibri" w:hAnsi="Arial" w:cs="Arial"/>
                <w:sz w:val="22"/>
                <w:szCs w:val="22"/>
              </w:rPr>
            </w:pPr>
            <w:r w:rsidRPr="00654B7E">
              <w:rPr>
                <w:rFonts w:ascii="Arial" w:hAnsi="Arial" w:cs="Arial"/>
                <w:b/>
                <w:i/>
                <w:spacing w:val="-2"/>
                <w:sz w:val="22"/>
                <w:szCs w:val="22"/>
              </w:rPr>
              <w:t>Project Management and Governance and</w:t>
            </w:r>
            <w:r w:rsidRPr="00654B7E">
              <w:rPr>
                <w:rFonts w:ascii="Arial" w:eastAsia="Calibri" w:hAnsi="Arial" w:cs="Arial"/>
                <w:b/>
                <w:sz w:val="22"/>
                <w:szCs w:val="22"/>
              </w:rPr>
              <w:t xml:space="preserve"> Operational Development and Delivery</w:t>
            </w:r>
            <w:r w:rsidRPr="00654B7E">
              <w:rPr>
                <w:rFonts w:ascii="Arial" w:eastAsia="Calibri" w:hAnsi="Arial" w:cs="Arial"/>
                <w:sz w:val="22"/>
                <w:szCs w:val="22"/>
              </w:rPr>
              <w:t xml:space="preserve"> </w:t>
            </w:r>
          </w:p>
          <w:p w14:paraId="76A22C50" w14:textId="77777777" w:rsidR="00E32385" w:rsidRPr="00654B7E" w:rsidRDefault="00E32385" w:rsidP="00E32385">
            <w:pPr>
              <w:widowControl w:val="0"/>
              <w:numPr>
                <w:ilvl w:val="0"/>
                <w:numId w:val="7"/>
              </w:numPr>
              <w:overflowPunct w:val="0"/>
              <w:autoSpaceDE w:val="0"/>
              <w:autoSpaceDN w:val="0"/>
              <w:adjustRightInd w:val="0"/>
              <w:jc w:val="both"/>
              <w:textAlignment w:val="baseline"/>
              <w:rPr>
                <w:rFonts w:ascii="Arial" w:hAnsi="Arial" w:cs="Arial"/>
                <w:sz w:val="22"/>
                <w:szCs w:val="22"/>
              </w:rPr>
            </w:pPr>
            <w:r w:rsidRPr="00654B7E">
              <w:rPr>
                <w:rFonts w:ascii="Arial" w:hAnsi="Arial" w:cs="Arial"/>
                <w:sz w:val="22"/>
                <w:szCs w:val="22"/>
              </w:rPr>
              <w:t>To project manage the day-to-day work of the team of Commercial Research Associates and technical support.</w:t>
            </w:r>
          </w:p>
          <w:p w14:paraId="468B0148" w14:textId="77777777" w:rsidR="00E32385" w:rsidRPr="00654B7E" w:rsidRDefault="00E32385" w:rsidP="00E32385">
            <w:pPr>
              <w:numPr>
                <w:ilvl w:val="0"/>
                <w:numId w:val="7"/>
              </w:numPr>
              <w:jc w:val="both"/>
              <w:rPr>
                <w:rFonts w:ascii="Arial" w:hAnsi="Arial" w:cs="Arial"/>
                <w:sz w:val="22"/>
                <w:szCs w:val="22"/>
              </w:rPr>
            </w:pPr>
            <w:r w:rsidRPr="00654B7E">
              <w:rPr>
                <w:rFonts w:ascii="Arial" w:hAnsi="Arial" w:cs="Arial"/>
                <w:sz w:val="22"/>
                <w:szCs w:val="22"/>
              </w:rPr>
              <w:t>To develop and maintain processes for capturing and recording data relating to contacts and partnerships.</w:t>
            </w:r>
          </w:p>
          <w:p w14:paraId="5DBD09AF" w14:textId="77777777" w:rsidR="00E32385" w:rsidRPr="00654B7E" w:rsidRDefault="00E32385" w:rsidP="00E32385">
            <w:pPr>
              <w:numPr>
                <w:ilvl w:val="0"/>
                <w:numId w:val="7"/>
              </w:numPr>
              <w:jc w:val="both"/>
              <w:rPr>
                <w:rFonts w:ascii="Arial" w:hAnsi="Arial" w:cs="Arial"/>
                <w:sz w:val="22"/>
                <w:szCs w:val="22"/>
              </w:rPr>
            </w:pPr>
            <w:r w:rsidRPr="00654B7E">
              <w:rPr>
                <w:rFonts w:ascii="Arial" w:hAnsi="Arial" w:cs="Arial"/>
                <w:sz w:val="22"/>
                <w:szCs w:val="22"/>
              </w:rPr>
              <w:t xml:space="preserve">To ensure compliance with </w:t>
            </w:r>
            <w:proofErr w:type="gramStart"/>
            <w:r w:rsidRPr="00654B7E">
              <w:rPr>
                <w:rFonts w:ascii="Arial" w:hAnsi="Arial" w:cs="Arial"/>
                <w:sz w:val="22"/>
                <w:szCs w:val="22"/>
              </w:rPr>
              <w:t>University</w:t>
            </w:r>
            <w:proofErr w:type="gramEnd"/>
            <w:r w:rsidRPr="00654B7E">
              <w:rPr>
                <w:rFonts w:ascii="Arial" w:hAnsi="Arial" w:cs="Arial"/>
                <w:sz w:val="22"/>
                <w:szCs w:val="22"/>
              </w:rPr>
              <w:t xml:space="preserve"> contractual requirements and internal financial processes.</w:t>
            </w:r>
          </w:p>
          <w:p w14:paraId="3829794F" w14:textId="77777777" w:rsidR="00E32385" w:rsidRPr="00654B7E" w:rsidRDefault="00E32385" w:rsidP="00E32385">
            <w:pPr>
              <w:numPr>
                <w:ilvl w:val="0"/>
                <w:numId w:val="5"/>
              </w:numPr>
              <w:rPr>
                <w:rFonts w:ascii="Arial" w:eastAsia="Calibri" w:hAnsi="Arial" w:cs="Arial"/>
                <w:sz w:val="22"/>
                <w:szCs w:val="22"/>
              </w:rPr>
            </w:pPr>
            <w:r w:rsidRPr="00654B7E">
              <w:rPr>
                <w:rFonts w:ascii="Arial" w:eastAsia="Calibri" w:hAnsi="Arial" w:cs="Arial"/>
                <w:sz w:val="22"/>
                <w:szCs w:val="22"/>
              </w:rPr>
              <w:t>Develop and lead the professional service performance and delivery of the Institute, including financial, legal, resourcing and benefits delivery.</w:t>
            </w:r>
          </w:p>
          <w:p w14:paraId="2A1F9368" w14:textId="77777777" w:rsidR="00E32385" w:rsidRPr="00654B7E" w:rsidRDefault="00E32385" w:rsidP="00E32385">
            <w:pPr>
              <w:numPr>
                <w:ilvl w:val="0"/>
                <w:numId w:val="5"/>
              </w:numPr>
              <w:rPr>
                <w:rFonts w:ascii="Arial" w:eastAsia="Calibri" w:hAnsi="Arial" w:cs="Arial"/>
                <w:sz w:val="22"/>
                <w:szCs w:val="22"/>
              </w:rPr>
            </w:pPr>
            <w:r w:rsidRPr="00654B7E">
              <w:rPr>
                <w:rFonts w:ascii="Arial" w:eastAsia="Calibri" w:hAnsi="Arial" w:cs="Arial"/>
                <w:sz w:val="22"/>
                <w:szCs w:val="22"/>
              </w:rPr>
              <w:t xml:space="preserve">Work collaboratively with key stakeholders, develop systems, information and processes for effective management, governance, and assurance to develop and sustain the Institute. </w:t>
            </w:r>
          </w:p>
          <w:p w14:paraId="1866D01B" w14:textId="77777777" w:rsidR="00E32385" w:rsidRPr="00654B7E" w:rsidRDefault="00E32385" w:rsidP="00E32385">
            <w:pPr>
              <w:numPr>
                <w:ilvl w:val="0"/>
                <w:numId w:val="5"/>
              </w:numPr>
              <w:rPr>
                <w:rFonts w:ascii="Arial" w:eastAsia="Calibri" w:hAnsi="Arial" w:cs="Arial"/>
                <w:sz w:val="22"/>
                <w:szCs w:val="22"/>
              </w:rPr>
            </w:pPr>
            <w:r w:rsidRPr="00654B7E">
              <w:rPr>
                <w:rFonts w:ascii="Arial" w:eastAsia="Calibri" w:hAnsi="Arial" w:cs="Arial"/>
                <w:sz w:val="22"/>
                <w:szCs w:val="22"/>
              </w:rPr>
              <w:t xml:space="preserve">To contribute to the financial management of the Institute, including the regular formal financial and progress reporting against agreed requirements and metrics to funders. </w:t>
            </w:r>
          </w:p>
          <w:p w14:paraId="3B4A4EAF" w14:textId="77777777" w:rsidR="00E32385" w:rsidRPr="00654B7E" w:rsidRDefault="00E32385" w:rsidP="00E32385">
            <w:pPr>
              <w:numPr>
                <w:ilvl w:val="0"/>
                <w:numId w:val="5"/>
              </w:numPr>
              <w:rPr>
                <w:rFonts w:ascii="Arial" w:eastAsia="Calibri" w:hAnsi="Arial" w:cs="Arial"/>
                <w:sz w:val="22"/>
                <w:szCs w:val="22"/>
              </w:rPr>
            </w:pPr>
            <w:r w:rsidRPr="00654B7E">
              <w:rPr>
                <w:rFonts w:ascii="Arial" w:eastAsia="Calibri" w:hAnsi="Arial" w:cs="Arial"/>
                <w:sz w:val="22"/>
                <w:szCs w:val="22"/>
              </w:rPr>
              <w:t xml:space="preserve">To present at high-profile meetings and/or external forums as relevant to support the communications and engagement activities of the </w:t>
            </w:r>
            <w:proofErr w:type="gramStart"/>
            <w:r w:rsidRPr="00654B7E">
              <w:rPr>
                <w:rFonts w:ascii="Arial" w:eastAsia="Calibri" w:hAnsi="Arial" w:cs="Arial"/>
                <w:sz w:val="22"/>
                <w:szCs w:val="22"/>
              </w:rPr>
              <w:t>Institute</w:t>
            </w:r>
            <w:proofErr w:type="gramEnd"/>
          </w:p>
          <w:p w14:paraId="2CB9763A" w14:textId="77777777" w:rsidR="00E32385" w:rsidRPr="00654B7E" w:rsidRDefault="00E32385" w:rsidP="00E32385">
            <w:pPr>
              <w:numPr>
                <w:ilvl w:val="0"/>
                <w:numId w:val="5"/>
              </w:numPr>
              <w:rPr>
                <w:rFonts w:ascii="Arial" w:eastAsia="Calibri" w:hAnsi="Arial" w:cs="Arial"/>
                <w:sz w:val="22"/>
                <w:szCs w:val="22"/>
              </w:rPr>
            </w:pPr>
            <w:r w:rsidRPr="00654B7E">
              <w:rPr>
                <w:rFonts w:ascii="Arial" w:eastAsia="Calibri" w:hAnsi="Arial" w:cs="Arial"/>
                <w:sz w:val="22"/>
                <w:szCs w:val="22"/>
              </w:rPr>
              <w:lastRenderedPageBreak/>
              <w:t xml:space="preserve">To lead on engagement and collaboration with professional services teams within the University </w:t>
            </w:r>
            <w:proofErr w:type="gramStart"/>
            <w:r w:rsidRPr="00654B7E">
              <w:rPr>
                <w:rFonts w:ascii="Arial" w:eastAsia="Calibri" w:hAnsi="Arial" w:cs="Arial"/>
                <w:sz w:val="22"/>
                <w:szCs w:val="22"/>
              </w:rPr>
              <w:t>e.g.</w:t>
            </w:r>
            <w:proofErr w:type="gramEnd"/>
            <w:r w:rsidRPr="00654B7E">
              <w:rPr>
                <w:rFonts w:ascii="Arial" w:eastAsia="Calibri" w:hAnsi="Arial" w:cs="Arial"/>
                <w:sz w:val="22"/>
                <w:szCs w:val="22"/>
              </w:rPr>
              <w:t xml:space="preserve"> Finance, Legal, HR, Research Services and Academic Departments on behalf of the Institute to ensure seamless operational delivery between the Institute and its external partners. </w:t>
            </w:r>
          </w:p>
          <w:p w14:paraId="61F96310" w14:textId="77777777" w:rsidR="00E32385" w:rsidRPr="00654B7E" w:rsidRDefault="00E32385" w:rsidP="00E32385">
            <w:pPr>
              <w:numPr>
                <w:ilvl w:val="0"/>
                <w:numId w:val="5"/>
              </w:numPr>
              <w:rPr>
                <w:rFonts w:ascii="Arial" w:eastAsia="Calibri" w:hAnsi="Arial" w:cs="Arial"/>
                <w:sz w:val="22"/>
                <w:szCs w:val="22"/>
              </w:rPr>
            </w:pPr>
            <w:r w:rsidRPr="00654B7E">
              <w:rPr>
                <w:rFonts w:ascii="Arial" w:eastAsia="Calibri" w:hAnsi="Arial" w:cs="Arial"/>
                <w:sz w:val="22"/>
                <w:szCs w:val="22"/>
              </w:rPr>
              <w:t>To deputise for the Director / Deputy Director as appropriate.</w:t>
            </w:r>
          </w:p>
          <w:p w14:paraId="375A4E68" w14:textId="77777777" w:rsidR="00E32385" w:rsidRPr="00654B7E" w:rsidRDefault="00E32385" w:rsidP="00E32385">
            <w:pPr>
              <w:numPr>
                <w:ilvl w:val="0"/>
                <w:numId w:val="5"/>
              </w:numPr>
              <w:rPr>
                <w:rFonts w:ascii="Arial" w:eastAsia="Calibri" w:hAnsi="Arial" w:cs="Arial"/>
                <w:sz w:val="22"/>
                <w:szCs w:val="22"/>
              </w:rPr>
            </w:pPr>
            <w:r w:rsidRPr="00654B7E">
              <w:rPr>
                <w:rFonts w:ascii="Arial" w:eastAsia="Calibri" w:hAnsi="Arial" w:cs="Arial"/>
                <w:sz w:val="22"/>
                <w:szCs w:val="22"/>
              </w:rPr>
              <w:t xml:space="preserve">To oversee compliance with </w:t>
            </w:r>
            <w:proofErr w:type="gramStart"/>
            <w:r w:rsidRPr="00654B7E">
              <w:rPr>
                <w:rFonts w:ascii="Arial" w:eastAsia="Calibri" w:hAnsi="Arial" w:cs="Arial"/>
                <w:sz w:val="22"/>
                <w:szCs w:val="22"/>
              </w:rPr>
              <w:t>University</w:t>
            </w:r>
            <w:proofErr w:type="gramEnd"/>
            <w:r w:rsidRPr="00654B7E">
              <w:rPr>
                <w:rFonts w:ascii="Arial" w:eastAsia="Calibri" w:hAnsi="Arial" w:cs="Arial"/>
                <w:sz w:val="22"/>
                <w:szCs w:val="22"/>
              </w:rPr>
              <w:t xml:space="preserve"> governance and policy and support the Academic Directors in delivering the institutes strategic objectives. </w:t>
            </w:r>
          </w:p>
          <w:p w14:paraId="353F34B0" w14:textId="77777777" w:rsidR="009447DA" w:rsidRPr="00654B7E" w:rsidRDefault="009447DA" w:rsidP="009447DA">
            <w:pPr>
              <w:rPr>
                <w:rFonts w:ascii="Arial" w:hAnsi="Arial" w:cs="Arial"/>
                <w:sz w:val="22"/>
                <w:szCs w:val="22"/>
              </w:rPr>
            </w:pPr>
          </w:p>
        </w:tc>
      </w:tr>
      <w:tr w:rsidR="00754811" w:rsidRPr="00654B7E" w14:paraId="68EB2056" w14:textId="77777777" w:rsidTr="009447DA">
        <w:tc>
          <w:tcPr>
            <w:tcW w:w="636" w:type="dxa"/>
            <w:tcBorders>
              <w:top w:val="single" w:sz="4" w:space="0" w:color="auto"/>
              <w:left w:val="single" w:sz="4" w:space="0" w:color="auto"/>
              <w:bottom w:val="single" w:sz="4" w:space="0" w:color="auto"/>
              <w:right w:val="single" w:sz="4" w:space="0" w:color="auto"/>
            </w:tcBorders>
            <w:hideMark/>
          </w:tcPr>
          <w:p w14:paraId="0D2980E2" w14:textId="77777777" w:rsidR="00754811" w:rsidRPr="00654B7E" w:rsidRDefault="00754811" w:rsidP="00754811">
            <w:pPr>
              <w:spacing w:line="480" w:lineRule="auto"/>
              <w:rPr>
                <w:rFonts w:ascii="Arial" w:hAnsi="Arial" w:cs="Arial"/>
                <w:b/>
                <w:sz w:val="22"/>
                <w:szCs w:val="22"/>
              </w:rPr>
            </w:pPr>
            <w:r w:rsidRPr="00654B7E">
              <w:rPr>
                <w:rFonts w:ascii="Arial" w:hAnsi="Arial" w:cs="Arial"/>
                <w:b/>
                <w:sz w:val="22"/>
                <w:szCs w:val="22"/>
              </w:rPr>
              <w:lastRenderedPageBreak/>
              <w:t>4</w:t>
            </w:r>
          </w:p>
        </w:tc>
        <w:tc>
          <w:tcPr>
            <w:tcW w:w="7660" w:type="dxa"/>
            <w:tcBorders>
              <w:top w:val="single" w:sz="4" w:space="0" w:color="auto"/>
              <w:left w:val="single" w:sz="4" w:space="0" w:color="auto"/>
              <w:bottom w:val="single" w:sz="4" w:space="0" w:color="auto"/>
              <w:right w:val="single" w:sz="4" w:space="0" w:color="auto"/>
            </w:tcBorders>
          </w:tcPr>
          <w:p w14:paraId="0AFB2A82" w14:textId="77777777" w:rsidR="00754811" w:rsidRPr="00654B7E" w:rsidRDefault="00754811" w:rsidP="00754811">
            <w:pPr>
              <w:tabs>
                <w:tab w:val="left" w:pos="-720"/>
                <w:tab w:val="left" w:pos="0"/>
              </w:tabs>
              <w:suppressAutoHyphens/>
              <w:rPr>
                <w:rFonts w:ascii="Arial" w:hAnsi="Arial" w:cs="Arial"/>
                <w:b/>
                <w:i/>
                <w:spacing w:val="-2"/>
                <w:sz w:val="22"/>
                <w:szCs w:val="22"/>
              </w:rPr>
            </w:pPr>
            <w:r w:rsidRPr="00654B7E">
              <w:rPr>
                <w:rFonts w:ascii="Arial" w:hAnsi="Arial" w:cs="Arial"/>
                <w:b/>
                <w:i/>
                <w:spacing w:val="-2"/>
                <w:sz w:val="22"/>
                <w:szCs w:val="22"/>
              </w:rPr>
              <w:t>Communications</w:t>
            </w:r>
          </w:p>
          <w:p w14:paraId="609A65B0" w14:textId="77777777" w:rsidR="00754811" w:rsidRPr="00654B7E" w:rsidRDefault="00754811" w:rsidP="00754811">
            <w:pPr>
              <w:widowControl w:val="0"/>
              <w:numPr>
                <w:ilvl w:val="0"/>
                <w:numId w:val="7"/>
              </w:numPr>
              <w:overflowPunct w:val="0"/>
              <w:autoSpaceDE w:val="0"/>
              <w:autoSpaceDN w:val="0"/>
              <w:adjustRightInd w:val="0"/>
              <w:jc w:val="both"/>
              <w:textAlignment w:val="baseline"/>
              <w:rPr>
                <w:rFonts w:ascii="Arial" w:hAnsi="Arial" w:cs="Arial"/>
                <w:sz w:val="22"/>
                <w:szCs w:val="22"/>
              </w:rPr>
            </w:pPr>
            <w:r w:rsidRPr="00654B7E">
              <w:rPr>
                <w:rFonts w:ascii="Arial" w:hAnsi="Arial" w:cs="Arial"/>
                <w:sz w:val="22"/>
                <w:szCs w:val="22"/>
              </w:rPr>
              <w:t>To provide written and verbal updates to the Institute’s Director, Deputy Directors, and Steering Group, as required.</w:t>
            </w:r>
          </w:p>
          <w:p w14:paraId="1E3BEE13" w14:textId="77777777" w:rsidR="00754811" w:rsidRPr="00654B7E" w:rsidRDefault="00754811" w:rsidP="00754811">
            <w:pPr>
              <w:widowControl w:val="0"/>
              <w:numPr>
                <w:ilvl w:val="0"/>
                <w:numId w:val="7"/>
              </w:numPr>
              <w:overflowPunct w:val="0"/>
              <w:autoSpaceDE w:val="0"/>
              <w:autoSpaceDN w:val="0"/>
              <w:adjustRightInd w:val="0"/>
              <w:jc w:val="both"/>
              <w:textAlignment w:val="baseline"/>
              <w:rPr>
                <w:rFonts w:ascii="Arial" w:hAnsi="Arial" w:cs="Arial"/>
                <w:sz w:val="22"/>
                <w:szCs w:val="22"/>
              </w:rPr>
            </w:pPr>
            <w:r w:rsidRPr="00654B7E">
              <w:rPr>
                <w:rFonts w:ascii="Arial" w:hAnsi="Arial" w:cs="Arial"/>
                <w:sz w:val="22"/>
                <w:szCs w:val="22"/>
              </w:rPr>
              <w:t>To create influence and impact internal and external to the University, including presenting and disseminating information on Institute activities to a variety of groups and audiences.</w:t>
            </w:r>
          </w:p>
          <w:p w14:paraId="36D720DC" w14:textId="77777777" w:rsidR="00754811" w:rsidRPr="00654B7E" w:rsidRDefault="00754811" w:rsidP="00754811">
            <w:pPr>
              <w:numPr>
                <w:ilvl w:val="0"/>
                <w:numId w:val="7"/>
              </w:numPr>
              <w:autoSpaceDE w:val="0"/>
              <w:autoSpaceDN w:val="0"/>
              <w:adjustRightInd w:val="0"/>
              <w:rPr>
                <w:rFonts w:ascii="Arial" w:hAnsi="Arial" w:cs="Arial"/>
                <w:sz w:val="22"/>
                <w:szCs w:val="22"/>
              </w:rPr>
            </w:pPr>
            <w:r w:rsidRPr="00654B7E">
              <w:rPr>
                <w:rFonts w:ascii="Arial" w:hAnsi="Arial" w:cs="Arial"/>
                <w:sz w:val="22"/>
                <w:szCs w:val="22"/>
              </w:rPr>
              <w:t>To work closely with the Institute’s Marketing and Communications Officer to ensure effective and appropriate external communications.</w:t>
            </w:r>
          </w:p>
          <w:p w14:paraId="79CF6CCF" w14:textId="77777777" w:rsidR="00175928" w:rsidRDefault="00754811" w:rsidP="00175928">
            <w:pPr>
              <w:numPr>
                <w:ilvl w:val="0"/>
                <w:numId w:val="7"/>
              </w:numPr>
              <w:autoSpaceDE w:val="0"/>
              <w:autoSpaceDN w:val="0"/>
              <w:adjustRightInd w:val="0"/>
              <w:rPr>
                <w:rFonts w:ascii="Arial" w:hAnsi="Arial" w:cs="Arial"/>
                <w:sz w:val="22"/>
                <w:szCs w:val="22"/>
              </w:rPr>
            </w:pPr>
            <w:r w:rsidRPr="00654B7E">
              <w:rPr>
                <w:rFonts w:ascii="Arial" w:hAnsi="Arial" w:cs="Arial"/>
                <w:sz w:val="22"/>
                <w:szCs w:val="22"/>
              </w:rPr>
              <w:t>To promote IAH across the UK.</w:t>
            </w:r>
          </w:p>
          <w:p w14:paraId="60B70942" w14:textId="18E428ED" w:rsidR="00175928" w:rsidRPr="00175928" w:rsidRDefault="00175928" w:rsidP="00175928">
            <w:pPr>
              <w:autoSpaceDE w:val="0"/>
              <w:autoSpaceDN w:val="0"/>
              <w:adjustRightInd w:val="0"/>
              <w:ind w:left="360"/>
              <w:rPr>
                <w:rFonts w:ascii="Arial" w:hAnsi="Arial" w:cs="Arial"/>
                <w:sz w:val="22"/>
                <w:szCs w:val="22"/>
              </w:rPr>
            </w:pPr>
          </w:p>
        </w:tc>
      </w:tr>
      <w:tr w:rsidR="00754811" w:rsidRPr="00654B7E" w14:paraId="641F2241" w14:textId="77777777" w:rsidTr="009447DA">
        <w:tc>
          <w:tcPr>
            <w:tcW w:w="636" w:type="dxa"/>
            <w:tcBorders>
              <w:top w:val="single" w:sz="4" w:space="0" w:color="auto"/>
              <w:left w:val="single" w:sz="4" w:space="0" w:color="auto"/>
              <w:bottom w:val="single" w:sz="4" w:space="0" w:color="auto"/>
              <w:right w:val="single" w:sz="4" w:space="0" w:color="auto"/>
            </w:tcBorders>
            <w:hideMark/>
          </w:tcPr>
          <w:p w14:paraId="1F446AA5" w14:textId="77777777" w:rsidR="00754811" w:rsidRPr="00654B7E" w:rsidRDefault="00754811" w:rsidP="00754811">
            <w:pPr>
              <w:spacing w:line="480" w:lineRule="auto"/>
              <w:rPr>
                <w:rFonts w:ascii="Arial" w:hAnsi="Arial" w:cs="Arial"/>
                <w:b/>
                <w:sz w:val="22"/>
                <w:szCs w:val="22"/>
              </w:rPr>
            </w:pPr>
            <w:r w:rsidRPr="00654B7E">
              <w:rPr>
                <w:rFonts w:ascii="Arial" w:hAnsi="Arial" w:cs="Arial"/>
                <w:b/>
                <w:sz w:val="22"/>
                <w:szCs w:val="22"/>
              </w:rPr>
              <w:t>5</w:t>
            </w:r>
          </w:p>
        </w:tc>
        <w:tc>
          <w:tcPr>
            <w:tcW w:w="7660" w:type="dxa"/>
            <w:tcBorders>
              <w:top w:val="single" w:sz="4" w:space="0" w:color="auto"/>
              <w:left w:val="single" w:sz="4" w:space="0" w:color="auto"/>
              <w:bottom w:val="single" w:sz="4" w:space="0" w:color="auto"/>
              <w:right w:val="single" w:sz="4" w:space="0" w:color="auto"/>
            </w:tcBorders>
          </w:tcPr>
          <w:p w14:paraId="55D4E9EE" w14:textId="43F68C08" w:rsidR="00754811" w:rsidRPr="00654B7E" w:rsidRDefault="00654B7E" w:rsidP="00654B7E">
            <w:pPr>
              <w:rPr>
                <w:rFonts w:ascii="Arial" w:hAnsi="Arial" w:cs="Arial"/>
                <w:sz w:val="22"/>
                <w:szCs w:val="22"/>
              </w:rPr>
            </w:pPr>
            <w:r w:rsidRPr="00654B7E">
              <w:rPr>
                <w:rFonts w:ascii="Arial" w:hAnsi="Arial" w:cs="Arial"/>
                <w:sz w:val="22"/>
                <w:szCs w:val="22"/>
              </w:rPr>
              <w:t xml:space="preserve">The Institute Manager will from time to time be required to undertake other duties of a similar nature as reasonably required by Institute Director and/or Deputy Director. </w:t>
            </w:r>
          </w:p>
        </w:tc>
      </w:tr>
    </w:tbl>
    <w:p w14:paraId="07293877" w14:textId="77777777" w:rsidR="00C05C4C" w:rsidRDefault="00C05C4C" w:rsidP="00C05C4C"/>
    <w:p w14:paraId="5367F157" w14:textId="77777777" w:rsidR="00C05C4C" w:rsidRDefault="00C05C4C" w:rsidP="00C05C4C">
      <w:r>
        <w:br w:type="page"/>
      </w:r>
    </w:p>
    <w:p w14:paraId="55A274B7" w14:textId="77777777" w:rsidR="00C05C4C" w:rsidRDefault="00C05C4C" w:rsidP="00C05C4C">
      <w:pPr>
        <w:rPr>
          <w:rFonts w:ascii="Arial" w:hAnsi="Arial" w:cs="Arial"/>
          <w:b/>
          <w:sz w:val="28"/>
        </w:rPr>
      </w:pPr>
      <w:r>
        <w:rPr>
          <w:rFonts w:ascii="Arial" w:hAnsi="Arial" w:cs="Arial"/>
          <w:b/>
          <w:noProof/>
          <w:sz w:val="28"/>
          <w:lang w:eastAsia="en-GB"/>
        </w:rPr>
        <w:lastRenderedPageBreak/>
        <w:drawing>
          <wp:inline distT="0" distB="0" distL="0" distR="0" wp14:anchorId="07368B6F" wp14:editId="528FD5FF">
            <wp:extent cx="1428750" cy="571500"/>
            <wp:effectExtent l="0" t="0" r="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54646FB7" w14:textId="77777777" w:rsidR="00C05C4C" w:rsidRDefault="00C05C4C" w:rsidP="00C05C4C">
      <w:pPr>
        <w:rPr>
          <w:rFonts w:ascii="Arial" w:hAnsi="Arial" w:cs="Arial"/>
          <w:b/>
          <w:sz w:val="28"/>
        </w:rPr>
      </w:pPr>
    </w:p>
    <w:p w14:paraId="2C1E9427" w14:textId="77777777" w:rsidR="00C05C4C" w:rsidRDefault="00C05C4C" w:rsidP="00C05C4C">
      <w:pPr>
        <w:jc w:val="center"/>
        <w:rPr>
          <w:rFonts w:ascii="Arial" w:hAnsi="Arial" w:cs="Arial"/>
          <w:b/>
          <w:bCs/>
          <w:sz w:val="28"/>
          <w:szCs w:val="28"/>
        </w:rPr>
      </w:pPr>
      <w:r>
        <w:rPr>
          <w:rFonts w:ascii="Arial" w:hAnsi="Arial" w:cs="Arial"/>
          <w:b/>
          <w:bCs/>
          <w:sz w:val="28"/>
          <w:szCs w:val="28"/>
        </w:rPr>
        <w:t>Person Specification</w:t>
      </w:r>
    </w:p>
    <w:p w14:paraId="2C265963" w14:textId="77777777" w:rsidR="00C05C4C" w:rsidRDefault="00C05C4C" w:rsidP="00C05C4C">
      <w:pPr>
        <w:rPr>
          <w:rFonts w:ascii="Arial" w:hAnsi="Arial" w:cs="Arial"/>
          <w:b/>
          <w:bCs/>
          <w:sz w:val="28"/>
          <w:szCs w:val="28"/>
        </w:rPr>
      </w:pPr>
    </w:p>
    <w:tbl>
      <w:tblPr>
        <w:tblW w:w="9346" w:type="dxa"/>
        <w:tblLayout w:type="fixed"/>
        <w:tblCellMar>
          <w:left w:w="0" w:type="dxa"/>
          <w:right w:w="0" w:type="dxa"/>
        </w:tblCellMar>
        <w:tblLook w:val="04A0" w:firstRow="1" w:lastRow="0" w:firstColumn="1" w:lastColumn="0" w:noHBand="0" w:noVBand="1"/>
      </w:tblPr>
      <w:tblGrid>
        <w:gridCol w:w="5211"/>
        <w:gridCol w:w="1843"/>
        <w:gridCol w:w="2292"/>
      </w:tblGrid>
      <w:tr w:rsidR="00C05C4C" w14:paraId="2A6A9657" w14:textId="77777777" w:rsidTr="00602173">
        <w:trPr>
          <w:trHeight w:hRule="exact" w:val="567"/>
        </w:trPr>
        <w:tc>
          <w:tcPr>
            <w:tcW w:w="5211" w:type="dxa"/>
            <w:tcBorders>
              <w:top w:val="single" w:sz="8" w:space="0" w:color="auto"/>
              <w:left w:val="single" w:sz="8" w:space="0" w:color="auto"/>
              <w:bottom w:val="single" w:sz="8" w:space="0" w:color="auto"/>
              <w:right w:val="single" w:sz="8" w:space="0" w:color="auto"/>
            </w:tcBorders>
            <w:shd w:val="clear" w:color="auto" w:fill="B6DDE8"/>
            <w:tcMar>
              <w:top w:w="0" w:type="dxa"/>
              <w:left w:w="108" w:type="dxa"/>
              <w:bottom w:w="0" w:type="dxa"/>
              <w:right w:w="108" w:type="dxa"/>
            </w:tcMar>
          </w:tcPr>
          <w:p w14:paraId="563FEDCD" w14:textId="77777777" w:rsidR="00C05C4C" w:rsidRDefault="00C05C4C">
            <w:pPr>
              <w:spacing w:before="100" w:beforeAutospacing="1" w:after="100" w:afterAutospacing="1"/>
              <w:rPr>
                <w:rFonts w:ascii="Arial" w:hAnsi="Arial" w:cs="Arial"/>
                <w:b/>
                <w:sz w:val="22"/>
                <w:szCs w:val="22"/>
              </w:rPr>
            </w:pPr>
            <w:r>
              <w:rPr>
                <w:rFonts w:ascii="Arial" w:hAnsi="Arial" w:cs="Arial"/>
                <w:b/>
                <w:sz w:val="22"/>
                <w:szCs w:val="22"/>
              </w:rPr>
              <w:t>Criteria</w:t>
            </w:r>
          </w:p>
          <w:p w14:paraId="6D92AC35" w14:textId="77777777" w:rsidR="00C05C4C" w:rsidRDefault="00C05C4C">
            <w:pPr>
              <w:spacing w:before="100" w:beforeAutospacing="1" w:after="100" w:afterAutospacing="1"/>
              <w:rPr>
                <w:rFonts w:ascii="Arial" w:hAnsi="Arial" w:cs="Arial"/>
                <w:b/>
                <w:sz w:val="22"/>
                <w:szCs w:val="22"/>
              </w:rPr>
            </w:pPr>
          </w:p>
        </w:tc>
        <w:tc>
          <w:tcPr>
            <w:tcW w:w="1843" w:type="dxa"/>
            <w:tcBorders>
              <w:top w:val="single" w:sz="8" w:space="0" w:color="auto"/>
              <w:left w:val="nil"/>
              <w:bottom w:val="single" w:sz="8" w:space="0" w:color="auto"/>
              <w:right w:val="single" w:sz="8" w:space="0" w:color="auto"/>
            </w:tcBorders>
            <w:shd w:val="clear" w:color="auto" w:fill="B6DDE8"/>
            <w:tcMar>
              <w:top w:w="0" w:type="dxa"/>
              <w:left w:w="108" w:type="dxa"/>
              <w:bottom w:w="0" w:type="dxa"/>
              <w:right w:w="108" w:type="dxa"/>
            </w:tcMar>
            <w:hideMark/>
          </w:tcPr>
          <w:p w14:paraId="2EE56C2F" w14:textId="77777777" w:rsidR="00C05C4C" w:rsidRDefault="00C05C4C">
            <w:pPr>
              <w:spacing w:before="100" w:beforeAutospacing="1" w:after="100" w:afterAutospacing="1"/>
              <w:jc w:val="center"/>
              <w:rPr>
                <w:rStyle w:val="Strong"/>
              </w:rPr>
            </w:pPr>
            <w:r>
              <w:rPr>
                <w:rStyle w:val="Strong"/>
                <w:rFonts w:ascii="Arial" w:hAnsi="Arial" w:cs="Arial"/>
                <w:sz w:val="22"/>
                <w:szCs w:val="22"/>
              </w:rPr>
              <w:t>Essential</w:t>
            </w:r>
          </w:p>
        </w:tc>
        <w:tc>
          <w:tcPr>
            <w:tcW w:w="2292" w:type="dxa"/>
            <w:tcBorders>
              <w:top w:val="single" w:sz="8" w:space="0" w:color="auto"/>
              <w:left w:val="nil"/>
              <w:bottom w:val="single" w:sz="8" w:space="0" w:color="auto"/>
              <w:right w:val="single" w:sz="8" w:space="0" w:color="auto"/>
            </w:tcBorders>
            <w:shd w:val="clear" w:color="auto" w:fill="B6DDE8"/>
            <w:tcMar>
              <w:top w:w="0" w:type="dxa"/>
              <w:left w:w="108" w:type="dxa"/>
              <w:bottom w:w="0" w:type="dxa"/>
              <w:right w:w="108" w:type="dxa"/>
            </w:tcMar>
            <w:hideMark/>
          </w:tcPr>
          <w:p w14:paraId="32741586" w14:textId="77777777" w:rsidR="00C05C4C" w:rsidRDefault="00C05C4C">
            <w:pPr>
              <w:spacing w:before="100" w:beforeAutospacing="1" w:after="100" w:afterAutospacing="1"/>
              <w:jc w:val="center"/>
            </w:pPr>
            <w:r>
              <w:rPr>
                <w:rFonts w:ascii="Arial" w:hAnsi="Arial" w:cs="Arial"/>
                <w:b/>
                <w:sz w:val="22"/>
                <w:szCs w:val="22"/>
              </w:rPr>
              <w:t>Desirable</w:t>
            </w:r>
          </w:p>
        </w:tc>
      </w:tr>
      <w:tr w:rsidR="00C05C4C" w14:paraId="275E8BDC" w14:textId="77777777" w:rsidTr="00602173">
        <w:trPr>
          <w:trHeight w:hRule="exact" w:val="545"/>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hideMark/>
          </w:tcPr>
          <w:p w14:paraId="56164738" w14:textId="77777777" w:rsidR="00C05C4C" w:rsidRDefault="00C05C4C">
            <w:pPr>
              <w:rPr>
                <w:rFonts w:ascii="Arial" w:hAnsi="Arial" w:cs="Arial"/>
                <w:b/>
                <w:sz w:val="22"/>
                <w:szCs w:val="22"/>
              </w:rPr>
            </w:pPr>
            <w:r>
              <w:rPr>
                <w:rFonts w:ascii="Arial" w:hAnsi="Arial" w:cs="Arial"/>
                <w:b/>
                <w:sz w:val="22"/>
                <w:szCs w:val="22"/>
              </w:rPr>
              <w:t>Qualifications</w:t>
            </w:r>
          </w:p>
        </w:tc>
        <w:tc>
          <w:tcPr>
            <w:tcW w:w="1843"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2FB7115A" w14:textId="77777777" w:rsidR="00C05C4C" w:rsidRDefault="00C05C4C">
            <w:pPr>
              <w:jc w:val="center"/>
              <w:rPr>
                <w:rFonts w:ascii="Arial" w:hAnsi="Arial" w:cs="Arial"/>
                <w:sz w:val="22"/>
                <w:szCs w:val="22"/>
              </w:rPr>
            </w:pPr>
          </w:p>
        </w:tc>
        <w:tc>
          <w:tcPr>
            <w:tcW w:w="2292"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1D2173A7" w14:textId="77777777" w:rsidR="00C05C4C" w:rsidRDefault="00C05C4C">
            <w:pPr>
              <w:jc w:val="center"/>
              <w:rPr>
                <w:rFonts w:ascii="Arial" w:hAnsi="Arial" w:cs="Arial"/>
                <w:sz w:val="22"/>
                <w:szCs w:val="22"/>
              </w:rPr>
            </w:pPr>
          </w:p>
        </w:tc>
      </w:tr>
      <w:tr w:rsidR="00CE202A" w14:paraId="48080415" w14:textId="77777777" w:rsidTr="008C4B6C">
        <w:trPr>
          <w:trHeight w:hRule="exact" w:val="586"/>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A0F7E1" w14:textId="45DC915A" w:rsidR="00035D1E" w:rsidRPr="00035D1E" w:rsidRDefault="00035D1E" w:rsidP="00035D1E">
            <w:pPr>
              <w:spacing w:before="100" w:beforeAutospacing="1" w:after="100" w:afterAutospacing="1"/>
              <w:rPr>
                <w:rFonts w:ascii="Arial" w:hAnsi="Arial" w:cs="Arial"/>
                <w:sz w:val="22"/>
                <w:szCs w:val="22"/>
              </w:rPr>
            </w:pPr>
            <w:r w:rsidRPr="00035D1E">
              <w:rPr>
                <w:rFonts w:ascii="Arial" w:hAnsi="Arial" w:cs="Arial"/>
                <w:sz w:val="22"/>
                <w:szCs w:val="22"/>
              </w:rPr>
              <w:t xml:space="preserve">An undergraduate </w:t>
            </w:r>
            <w:r>
              <w:rPr>
                <w:rFonts w:ascii="Arial" w:hAnsi="Arial" w:cs="Arial"/>
                <w:sz w:val="22"/>
                <w:szCs w:val="22"/>
              </w:rPr>
              <w:t xml:space="preserve">and/or </w:t>
            </w:r>
            <w:proofErr w:type="spellStart"/>
            <w:proofErr w:type="gramStart"/>
            <w:r>
              <w:rPr>
                <w:rFonts w:ascii="Arial" w:hAnsi="Arial" w:cs="Arial"/>
                <w:sz w:val="22"/>
                <w:szCs w:val="22"/>
              </w:rPr>
              <w:t>Masters</w:t>
            </w:r>
            <w:proofErr w:type="spellEnd"/>
            <w:proofErr w:type="gramEnd"/>
            <w:r>
              <w:rPr>
                <w:rFonts w:ascii="Arial" w:hAnsi="Arial" w:cs="Arial"/>
                <w:sz w:val="22"/>
                <w:szCs w:val="22"/>
              </w:rPr>
              <w:t xml:space="preserve"> </w:t>
            </w:r>
            <w:r w:rsidRPr="00035D1E">
              <w:rPr>
                <w:rFonts w:ascii="Arial" w:hAnsi="Arial" w:cs="Arial"/>
                <w:sz w:val="22"/>
                <w:szCs w:val="22"/>
              </w:rPr>
              <w:t>degree</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52605C" w14:textId="76F2F23D" w:rsidR="00CE202A" w:rsidRDefault="00035D1E">
            <w:pPr>
              <w:jc w:val="center"/>
              <w:rPr>
                <w:rFonts w:ascii="Arial" w:hAnsi="Arial" w:cs="Arial"/>
                <w:sz w:val="22"/>
                <w:szCs w:val="22"/>
              </w:rPr>
            </w:pPr>
            <w:r>
              <w:rPr>
                <w:rFonts w:ascii="Arial" w:hAnsi="Arial" w:cs="Arial"/>
                <w:sz w:val="22"/>
                <w:szCs w:val="22"/>
              </w:rPr>
              <w:t>√</w:t>
            </w:r>
          </w:p>
        </w:tc>
        <w:tc>
          <w:tcPr>
            <w:tcW w:w="22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347795E" w14:textId="77777777" w:rsidR="00CE202A" w:rsidRDefault="00CE202A">
            <w:pPr>
              <w:jc w:val="center"/>
              <w:rPr>
                <w:rFonts w:ascii="Arial" w:hAnsi="Arial" w:cs="Arial"/>
                <w:sz w:val="22"/>
                <w:szCs w:val="22"/>
              </w:rPr>
            </w:pPr>
          </w:p>
        </w:tc>
      </w:tr>
      <w:tr w:rsidR="00C05C4C" w14:paraId="53F61007" w14:textId="77777777" w:rsidTr="00602173">
        <w:trPr>
          <w:trHeight w:hRule="exact" w:val="10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28479E" w14:textId="35215882" w:rsidR="00C05C4C" w:rsidRDefault="00C05C4C">
            <w:pPr>
              <w:spacing w:before="100" w:beforeAutospacing="1" w:after="100" w:afterAutospacing="1"/>
              <w:rPr>
                <w:rFonts w:ascii="Arial" w:hAnsi="Arial" w:cs="Arial"/>
                <w:sz w:val="22"/>
                <w:szCs w:val="22"/>
              </w:rPr>
            </w:pPr>
            <w:r>
              <w:rPr>
                <w:rFonts w:ascii="Arial" w:hAnsi="Arial" w:cs="Arial"/>
                <w:sz w:val="22"/>
                <w:szCs w:val="22"/>
              </w:rPr>
              <w:t>A</w:t>
            </w:r>
            <w:r w:rsidR="00CE202A">
              <w:rPr>
                <w:rFonts w:ascii="Arial" w:hAnsi="Arial" w:cs="Arial"/>
                <w:sz w:val="22"/>
                <w:szCs w:val="22"/>
              </w:rPr>
              <w:t xml:space="preserve"> </w:t>
            </w:r>
            <w:r>
              <w:rPr>
                <w:rFonts w:ascii="Arial" w:hAnsi="Arial" w:cs="Arial"/>
                <w:sz w:val="22"/>
                <w:szCs w:val="22"/>
              </w:rPr>
              <w:t>PhD degree in subject area of direct relevance for the project, or equivalent significant relevant experience and professional qualification</w:t>
            </w:r>
          </w:p>
          <w:p w14:paraId="31506A4A" w14:textId="77777777" w:rsidR="00C05C4C" w:rsidRDefault="00C05C4C">
            <w:pPr>
              <w:rPr>
                <w:rFonts w:ascii="Arial" w:hAnsi="Arial" w:cs="Arial"/>
                <w:b/>
                <w:sz w:val="22"/>
                <w:szCs w:val="22"/>
              </w:rPr>
            </w:pP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0A7651" w14:textId="28F4ABF2" w:rsidR="00C05C4C" w:rsidRDefault="00C05C4C">
            <w:pPr>
              <w:jc w:val="center"/>
              <w:rPr>
                <w:rFonts w:ascii="Arial" w:hAnsi="Arial" w:cs="Arial"/>
                <w:sz w:val="22"/>
                <w:szCs w:val="22"/>
              </w:rPr>
            </w:pPr>
          </w:p>
        </w:tc>
        <w:tc>
          <w:tcPr>
            <w:tcW w:w="22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69EEAC" w14:textId="4D752A52" w:rsidR="00C05C4C" w:rsidRDefault="00035D1E">
            <w:pPr>
              <w:jc w:val="center"/>
              <w:rPr>
                <w:rFonts w:ascii="Arial" w:hAnsi="Arial" w:cs="Arial"/>
                <w:sz w:val="22"/>
                <w:szCs w:val="22"/>
              </w:rPr>
            </w:pPr>
            <w:r>
              <w:rPr>
                <w:rFonts w:ascii="Arial" w:hAnsi="Arial" w:cs="Arial"/>
                <w:sz w:val="22"/>
                <w:szCs w:val="22"/>
              </w:rPr>
              <w:t>√</w:t>
            </w:r>
          </w:p>
        </w:tc>
      </w:tr>
      <w:tr w:rsidR="00D522AC" w14:paraId="28913F4B" w14:textId="77777777" w:rsidTr="008C4B6C">
        <w:trPr>
          <w:trHeight w:hRule="exact" w:val="545"/>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5C770B" w14:textId="2A430ABA" w:rsidR="00D522AC" w:rsidRDefault="00CD1E06">
            <w:pPr>
              <w:spacing w:before="100" w:beforeAutospacing="1" w:after="100" w:afterAutospacing="1"/>
              <w:rPr>
                <w:rFonts w:ascii="Arial" w:hAnsi="Arial" w:cs="Arial"/>
                <w:sz w:val="22"/>
                <w:szCs w:val="22"/>
              </w:rPr>
            </w:pPr>
            <w:r w:rsidRPr="00CD1E06">
              <w:rPr>
                <w:rFonts w:ascii="Arial" w:hAnsi="Arial" w:cs="Arial"/>
                <w:sz w:val="22"/>
                <w:szCs w:val="22"/>
              </w:rPr>
              <w:t>A project management qualification</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44FA601" w14:textId="77777777" w:rsidR="00D522AC" w:rsidRDefault="00D522AC">
            <w:pPr>
              <w:jc w:val="center"/>
              <w:rPr>
                <w:rFonts w:ascii="Arial" w:hAnsi="Arial" w:cs="Arial"/>
                <w:sz w:val="22"/>
                <w:szCs w:val="22"/>
              </w:rPr>
            </w:pPr>
          </w:p>
        </w:tc>
        <w:tc>
          <w:tcPr>
            <w:tcW w:w="22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EA0595E" w14:textId="0B20D626" w:rsidR="00D522AC" w:rsidRDefault="00CD1E06">
            <w:pPr>
              <w:jc w:val="center"/>
              <w:rPr>
                <w:rFonts w:ascii="Arial" w:hAnsi="Arial" w:cs="Arial"/>
                <w:sz w:val="22"/>
                <w:szCs w:val="22"/>
              </w:rPr>
            </w:pPr>
            <w:r>
              <w:rPr>
                <w:rFonts w:ascii="Arial" w:hAnsi="Arial" w:cs="Arial"/>
                <w:sz w:val="22"/>
                <w:szCs w:val="22"/>
              </w:rPr>
              <w:t>√</w:t>
            </w:r>
          </w:p>
        </w:tc>
      </w:tr>
      <w:tr w:rsidR="00C05C4C" w14:paraId="4E6F9FC7" w14:textId="77777777" w:rsidTr="00CD1E06">
        <w:trPr>
          <w:trHeight w:hRule="exact" w:val="545"/>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21D1CAB1" w14:textId="77777777" w:rsidR="00C05C4C" w:rsidRDefault="00C05C4C">
            <w:pPr>
              <w:rPr>
                <w:rFonts w:ascii="Arial" w:hAnsi="Arial" w:cs="Arial"/>
                <w:b/>
                <w:sz w:val="22"/>
                <w:szCs w:val="22"/>
              </w:rPr>
            </w:pPr>
            <w:r>
              <w:rPr>
                <w:rFonts w:ascii="Arial" w:hAnsi="Arial" w:cs="Arial"/>
                <w:b/>
                <w:sz w:val="22"/>
                <w:szCs w:val="22"/>
              </w:rPr>
              <w:t>Experience/Knowledge</w:t>
            </w:r>
          </w:p>
          <w:p w14:paraId="08599C3B" w14:textId="61E2EC52" w:rsidR="00C05C4C" w:rsidRPr="00602173" w:rsidRDefault="00C05C4C">
            <w:pPr>
              <w:rPr>
                <w:rFonts w:ascii="Arial" w:hAnsi="Arial" w:cs="Arial"/>
              </w:rPr>
            </w:pPr>
          </w:p>
        </w:tc>
        <w:tc>
          <w:tcPr>
            <w:tcW w:w="1843"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70CB3230" w14:textId="77777777" w:rsidR="00C05C4C" w:rsidRDefault="00C05C4C">
            <w:pPr>
              <w:jc w:val="center"/>
              <w:rPr>
                <w:rFonts w:ascii="Arial" w:hAnsi="Arial" w:cs="Arial"/>
                <w:sz w:val="22"/>
                <w:szCs w:val="22"/>
              </w:rPr>
            </w:pPr>
          </w:p>
        </w:tc>
        <w:tc>
          <w:tcPr>
            <w:tcW w:w="2292"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3E514277" w14:textId="77777777" w:rsidR="00C05C4C" w:rsidRDefault="00C05C4C">
            <w:pPr>
              <w:jc w:val="center"/>
              <w:rPr>
                <w:rFonts w:ascii="Arial" w:hAnsi="Arial" w:cs="Arial"/>
                <w:sz w:val="22"/>
                <w:szCs w:val="22"/>
              </w:rPr>
            </w:pPr>
          </w:p>
        </w:tc>
      </w:tr>
      <w:tr w:rsidR="009E02C8" w14:paraId="3BDB42A3" w14:textId="77777777" w:rsidTr="00602173">
        <w:trPr>
          <w:trHeight w:hRule="exact" w:val="596"/>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517940" w14:textId="001E797D" w:rsidR="009E02C8" w:rsidRPr="009E02C8" w:rsidRDefault="009E02C8" w:rsidP="009E02C8">
            <w:pPr>
              <w:rPr>
                <w:rFonts w:ascii="Arial" w:hAnsi="Arial" w:cs="Arial"/>
                <w:sz w:val="22"/>
                <w:szCs w:val="22"/>
              </w:rPr>
            </w:pPr>
            <w:r w:rsidRPr="009E02C8">
              <w:rPr>
                <w:rFonts w:ascii="Arial" w:hAnsi="Arial" w:cs="Arial"/>
                <w:bCs/>
                <w:sz w:val="22"/>
                <w:szCs w:val="22"/>
              </w:rPr>
              <w:t xml:space="preserve">Familiarity with the technologies associated with human augmentation and their applications </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A54B90" w14:textId="7F79FC29" w:rsidR="009E02C8" w:rsidRDefault="009E02C8" w:rsidP="009E02C8">
            <w:pPr>
              <w:spacing w:before="100" w:beforeAutospacing="1" w:after="100" w:afterAutospacing="1"/>
              <w:jc w:val="center"/>
              <w:rPr>
                <w:rFonts w:ascii="Arial" w:hAnsi="Arial" w:cs="Arial"/>
                <w:sz w:val="22"/>
                <w:szCs w:val="22"/>
              </w:rPr>
            </w:pPr>
          </w:p>
        </w:tc>
        <w:tc>
          <w:tcPr>
            <w:tcW w:w="22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350BFCF" w14:textId="05CBAFFA" w:rsidR="009E02C8" w:rsidRDefault="00605BBE" w:rsidP="009E02C8">
            <w:pPr>
              <w:spacing w:before="100" w:beforeAutospacing="1" w:after="100" w:afterAutospacing="1"/>
              <w:jc w:val="center"/>
              <w:rPr>
                <w:rFonts w:ascii="Arial" w:hAnsi="Arial" w:cs="Arial"/>
                <w:sz w:val="22"/>
                <w:szCs w:val="22"/>
              </w:rPr>
            </w:pPr>
            <w:r>
              <w:rPr>
                <w:rFonts w:ascii="Arial" w:hAnsi="Arial" w:cs="Arial"/>
                <w:sz w:val="22"/>
                <w:szCs w:val="22"/>
              </w:rPr>
              <w:t>√</w:t>
            </w:r>
          </w:p>
        </w:tc>
      </w:tr>
      <w:tr w:rsidR="009E02C8" w14:paraId="7BD58783" w14:textId="77777777" w:rsidTr="00605BBE">
        <w:trPr>
          <w:trHeight w:hRule="exact" w:val="533"/>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6617DA" w14:textId="2C2752A7" w:rsidR="009E02C8" w:rsidRPr="009E02C8" w:rsidRDefault="009E02C8" w:rsidP="009E02C8">
            <w:pPr>
              <w:rPr>
                <w:rFonts w:ascii="Arial" w:hAnsi="Arial" w:cs="Arial"/>
                <w:sz w:val="22"/>
                <w:szCs w:val="22"/>
              </w:rPr>
            </w:pPr>
            <w:r w:rsidRPr="009E02C8">
              <w:rPr>
                <w:rFonts w:ascii="Arial" w:hAnsi="Arial" w:cs="Arial"/>
                <w:sz w:val="22"/>
                <w:szCs w:val="22"/>
              </w:rPr>
              <w:t xml:space="preserve">Project management experience </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ADD76B" w14:textId="77777777" w:rsidR="009E02C8" w:rsidRDefault="009E02C8" w:rsidP="009E02C8">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22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2DF9D1" w14:textId="77777777" w:rsidR="009E02C8" w:rsidRDefault="009E02C8" w:rsidP="009E02C8">
            <w:pPr>
              <w:spacing w:before="100" w:beforeAutospacing="1" w:after="100" w:afterAutospacing="1"/>
              <w:jc w:val="center"/>
              <w:rPr>
                <w:rFonts w:ascii="Arial" w:hAnsi="Arial" w:cs="Arial"/>
                <w:sz w:val="22"/>
                <w:szCs w:val="22"/>
              </w:rPr>
            </w:pPr>
          </w:p>
        </w:tc>
      </w:tr>
      <w:tr w:rsidR="009E02C8" w14:paraId="3C765141" w14:textId="77777777" w:rsidTr="00605BBE">
        <w:trPr>
          <w:trHeight w:hRule="exact" w:val="7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9BC9C75" w14:textId="77E1B808" w:rsidR="009E02C8" w:rsidRPr="009E02C8" w:rsidRDefault="009E02C8" w:rsidP="009E02C8">
            <w:pPr>
              <w:rPr>
                <w:rFonts w:ascii="Arial" w:hAnsi="Arial" w:cs="Arial"/>
                <w:sz w:val="22"/>
                <w:szCs w:val="22"/>
              </w:rPr>
            </w:pPr>
            <w:r w:rsidRPr="009E02C8">
              <w:rPr>
                <w:rFonts w:ascii="Arial" w:hAnsi="Arial" w:cs="Arial"/>
                <w:sz w:val="22"/>
                <w:szCs w:val="22"/>
              </w:rPr>
              <w:t>Experience in delivering collaborative projects between academic organisations and</w:t>
            </w:r>
            <w:r>
              <w:rPr>
                <w:rFonts w:ascii="Arial" w:hAnsi="Arial" w:cs="Arial"/>
                <w:sz w:val="22"/>
                <w:szCs w:val="22"/>
              </w:rPr>
              <w:t>/</w:t>
            </w:r>
            <w:r w:rsidRPr="009E02C8">
              <w:rPr>
                <w:rFonts w:ascii="Arial" w:hAnsi="Arial" w:cs="Arial"/>
                <w:sz w:val="22"/>
                <w:szCs w:val="22"/>
              </w:rPr>
              <w:t xml:space="preserve"> business</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CB15AF" w14:textId="77777777" w:rsidR="009E02C8" w:rsidRDefault="009E02C8" w:rsidP="009E02C8">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22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10BCAF9" w14:textId="77777777" w:rsidR="009E02C8" w:rsidRDefault="009E02C8" w:rsidP="009E02C8">
            <w:pPr>
              <w:spacing w:before="100" w:beforeAutospacing="1" w:after="100" w:afterAutospacing="1"/>
              <w:jc w:val="center"/>
              <w:rPr>
                <w:rFonts w:ascii="Arial" w:hAnsi="Arial" w:cs="Arial"/>
                <w:sz w:val="22"/>
                <w:szCs w:val="22"/>
              </w:rPr>
            </w:pPr>
          </w:p>
        </w:tc>
      </w:tr>
      <w:tr w:rsidR="009E02C8" w14:paraId="000DC740" w14:textId="77777777" w:rsidTr="00602173">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17F731" w14:textId="7BDDFC1A" w:rsidR="009E02C8" w:rsidRPr="009E02C8" w:rsidRDefault="009E02C8" w:rsidP="009E02C8">
            <w:pPr>
              <w:rPr>
                <w:rFonts w:ascii="Arial" w:hAnsi="Arial" w:cs="Arial"/>
                <w:sz w:val="22"/>
                <w:szCs w:val="22"/>
              </w:rPr>
            </w:pPr>
            <w:r w:rsidRPr="009E02C8">
              <w:rPr>
                <w:rFonts w:ascii="Arial" w:hAnsi="Arial" w:cs="Arial"/>
                <w:sz w:val="22"/>
                <w:szCs w:val="22"/>
              </w:rPr>
              <w:t>An understanding of research funding opportunities</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72EA2C" w14:textId="07A58633" w:rsidR="009E02C8" w:rsidRDefault="009E02C8" w:rsidP="009E02C8">
            <w:pPr>
              <w:spacing w:before="100" w:beforeAutospacing="1" w:after="100" w:afterAutospacing="1"/>
              <w:jc w:val="center"/>
              <w:rPr>
                <w:rFonts w:ascii="Arial" w:hAnsi="Arial" w:cs="Arial"/>
                <w:sz w:val="22"/>
                <w:szCs w:val="22"/>
              </w:rPr>
            </w:pPr>
          </w:p>
        </w:tc>
        <w:tc>
          <w:tcPr>
            <w:tcW w:w="22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8E4585" w14:textId="741A1463" w:rsidR="009E02C8" w:rsidRDefault="00605BBE" w:rsidP="009E02C8">
            <w:pPr>
              <w:spacing w:before="100" w:beforeAutospacing="1" w:after="100" w:afterAutospacing="1"/>
              <w:jc w:val="center"/>
              <w:rPr>
                <w:rFonts w:ascii="Arial" w:hAnsi="Arial" w:cs="Arial"/>
                <w:sz w:val="22"/>
                <w:szCs w:val="22"/>
              </w:rPr>
            </w:pPr>
            <w:r>
              <w:rPr>
                <w:rFonts w:ascii="Arial" w:hAnsi="Arial" w:cs="Arial"/>
                <w:sz w:val="22"/>
                <w:szCs w:val="22"/>
              </w:rPr>
              <w:t>√</w:t>
            </w:r>
          </w:p>
        </w:tc>
      </w:tr>
      <w:tr w:rsidR="009E02C8" w14:paraId="25711072" w14:textId="77777777" w:rsidTr="00605BBE">
        <w:trPr>
          <w:trHeight w:hRule="exact" w:val="592"/>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21B969" w14:textId="0E1D7672" w:rsidR="009E02C8" w:rsidRPr="009E02C8" w:rsidRDefault="009E02C8" w:rsidP="009E02C8">
            <w:pPr>
              <w:spacing w:before="100" w:beforeAutospacing="1" w:after="100" w:afterAutospacing="1"/>
              <w:rPr>
                <w:rFonts w:ascii="Arial" w:hAnsi="Arial" w:cs="Arial"/>
                <w:sz w:val="22"/>
                <w:szCs w:val="22"/>
              </w:rPr>
            </w:pPr>
            <w:r w:rsidRPr="009E02C8">
              <w:rPr>
                <w:rFonts w:ascii="Arial" w:hAnsi="Arial" w:cs="Arial"/>
                <w:sz w:val="22"/>
                <w:szCs w:val="22"/>
              </w:rPr>
              <w:t>Experience of line management</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D2E68E" w14:textId="77777777" w:rsidR="009E02C8" w:rsidRDefault="009E02C8" w:rsidP="009E02C8">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22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E3C7B5" w14:textId="77777777" w:rsidR="009E02C8" w:rsidRDefault="009E02C8" w:rsidP="009E02C8">
            <w:pPr>
              <w:spacing w:before="100" w:beforeAutospacing="1" w:after="100" w:afterAutospacing="1"/>
              <w:jc w:val="center"/>
              <w:rPr>
                <w:rFonts w:ascii="Arial" w:hAnsi="Arial" w:cs="Arial"/>
                <w:sz w:val="22"/>
                <w:szCs w:val="22"/>
              </w:rPr>
            </w:pPr>
          </w:p>
        </w:tc>
      </w:tr>
      <w:tr w:rsidR="009E02C8" w14:paraId="5E1FCDD7" w14:textId="77777777" w:rsidTr="00602173">
        <w:trPr>
          <w:trHeight w:hRule="exact" w:val="56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D90A6E6" w14:textId="4251AF15" w:rsidR="009E02C8" w:rsidRPr="009E02C8" w:rsidRDefault="009E02C8" w:rsidP="009E02C8">
            <w:pPr>
              <w:spacing w:before="100" w:beforeAutospacing="1" w:after="100" w:afterAutospacing="1"/>
              <w:rPr>
                <w:rFonts w:ascii="Arial" w:hAnsi="Arial" w:cs="Arial"/>
                <w:sz w:val="22"/>
                <w:szCs w:val="22"/>
              </w:rPr>
            </w:pPr>
            <w:r w:rsidRPr="009E02C8">
              <w:rPr>
                <w:rFonts w:ascii="Arial" w:hAnsi="Arial" w:cs="Arial"/>
                <w:sz w:val="22"/>
                <w:szCs w:val="22"/>
              </w:rPr>
              <w:t>Experience of coordinating work across internal and external teams</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5FBC51" w14:textId="77777777" w:rsidR="009E02C8" w:rsidRDefault="009E02C8" w:rsidP="009E02C8">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22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0C84585" w14:textId="77777777" w:rsidR="009E02C8" w:rsidRDefault="009E02C8" w:rsidP="009E02C8">
            <w:pPr>
              <w:spacing w:before="100" w:beforeAutospacing="1" w:after="100" w:afterAutospacing="1"/>
              <w:jc w:val="center"/>
              <w:rPr>
                <w:rFonts w:ascii="Arial" w:hAnsi="Arial" w:cs="Arial"/>
                <w:sz w:val="22"/>
                <w:szCs w:val="22"/>
              </w:rPr>
            </w:pPr>
          </w:p>
        </w:tc>
      </w:tr>
      <w:tr w:rsidR="00C05C4C" w14:paraId="19874309" w14:textId="77777777" w:rsidTr="00602173">
        <w:trPr>
          <w:trHeight w:hRule="exact" w:val="510"/>
        </w:trPr>
        <w:tc>
          <w:tcPr>
            <w:tcW w:w="5211" w:type="dxa"/>
            <w:tcBorders>
              <w:top w:val="single" w:sz="8" w:space="0" w:color="auto"/>
              <w:left w:val="single" w:sz="8" w:space="0" w:color="auto"/>
              <w:bottom w:val="single" w:sz="8" w:space="0" w:color="auto"/>
              <w:right w:val="single" w:sz="8" w:space="0" w:color="auto"/>
            </w:tcBorders>
            <w:shd w:val="clear" w:color="auto" w:fill="FABF8F"/>
            <w:tcMar>
              <w:top w:w="0" w:type="dxa"/>
              <w:left w:w="108" w:type="dxa"/>
              <w:bottom w:w="0" w:type="dxa"/>
              <w:right w:w="108" w:type="dxa"/>
            </w:tcMar>
            <w:hideMark/>
          </w:tcPr>
          <w:p w14:paraId="17B0CA9B" w14:textId="77777777" w:rsidR="00C05C4C" w:rsidRDefault="00C05C4C">
            <w:pPr>
              <w:rPr>
                <w:rFonts w:ascii="Arial" w:hAnsi="Arial" w:cs="Arial"/>
                <w:sz w:val="22"/>
                <w:szCs w:val="22"/>
              </w:rPr>
            </w:pPr>
            <w:r>
              <w:rPr>
                <w:rFonts w:ascii="Arial" w:hAnsi="Arial" w:cs="Arial"/>
                <w:b/>
                <w:sz w:val="22"/>
                <w:szCs w:val="22"/>
              </w:rPr>
              <w:t>Skills</w:t>
            </w:r>
          </w:p>
        </w:tc>
        <w:tc>
          <w:tcPr>
            <w:tcW w:w="1843"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tcPr>
          <w:p w14:paraId="745957E0" w14:textId="77777777" w:rsidR="00C05C4C" w:rsidRDefault="00C05C4C">
            <w:pPr>
              <w:spacing w:before="100" w:beforeAutospacing="1" w:after="100" w:afterAutospacing="1"/>
              <w:jc w:val="center"/>
              <w:rPr>
                <w:rFonts w:ascii="Arial" w:hAnsi="Arial" w:cs="Arial"/>
                <w:sz w:val="22"/>
                <w:szCs w:val="22"/>
              </w:rPr>
            </w:pPr>
          </w:p>
        </w:tc>
        <w:tc>
          <w:tcPr>
            <w:tcW w:w="2292"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tcPr>
          <w:p w14:paraId="228D15BA" w14:textId="77777777" w:rsidR="00C05C4C" w:rsidRDefault="00C05C4C">
            <w:pPr>
              <w:spacing w:before="100" w:beforeAutospacing="1" w:after="100" w:afterAutospacing="1"/>
              <w:jc w:val="center"/>
              <w:rPr>
                <w:rFonts w:ascii="Arial" w:hAnsi="Arial" w:cs="Arial"/>
                <w:sz w:val="22"/>
                <w:szCs w:val="22"/>
              </w:rPr>
            </w:pPr>
          </w:p>
        </w:tc>
      </w:tr>
      <w:tr w:rsidR="006604F6" w14:paraId="32D1C22A" w14:textId="77777777" w:rsidTr="00602173">
        <w:trPr>
          <w:trHeight w:hRule="exact" w:val="1113"/>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523682A" w14:textId="65646C4C" w:rsidR="006604F6" w:rsidRPr="006604F6" w:rsidRDefault="006604F6" w:rsidP="006604F6">
            <w:pPr>
              <w:spacing w:before="100" w:beforeAutospacing="1" w:after="100" w:afterAutospacing="1"/>
              <w:rPr>
                <w:rFonts w:ascii="Arial" w:hAnsi="Arial" w:cs="Arial"/>
                <w:sz w:val="22"/>
                <w:szCs w:val="22"/>
              </w:rPr>
            </w:pPr>
            <w:r w:rsidRPr="006604F6">
              <w:rPr>
                <w:rFonts w:ascii="Arial" w:hAnsi="Arial" w:cs="Arial"/>
                <w:sz w:val="22"/>
                <w:szCs w:val="22"/>
              </w:rPr>
              <w:t xml:space="preserve">Experience of producing written documents materials to a high standard. </w:t>
            </w:r>
            <w:r w:rsidRPr="006604F6">
              <w:rPr>
                <w:rFonts w:ascii="Arial" w:hAnsi="Arial" w:cs="Arial"/>
                <w:sz w:val="22"/>
                <w:szCs w:val="22"/>
                <w:lang w:eastAsia="en-GB"/>
              </w:rPr>
              <w:t>A high level of literacy and ability to draft briefing papers for senior colleagues</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60006D" w14:textId="77777777" w:rsidR="006604F6" w:rsidRDefault="006604F6" w:rsidP="006604F6">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22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FD4876" w14:textId="77777777" w:rsidR="006604F6" w:rsidRDefault="006604F6" w:rsidP="006604F6">
            <w:pPr>
              <w:spacing w:before="100" w:beforeAutospacing="1" w:after="100" w:afterAutospacing="1"/>
              <w:jc w:val="center"/>
              <w:rPr>
                <w:rFonts w:ascii="Arial" w:hAnsi="Arial" w:cs="Arial"/>
                <w:sz w:val="22"/>
                <w:szCs w:val="22"/>
              </w:rPr>
            </w:pPr>
          </w:p>
        </w:tc>
      </w:tr>
      <w:tr w:rsidR="006604F6" w14:paraId="6D226A71" w14:textId="77777777" w:rsidTr="00602173">
        <w:trPr>
          <w:trHeight w:hRule="exact" w:val="917"/>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12A34B" w14:textId="5FA6016A" w:rsidR="006604F6" w:rsidRPr="006604F6" w:rsidRDefault="006604F6" w:rsidP="006604F6">
            <w:pPr>
              <w:spacing w:before="100" w:beforeAutospacing="1" w:after="100" w:afterAutospacing="1"/>
              <w:rPr>
                <w:rFonts w:ascii="Arial" w:hAnsi="Arial" w:cs="Arial"/>
                <w:sz w:val="22"/>
                <w:szCs w:val="22"/>
              </w:rPr>
            </w:pPr>
            <w:r w:rsidRPr="006604F6">
              <w:rPr>
                <w:rFonts w:ascii="Arial" w:hAnsi="Arial" w:cs="Arial"/>
                <w:sz w:val="22"/>
                <w:szCs w:val="22"/>
              </w:rPr>
              <w:t>An understanding of mechanisms for corporate engagement with universities, including contract development</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0F4C83" w14:textId="5D8244D2" w:rsidR="006604F6" w:rsidRDefault="006604F6" w:rsidP="006604F6">
            <w:pPr>
              <w:spacing w:before="100" w:beforeAutospacing="1" w:after="100" w:afterAutospacing="1"/>
              <w:jc w:val="center"/>
              <w:rPr>
                <w:rFonts w:ascii="Arial" w:hAnsi="Arial" w:cs="Arial"/>
                <w:sz w:val="22"/>
                <w:szCs w:val="22"/>
              </w:rPr>
            </w:pPr>
          </w:p>
        </w:tc>
        <w:tc>
          <w:tcPr>
            <w:tcW w:w="22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7F71661" w14:textId="699706E0" w:rsidR="006604F6" w:rsidRDefault="008C4B6C" w:rsidP="006604F6">
            <w:pPr>
              <w:spacing w:before="100" w:beforeAutospacing="1" w:after="100" w:afterAutospacing="1"/>
              <w:jc w:val="center"/>
              <w:rPr>
                <w:rFonts w:ascii="Arial" w:hAnsi="Arial" w:cs="Arial"/>
                <w:sz w:val="22"/>
                <w:szCs w:val="22"/>
              </w:rPr>
            </w:pPr>
            <w:r>
              <w:rPr>
                <w:rFonts w:ascii="Arial" w:hAnsi="Arial" w:cs="Arial"/>
                <w:sz w:val="22"/>
                <w:szCs w:val="22"/>
              </w:rPr>
              <w:t>√</w:t>
            </w:r>
          </w:p>
        </w:tc>
      </w:tr>
      <w:tr w:rsidR="006604F6" w14:paraId="45C42F0B" w14:textId="77777777" w:rsidTr="008C4B6C">
        <w:trPr>
          <w:trHeight w:hRule="exact" w:val="655"/>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5A5DC5" w14:textId="2043F478" w:rsidR="006604F6" w:rsidRPr="006604F6" w:rsidRDefault="006604F6" w:rsidP="006604F6">
            <w:pPr>
              <w:spacing w:before="100" w:beforeAutospacing="1" w:after="100" w:afterAutospacing="1"/>
              <w:rPr>
                <w:rFonts w:ascii="Arial" w:hAnsi="Arial" w:cs="Arial"/>
                <w:sz w:val="22"/>
                <w:szCs w:val="22"/>
              </w:rPr>
            </w:pPr>
            <w:r w:rsidRPr="006604F6">
              <w:rPr>
                <w:rFonts w:ascii="Arial" w:hAnsi="Arial" w:cs="Arial"/>
                <w:sz w:val="22"/>
                <w:szCs w:val="22"/>
              </w:rPr>
              <w:t>Experience of public speaking and giving presentations to a variety of audiences</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CC3DFD" w14:textId="77777777" w:rsidR="006604F6" w:rsidRDefault="006604F6" w:rsidP="006604F6">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22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372CA35" w14:textId="77777777" w:rsidR="006604F6" w:rsidRDefault="006604F6" w:rsidP="006604F6">
            <w:pPr>
              <w:spacing w:before="100" w:beforeAutospacing="1" w:after="100" w:afterAutospacing="1"/>
              <w:jc w:val="center"/>
              <w:rPr>
                <w:rFonts w:ascii="Arial" w:hAnsi="Arial" w:cs="Arial"/>
                <w:sz w:val="22"/>
                <w:szCs w:val="22"/>
              </w:rPr>
            </w:pPr>
          </w:p>
        </w:tc>
      </w:tr>
      <w:tr w:rsidR="006604F6" w14:paraId="1EF7A6E3" w14:textId="77777777" w:rsidTr="00602173">
        <w:trPr>
          <w:trHeight w:hRule="exact" w:val="10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4D8008" w14:textId="14D7EFB9" w:rsidR="006604F6" w:rsidRPr="006604F6" w:rsidRDefault="006604F6" w:rsidP="006604F6">
            <w:pPr>
              <w:spacing w:before="100" w:beforeAutospacing="1" w:after="100" w:afterAutospacing="1"/>
              <w:rPr>
                <w:rFonts w:ascii="Arial" w:hAnsi="Arial" w:cs="Arial"/>
                <w:sz w:val="22"/>
                <w:szCs w:val="22"/>
              </w:rPr>
            </w:pPr>
            <w:r w:rsidRPr="006604F6">
              <w:rPr>
                <w:rFonts w:ascii="Arial" w:hAnsi="Arial" w:cs="Arial"/>
                <w:sz w:val="22"/>
                <w:szCs w:val="22"/>
              </w:rPr>
              <w:t>Experience of working with a diverse range of colleagues within a large and complex organisation</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356DE0" w14:textId="3A756E0C" w:rsidR="006604F6" w:rsidRDefault="006604F6" w:rsidP="006604F6">
            <w:pPr>
              <w:spacing w:before="100" w:beforeAutospacing="1" w:after="100" w:afterAutospacing="1"/>
              <w:jc w:val="center"/>
              <w:rPr>
                <w:rFonts w:ascii="Arial" w:hAnsi="Arial" w:cs="Arial"/>
                <w:sz w:val="22"/>
                <w:szCs w:val="22"/>
              </w:rPr>
            </w:pPr>
          </w:p>
        </w:tc>
        <w:tc>
          <w:tcPr>
            <w:tcW w:w="22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6C50258" w14:textId="460B8618" w:rsidR="006604F6" w:rsidRDefault="008C4B6C" w:rsidP="006604F6">
            <w:pPr>
              <w:spacing w:before="100" w:beforeAutospacing="1" w:after="100" w:afterAutospacing="1"/>
              <w:jc w:val="center"/>
              <w:rPr>
                <w:rFonts w:ascii="Arial" w:hAnsi="Arial" w:cs="Arial"/>
                <w:sz w:val="22"/>
                <w:szCs w:val="22"/>
              </w:rPr>
            </w:pPr>
            <w:r>
              <w:rPr>
                <w:rFonts w:ascii="Arial" w:hAnsi="Arial" w:cs="Arial"/>
                <w:sz w:val="22"/>
                <w:szCs w:val="22"/>
              </w:rPr>
              <w:t>√</w:t>
            </w:r>
          </w:p>
        </w:tc>
      </w:tr>
      <w:tr w:rsidR="00C05C4C" w14:paraId="633EB769" w14:textId="77777777" w:rsidTr="00602173">
        <w:trPr>
          <w:trHeight w:hRule="exact" w:val="711"/>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CA1FCB" w14:textId="77777777" w:rsidR="00C05C4C" w:rsidRPr="006604F6" w:rsidRDefault="00C05C4C">
            <w:pPr>
              <w:spacing w:before="100" w:beforeAutospacing="1" w:after="100" w:afterAutospacing="1"/>
              <w:rPr>
                <w:rFonts w:ascii="Arial" w:hAnsi="Arial" w:cs="Arial"/>
                <w:sz w:val="22"/>
                <w:szCs w:val="22"/>
              </w:rPr>
            </w:pPr>
            <w:r w:rsidRPr="006604F6">
              <w:rPr>
                <w:rFonts w:ascii="Arial" w:hAnsi="Arial" w:cs="Arial"/>
                <w:sz w:val="22"/>
                <w:szCs w:val="22"/>
              </w:rPr>
              <w:lastRenderedPageBreak/>
              <w:t>Ability to organise and prioritise own and others’ workloads</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32739A" w14:textId="77777777" w:rsidR="00C05C4C" w:rsidRDefault="00C05C4C">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22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089D861" w14:textId="77777777" w:rsidR="00C05C4C" w:rsidRDefault="00C05C4C">
            <w:pPr>
              <w:spacing w:before="100" w:beforeAutospacing="1" w:after="100" w:afterAutospacing="1"/>
              <w:jc w:val="center"/>
              <w:rPr>
                <w:rFonts w:ascii="Arial" w:hAnsi="Arial" w:cs="Arial"/>
                <w:sz w:val="22"/>
                <w:szCs w:val="22"/>
              </w:rPr>
            </w:pPr>
          </w:p>
        </w:tc>
      </w:tr>
      <w:tr w:rsidR="00C05C4C" w14:paraId="6F52E079" w14:textId="77777777" w:rsidTr="00602173">
        <w:trPr>
          <w:trHeight w:hRule="exact" w:val="510"/>
        </w:trPr>
        <w:tc>
          <w:tcPr>
            <w:tcW w:w="5211" w:type="dxa"/>
            <w:tcBorders>
              <w:top w:val="single" w:sz="8" w:space="0" w:color="auto"/>
              <w:left w:val="single" w:sz="8" w:space="0" w:color="auto"/>
              <w:bottom w:val="single" w:sz="8" w:space="0" w:color="auto"/>
              <w:right w:val="single" w:sz="8" w:space="0" w:color="auto"/>
            </w:tcBorders>
            <w:shd w:val="clear" w:color="auto" w:fill="FABF8F"/>
            <w:tcMar>
              <w:top w:w="0" w:type="dxa"/>
              <w:left w:w="108" w:type="dxa"/>
              <w:bottom w:w="0" w:type="dxa"/>
              <w:right w:w="108" w:type="dxa"/>
            </w:tcMar>
            <w:hideMark/>
          </w:tcPr>
          <w:p w14:paraId="38544E61" w14:textId="77777777" w:rsidR="00C05C4C" w:rsidRDefault="00C05C4C">
            <w:pPr>
              <w:rPr>
                <w:rFonts w:ascii="Arial" w:hAnsi="Arial" w:cs="Arial"/>
                <w:sz w:val="22"/>
                <w:szCs w:val="22"/>
              </w:rPr>
            </w:pPr>
            <w:r>
              <w:rPr>
                <w:rFonts w:ascii="Arial" w:hAnsi="Arial" w:cs="Arial"/>
                <w:b/>
                <w:sz w:val="22"/>
                <w:szCs w:val="22"/>
              </w:rPr>
              <w:t>Attributes</w:t>
            </w:r>
          </w:p>
        </w:tc>
        <w:tc>
          <w:tcPr>
            <w:tcW w:w="1843"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hideMark/>
          </w:tcPr>
          <w:p w14:paraId="154FA6A6" w14:textId="77777777" w:rsidR="00C05C4C" w:rsidRDefault="00C05C4C">
            <w:pPr>
              <w:spacing w:before="100" w:beforeAutospacing="1" w:after="100" w:afterAutospacing="1"/>
              <w:rPr>
                <w:rFonts w:ascii="Arial" w:hAnsi="Arial" w:cs="Arial"/>
                <w:sz w:val="22"/>
                <w:szCs w:val="22"/>
              </w:rPr>
            </w:pPr>
            <w:r>
              <w:rPr>
                <w:rFonts w:ascii="Arial" w:hAnsi="Arial" w:cs="Arial"/>
                <w:sz w:val="22"/>
                <w:szCs w:val="22"/>
              </w:rPr>
              <w:t> </w:t>
            </w:r>
          </w:p>
        </w:tc>
        <w:tc>
          <w:tcPr>
            <w:tcW w:w="2292"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tcPr>
          <w:p w14:paraId="2BB8E5C1" w14:textId="77777777" w:rsidR="00C05C4C" w:rsidRDefault="00C05C4C">
            <w:pPr>
              <w:spacing w:before="100" w:beforeAutospacing="1" w:after="100" w:afterAutospacing="1"/>
              <w:rPr>
                <w:rFonts w:ascii="Arial" w:hAnsi="Arial" w:cs="Arial"/>
                <w:sz w:val="22"/>
                <w:szCs w:val="22"/>
              </w:rPr>
            </w:pPr>
          </w:p>
        </w:tc>
      </w:tr>
      <w:tr w:rsidR="00C05C4C" w14:paraId="014AC659" w14:textId="77777777" w:rsidTr="00602173">
        <w:trPr>
          <w:trHeight w:hRule="exact" w:val="628"/>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97A671C" w14:textId="77777777" w:rsidR="00C05C4C" w:rsidRDefault="00C05C4C">
            <w:pPr>
              <w:spacing w:before="100" w:beforeAutospacing="1" w:after="100" w:afterAutospacing="1"/>
              <w:rPr>
                <w:rFonts w:ascii="Arial" w:hAnsi="Arial" w:cs="Arial"/>
                <w:sz w:val="22"/>
                <w:szCs w:val="22"/>
              </w:rPr>
            </w:pPr>
            <w:r>
              <w:rPr>
                <w:rFonts w:ascii="Arial" w:hAnsi="Arial" w:cs="Arial"/>
                <w:sz w:val="22"/>
                <w:szCs w:val="22"/>
              </w:rPr>
              <w:t xml:space="preserve">Versatile, </w:t>
            </w:r>
            <w:proofErr w:type="gramStart"/>
            <w:r>
              <w:rPr>
                <w:rFonts w:ascii="Arial" w:hAnsi="Arial" w:cs="Arial"/>
                <w:sz w:val="22"/>
                <w:szCs w:val="22"/>
              </w:rPr>
              <w:t>innovative</w:t>
            </w:r>
            <w:proofErr w:type="gramEnd"/>
            <w:r>
              <w:rPr>
                <w:rFonts w:ascii="Arial" w:hAnsi="Arial" w:cs="Arial"/>
                <w:sz w:val="22"/>
                <w:szCs w:val="22"/>
              </w:rPr>
              <w:t xml:space="preserve"> and developing creative solutions </w:t>
            </w:r>
          </w:p>
          <w:p w14:paraId="47D27F67" w14:textId="77777777" w:rsidR="00C05C4C" w:rsidRDefault="00C05C4C">
            <w:pPr>
              <w:spacing w:before="100" w:beforeAutospacing="1" w:after="100" w:afterAutospacing="1"/>
              <w:rPr>
                <w:rFonts w:ascii="Arial" w:hAnsi="Arial" w:cs="Arial"/>
                <w:sz w:val="22"/>
                <w:szCs w:val="22"/>
              </w:rPr>
            </w:pPr>
          </w:p>
          <w:p w14:paraId="716E7146" w14:textId="77777777" w:rsidR="00C05C4C" w:rsidRDefault="00C05C4C">
            <w:pPr>
              <w:spacing w:before="100" w:beforeAutospacing="1" w:after="100" w:afterAutospacing="1"/>
              <w:rPr>
                <w:rFonts w:ascii="Arial" w:hAnsi="Arial" w:cs="Arial"/>
                <w:sz w:val="22"/>
                <w:szCs w:val="22"/>
              </w:rPr>
            </w:pP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FC88FC" w14:textId="77777777" w:rsidR="00C05C4C" w:rsidRDefault="00C05C4C">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22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1FFD71" w14:textId="77777777" w:rsidR="00C05C4C" w:rsidRDefault="00C05C4C">
            <w:pPr>
              <w:spacing w:before="100" w:beforeAutospacing="1" w:after="100" w:afterAutospacing="1"/>
              <w:jc w:val="center"/>
              <w:rPr>
                <w:rFonts w:ascii="Arial" w:hAnsi="Arial" w:cs="Arial"/>
                <w:sz w:val="22"/>
                <w:szCs w:val="22"/>
              </w:rPr>
            </w:pPr>
          </w:p>
        </w:tc>
      </w:tr>
      <w:tr w:rsidR="00C05C4C" w14:paraId="20139D73" w14:textId="77777777" w:rsidTr="00602173">
        <w:trPr>
          <w:trHeight w:hRule="exact" w:val="897"/>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655CB2" w14:textId="77777777" w:rsidR="00C05C4C" w:rsidRDefault="00C05C4C">
            <w:pPr>
              <w:spacing w:before="100" w:beforeAutospacing="1" w:after="100" w:afterAutospacing="1"/>
              <w:rPr>
                <w:rFonts w:ascii="Arial" w:hAnsi="Arial" w:cs="Arial"/>
                <w:sz w:val="22"/>
                <w:szCs w:val="22"/>
              </w:rPr>
            </w:pPr>
            <w:r>
              <w:rPr>
                <w:rFonts w:ascii="Arial" w:hAnsi="Arial" w:cs="Arial"/>
                <w:sz w:val="22"/>
                <w:szCs w:val="22"/>
              </w:rPr>
              <w:t>Ability to be an effective interdisciplinary team worker</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A1DDBF" w14:textId="77777777" w:rsidR="00C05C4C" w:rsidRDefault="00C05C4C">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22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EC4D45C" w14:textId="77777777" w:rsidR="00C05C4C" w:rsidRDefault="00C05C4C">
            <w:pPr>
              <w:spacing w:before="100" w:beforeAutospacing="1" w:after="100" w:afterAutospacing="1"/>
              <w:jc w:val="center"/>
              <w:rPr>
                <w:rFonts w:ascii="Arial" w:hAnsi="Arial" w:cs="Arial"/>
                <w:sz w:val="22"/>
                <w:szCs w:val="22"/>
              </w:rPr>
            </w:pPr>
          </w:p>
        </w:tc>
      </w:tr>
      <w:tr w:rsidR="00C05C4C" w14:paraId="263D9C0F" w14:textId="77777777" w:rsidTr="00602173">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8BF7F4" w14:textId="77777777" w:rsidR="00C05C4C" w:rsidRDefault="00C05C4C">
            <w:pPr>
              <w:spacing w:before="100" w:beforeAutospacing="1" w:after="100" w:afterAutospacing="1"/>
              <w:rPr>
                <w:rFonts w:ascii="Arial" w:hAnsi="Arial" w:cs="Arial"/>
                <w:sz w:val="22"/>
                <w:szCs w:val="22"/>
              </w:rPr>
            </w:pPr>
            <w:r>
              <w:rPr>
                <w:rFonts w:ascii="Arial" w:hAnsi="Arial" w:cs="Arial"/>
                <w:sz w:val="22"/>
                <w:szCs w:val="22"/>
              </w:rPr>
              <w:t>Commitment to safe working practices</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B427CE" w14:textId="77777777" w:rsidR="00C05C4C" w:rsidRDefault="00C05C4C">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22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67CD59" w14:textId="77777777" w:rsidR="00C05C4C" w:rsidRDefault="00C05C4C">
            <w:pPr>
              <w:spacing w:before="100" w:beforeAutospacing="1" w:after="100" w:afterAutospacing="1"/>
              <w:jc w:val="center"/>
              <w:rPr>
                <w:rFonts w:ascii="Arial" w:hAnsi="Arial" w:cs="Arial"/>
                <w:sz w:val="22"/>
                <w:szCs w:val="22"/>
              </w:rPr>
            </w:pPr>
          </w:p>
        </w:tc>
      </w:tr>
      <w:tr w:rsidR="00C05C4C" w14:paraId="7B48E60B" w14:textId="77777777" w:rsidTr="00602173">
        <w:trPr>
          <w:trHeight w:hRule="exact" w:val="63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98C54A" w14:textId="77777777" w:rsidR="00C05C4C" w:rsidRDefault="00C05C4C">
            <w:pPr>
              <w:spacing w:before="100" w:beforeAutospacing="1" w:after="100" w:afterAutospacing="1"/>
              <w:rPr>
                <w:rFonts w:ascii="Arial" w:hAnsi="Arial" w:cs="Arial"/>
                <w:sz w:val="22"/>
                <w:szCs w:val="22"/>
              </w:rPr>
            </w:pPr>
            <w:r>
              <w:rPr>
                <w:rFonts w:ascii="Arial" w:hAnsi="Arial" w:cs="Arial"/>
                <w:sz w:val="22"/>
                <w:szCs w:val="22"/>
              </w:rPr>
              <w:t>Commitment to working within professional and ethical codes of conduct</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D5798F" w14:textId="77777777" w:rsidR="00C05C4C" w:rsidRDefault="00C05C4C">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22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A515F9" w14:textId="77777777" w:rsidR="00C05C4C" w:rsidRDefault="00C05C4C">
            <w:pPr>
              <w:spacing w:before="100" w:beforeAutospacing="1" w:after="100" w:afterAutospacing="1"/>
              <w:jc w:val="center"/>
              <w:rPr>
                <w:rFonts w:ascii="Arial" w:hAnsi="Arial" w:cs="Arial"/>
                <w:sz w:val="22"/>
                <w:szCs w:val="22"/>
              </w:rPr>
            </w:pPr>
          </w:p>
        </w:tc>
      </w:tr>
      <w:tr w:rsidR="00C05C4C" w14:paraId="6CA09C5D" w14:textId="77777777" w:rsidTr="00602173">
        <w:trPr>
          <w:trHeight w:hRule="exact" w:val="744"/>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AE261D" w14:textId="1D09BA70" w:rsidR="00C05C4C" w:rsidRDefault="00C05C4C">
            <w:pPr>
              <w:spacing w:before="100" w:beforeAutospacing="1" w:after="100" w:afterAutospacing="1"/>
              <w:rPr>
                <w:rFonts w:ascii="Arial" w:hAnsi="Arial" w:cs="Arial"/>
                <w:sz w:val="22"/>
                <w:szCs w:val="22"/>
              </w:rPr>
            </w:pPr>
            <w:r>
              <w:rPr>
                <w:rFonts w:ascii="Arial" w:hAnsi="Arial" w:cs="Arial"/>
                <w:sz w:val="22"/>
                <w:szCs w:val="22"/>
              </w:rPr>
              <w:t xml:space="preserve">Commitment to collaborative and interdisciplinary </w:t>
            </w:r>
            <w:r w:rsidR="006604F6">
              <w:rPr>
                <w:rFonts w:ascii="Arial" w:hAnsi="Arial" w:cs="Arial"/>
                <w:sz w:val="22"/>
                <w:szCs w:val="22"/>
              </w:rPr>
              <w:t xml:space="preserve">engagement </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F8F296" w14:textId="77777777" w:rsidR="00C05C4C" w:rsidRDefault="00C05C4C">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22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67F4C57" w14:textId="77777777" w:rsidR="00C05C4C" w:rsidRDefault="00C05C4C">
            <w:pPr>
              <w:spacing w:before="100" w:beforeAutospacing="1" w:after="100" w:afterAutospacing="1"/>
              <w:jc w:val="center"/>
              <w:rPr>
                <w:rFonts w:ascii="Arial" w:hAnsi="Arial" w:cs="Arial"/>
                <w:sz w:val="22"/>
                <w:szCs w:val="22"/>
              </w:rPr>
            </w:pPr>
          </w:p>
        </w:tc>
      </w:tr>
    </w:tbl>
    <w:p w14:paraId="689B982A" w14:textId="77777777" w:rsidR="00C05C4C" w:rsidRDefault="00C05C4C" w:rsidP="00C05C4C">
      <w:pPr>
        <w:spacing w:before="100" w:beforeAutospacing="1" w:after="100" w:afterAutospacing="1"/>
      </w:pPr>
    </w:p>
    <w:p w14:paraId="3429712E" w14:textId="77777777" w:rsidR="005165BD" w:rsidRDefault="005165BD"/>
    <w:sectPr w:rsidR="005165B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F282B"/>
    <w:multiLevelType w:val="hybridMultilevel"/>
    <w:tmpl w:val="79147270"/>
    <w:lvl w:ilvl="0" w:tplc="4A2011C4">
      <w:start w:val="1"/>
      <w:numFmt w:val="bullet"/>
      <w:lvlText w:val=""/>
      <w:lvlJc w:val="left"/>
      <w:pPr>
        <w:tabs>
          <w:tab w:val="num" w:pos="454"/>
        </w:tabs>
        <w:ind w:left="454" w:hanging="45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1F7B23"/>
    <w:multiLevelType w:val="hybridMultilevel"/>
    <w:tmpl w:val="719007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731D9E"/>
    <w:multiLevelType w:val="hybridMultilevel"/>
    <w:tmpl w:val="63C278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83B4306"/>
    <w:multiLevelType w:val="hybridMultilevel"/>
    <w:tmpl w:val="FC1C86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27F1CB4"/>
    <w:multiLevelType w:val="hybridMultilevel"/>
    <w:tmpl w:val="FC804DF2"/>
    <w:lvl w:ilvl="0" w:tplc="08090001">
      <w:start w:val="1"/>
      <w:numFmt w:val="bullet"/>
      <w:lvlText w:val=""/>
      <w:lvlJc w:val="left"/>
      <w:pPr>
        <w:ind w:left="720" w:hanging="360"/>
      </w:pPr>
      <w:rPr>
        <w:rFonts w:ascii="Symbol" w:hAnsi="Symbol" w:hint="default"/>
      </w:rPr>
    </w:lvl>
    <w:lvl w:ilvl="1" w:tplc="4A2011C4">
      <w:start w:val="1"/>
      <w:numFmt w:val="bullet"/>
      <w:lvlText w:val=""/>
      <w:lvlJc w:val="left"/>
      <w:pPr>
        <w:tabs>
          <w:tab w:val="num" w:pos="1534"/>
        </w:tabs>
        <w:ind w:left="1534" w:hanging="454"/>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A83D28"/>
    <w:multiLevelType w:val="hybridMultilevel"/>
    <w:tmpl w:val="29BED952"/>
    <w:lvl w:ilvl="0" w:tplc="08090001">
      <w:start w:val="1"/>
      <w:numFmt w:val="bullet"/>
      <w:lvlText w:val=""/>
      <w:lvlJc w:val="left"/>
      <w:pPr>
        <w:tabs>
          <w:tab w:val="num" w:pos="720"/>
        </w:tabs>
        <w:ind w:left="720" w:hanging="360"/>
      </w:pPr>
      <w:rPr>
        <w:rFonts w:ascii="Symbol" w:hAnsi="Symbol" w:hint="default"/>
      </w:rPr>
    </w:lvl>
    <w:lvl w:ilvl="1" w:tplc="B1C8B906">
      <w:numFmt w:val="bullet"/>
      <w:lvlText w:val="-"/>
      <w:lvlJc w:val="left"/>
      <w:pPr>
        <w:tabs>
          <w:tab w:val="num" w:pos="1440"/>
        </w:tabs>
        <w:ind w:left="1440" w:hanging="360"/>
      </w:pPr>
      <w:rPr>
        <w:rFonts w:ascii="Arial" w:eastAsia="SimSu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FFC6E02"/>
    <w:multiLevelType w:val="hybridMultilevel"/>
    <w:tmpl w:val="719007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9944545">
    <w:abstractNumId w:val="3"/>
  </w:num>
  <w:num w:numId="2" w16cid:durableId="622157037">
    <w:abstractNumId w:val="6"/>
  </w:num>
  <w:num w:numId="3" w16cid:durableId="1064061897">
    <w:abstractNumId w:val="1"/>
  </w:num>
  <w:num w:numId="4" w16cid:durableId="1097753586">
    <w:abstractNumId w:val="2"/>
  </w:num>
  <w:num w:numId="5" w16cid:durableId="1291588664">
    <w:abstractNumId w:val="4"/>
  </w:num>
  <w:num w:numId="6" w16cid:durableId="1835485016">
    <w:abstractNumId w:val="0"/>
  </w:num>
  <w:num w:numId="7" w16cid:durableId="5723574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C4C"/>
    <w:rsid w:val="0000654C"/>
    <w:rsid w:val="00035D1E"/>
    <w:rsid w:val="00175928"/>
    <w:rsid w:val="0018160F"/>
    <w:rsid w:val="002554AF"/>
    <w:rsid w:val="00270203"/>
    <w:rsid w:val="0027366D"/>
    <w:rsid w:val="0029161D"/>
    <w:rsid w:val="002B1729"/>
    <w:rsid w:val="00315E7F"/>
    <w:rsid w:val="0032793E"/>
    <w:rsid w:val="003E5B50"/>
    <w:rsid w:val="004B206E"/>
    <w:rsid w:val="005165BD"/>
    <w:rsid w:val="005A2D3F"/>
    <w:rsid w:val="005C1E85"/>
    <w:rsid w:val="00602173"/>
    <w:rsid w:val="00605BBE"/>
    <w:rsid w:val="00654B7E"/>
    <w:rsid w:val="006604F6"/>
    <w:rsid w:val="006C326F"/>
    <w:rsid w:val="00754811"/>
    <w:rsid w:val="007D3EE8"/>
    <w:rsid w:val="00816F00"/>
    <w:rsid w:val="008C4B6C"/>
    <w:rsid w:val="00904536"/>
    <w:rsid w:val="009413E1"/>
    <w:rsid w:val="009447DA"/>
    <w:rsid w:val="009E02C8"/>
    <w:rsid w:val="00AF4E44"/>
    <w:rsid w:val="00C05C4C"/>
    <w:rsid w:val="00C6020E"/>
    <w:rsid w:val="00C77593"/>
    <w:rsid w:val="00CB3B50"/>
    <w:rsid w:val="00CD1E06"/>
    <w:rsid w:val="00CE202A"/>
    <w:rsid w:val="00D522AC"/>
    <w:rsid w:val="00D64378"/>
    <w:rsid w:val="00DE2119"/>
    <w:rsid w:val="00E32385"/>
    <w:rsid w:val="00E8397F"/>
    <w:rsid w:val="00F454EE"/>
    <w:rsid w:val="00F705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379916"/>
  <w15:chartTrackingRefBased/>
  <w15:docId w15:val="{8830B3F7-2E30-4DA6-9DA3-DA0E98C1F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5C4C"/>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C05C4C"/>
    <w:rPr>
      <w:b/>
      <w:bCs/>
    </w:rPr>
  </w:style>
  <w:style w:type="paragraph" w:styleId="BalloonText">
    <w:name w:val="Balloon Text"/>
    <w:basedOn w:val="Normal"/>
    <w:link w:val="BalloonTextChar"/>
    <w:rsid w:val="00315E7F"/>
    <w:rPr>
      <w:rFonts w:ascii="Segoe UI" w:hAnsi="Segoe UI" w:cs="Segoe UI"/>
      <w:sz w:val="18"/>
      <w:szCs w:val="18"/>
    </w:rPr>
  </w:style>
  <w:style w:type="character" w:customStyle="1" w:styleId="BalloonTextChar">
    <w:name w:val="Balloon Text Char"/>
    <w:basedOn w:val="DefaultParagraphFont"/>
    <w:link w:val="BalloonText"/>
    <w:rsid w:val="00315E7F"/>
    <w:rPr>
      <w:rFonts w:ascii="Segoe UI" w:hAnsi="Segoe UI" w:cs="Segoe UI"/>
      <w:sz w:val="18"/>
      <w:szCs w:val="18"/>
      <w:lang w:eastAsia="en-US"/>
    </w:rPr>
  </w:style>
  <w:style w:type="paragraph" w:styleId="ListParagraph">
    <w:name w:val="List Paragraph"/>
    <w:basedOn w:val="Normal"/>
    <w:uiPriority w:val="34"/>
    <w:qFormat/>
    <w:rsid w:val="0000654C"/>
    <w:pPr>
      <w:spacing w:after="200" w:line="276" w:lineRule="auto"/>
      <w:ind w:left="720"/>
      <w:contextualSpacing/>
    </w:pPr>
    <w:rPr>
      <w:rFonts w:ascii="Arial" w:eastAsiaTheme="minorHAnsi" w:hAnsi="Arial"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5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43</TotalTime>
  <Pages>9</Pages>
  <Words>2084</Words>
  <Characters>12690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14745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Griffin</dc:creator>
  <cp:keywords/>
  <dc:description/>
  <cp:lastModifiedBy>Damien Coyle</cp:lastModifiedBy>
  <cp:revision>30</cp:revision>
  <dcterms:created xsi:type="dcterms:W3CDTF">2023-10-19T09:00:00Z</dcterms:created>
  <dcterms:modified xsi:type="dcterms:W3CDTF">2023-10-19T09:45:00Z</dcterms:modified>
</cp:coreProperties>
</file>