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F5B5" w14:textId="77777777" w:rsidR="00CA4D1C" w:rsidRPr="00E56DEE" w:rsidRDefault="00BC3112" w:rsidP="00083B74">
      <w:pPr>
        <w:rPr>
          <w:rFonts w:ascii="Arial" w:hAnsi="Arial" w:cs="Arial"/>
          <w:b/>
          <w:sz w:val="22"/>
          <w:szCs w:val="22"/>
        </w:rPr>
      </w:pPr>
      <w:r w:rsidRPr="00E56DEE">
        <w:rPr>
          <w:rFonts w:ascii="Arial" w:hAnsi="Arial" w:cs="Arial"/>
          <w:b/>
          <w:noProof/>
          <w:sz w:val="22"/>
          <w:szCs w:val="22"/>
          <w:lang w:eastAsia="en-GB"/>
        </w:rPr>
        <w:drawing>
          <wp:inline distT="0" distB="0" distL="0" distR="0" wp14:anchorId="3763C575" wp14:editId="099AFD3D">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E4F084E" w14:textId="77777777" w:rsidR="00CA4D1C" w:rsidRPr="00E56DEE" w:rsidRDefault="00CA4D1C" w:rsidP="00083B74">
      <w:pPr>
        <w:jc w:val="center"/>
        <w:rPr>
          <w:rFonts w:ascii="Arial" w:hAnsi="Arial" w:cs="Arial"/>
          <w:b/>
          <w:sz w:val="22"/>
          <w:szCs w:val="22"/>
        </w:rPr>
      </w:pPr>
    </w:p>
    <w:p w14:paraId="28FE733A" w14:textId="77777777" w:rsidR="00CA4D1C" w:rsidRPr="00E56DEE" w:rsidRDefault="00083B74" w:rsidP="00083B74">
      <w:pPr>
        <w:jc w:val="center"/>
        <w:rPr>
          <w:rFonts w:ascii="Arial" w:hAnsi="Arial" w:cs="Arial"/>
          <w:b/>
          <w:sz w:val="22"/>
          <w:szCs w:val="22"/>
        </w:rPr>
      </w:pPr>
      <w:r w:rsidRPr="00E56DEE">
        <w:rPr>
          <w:rFonts w:ascii="Arial" w:hAnsi="Arial" w:cs="Arial"/>
          <w:b/>
          <w:sz w:val="22"/>
          <w:szCs w:val="22"/>
        </w:rPr>
        <w:t>Job Description</w:t>
      </w:r>
    </w:p>
    <w:p w14:paraId="44973835" w14:textId="77777777" w:rsidR="00CA4D1C" w:rsidRPr="00E56DEE"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E56DEE" w14:paraId="68EB67C0" w14:textId="77777777" w:rsidTr="4118CCF9">
        <w:tc>
          <w:tcPr>
            <w:tcW w:w="2943" w:type="dxa"/>
          </w:tcPr>
          <w:p w14:paraId="785435AC" w14:textId="77777777" w:rsidR="00CA4D1C" w:rsidRPr="00E56DEE" w:rsidRDefault="00CA4D1C" w:rsidP="00083B74">
            <w:pPr>
              <w:rPr>
                <w:rFonts w:ascii="Arial" w:hAnsi="Arial" w:cs="Arial"/>
                <w:b/>
                <w:sz w:val="22"/>
                <w:szCs w:val="22"/>
              </w:rPr>
            </w:pPr>
            <w:r w:rsidRPr="00E56DEE">
              <w:rPr>
                <w:rFonts w:ascii="Arial" w:hAnsi="Arial" w:cs="Arial"/>
                <w:b/>
                <w:sz w:val="22"/>
                <w:szCs w:val="22"/>
              </w:rPr>
              <w:t>Job title:</w:t>
            </w:r>
          </w:p>
        </w:tc>
        <w:tc>
          <w:tcPr>
            <w:tcW w:w="5777" w:type="dxa"/>
          </w:tcPr>
          <w:p w14:paraId="519C0151" w14:textId="54434C4A" w:rsidR="00CA4D1C" w:rsidRPr="00E56DEE" w:rsidRDefault="00E958EC" w:rsidP="009810DB">
            <w:pPr>
              <w:rPr>
                <w:rFonts w:ascii="Arial" w:hAnsi="Arial" w:cs="Arial"/>
                <w:b/>
                <w:sz w:val="22"/>
                <w:szCs w:val="22"/>
              </w:rPr>
            </w:pPr>
            <w:r w:rsidRPr="00E56DEE">
              <w:rPr>
                <w:rFonts w:ascii="Arial" w:hAnsi="Arial" w:cs="Arial"/>
                <w:b/>
                <w:sz w:val="22"/>
                <w:szCs w:val="22"/>
              </w:rPr>
              <w:t>Finance</w:t>
            </w:r>
            <w:r w:rsidR="002A0C38" w:rsidRPr="00E56DEE">
              <w:rPr>
                <w:rFonts w:ascii="Arial" w:hAnsi="Arial" w:cs="Arial"/>
                <w:b/>
                <w:sz w:val="22"/>
                <w:szCs w:val="22"/>
              </w:rPr>
              <w:t xml:space="preserve"> </w:t>
            </w:r>
            <w:r w:rsidR="009810DB" w:rsidRPr="00E56DEE">
              <w:rPr>
                <w:rFonts w:ascii="Arial" w:hAnsi="Arial" w:cs="Arial"/>
                <w:b/>
                <w:sz w:val="22"/>
                <w:szCs w:val="22"/>
              </w:rPr>
              <w:t>Administrator</w:t>
            </w:r>
            <w:r w:rsidR="00FB48B3">
              <w:rPr>
                <w:rFonts w:ascii="Arial" w:hAnsi="Arial" w:cs="Arial"/>
                <w:b/>
                <w:sz w:val="22"/>
                <w:szCs w:val="22"/>
              </w:rPr>
              <w:t xml:space="preserve"> </w:t>
            </w:r>
          </w:p>
        </w:tc>
      </w:tr>
      <w:tr w:rsidR="00CA4D1C" w:rsidRPr="00E56DEE" w14:paraId="28FF836E" w14:textId="77777777" w:rsidTr="4118CCF9">
        <w:tc>
          <w:tcPr>
            <w:tcW w:w="2943" w:type="dxa"/>
          </w:tcPr>
          <w:p w14:paraId="29F81D19" w14:textId="77777777" w:rsidR="00CA4D1C" w:rsidRPr="00E56DEE" w:rsidRDefault="00CA4D1C" w:rsidP="00083B74">
            <w:pPr>
              <w:rPr>
                <w:rFonts w:ascii="Arial" w:hAnsi="Arial" w:cs="Arial"/>
                <w:b/>
                <w:sz w:val="22"/>
                <w:szCs w:val="22"/>
              </w:rPr>
            </w:pPr>
            <w:r w:rsidRPr="00E56DEE">
              <w:rPr>
                <w:rFonts w:ascii="Arial" w:hAnsi="Arial" w:cs="Arial"/>
                <w:b/>
                <w:sz w:val="22"/>
                <w:szCs w:val="22"/>
              </w:rPr>
              <w:t>Department/School:</w:t>
            </w:r>
          </w:p>
        </w:tc>
        <w:tc>
          <w:tcPr>
            <w:tcW w:w="5777" w:type="dxa"/>
          </w:tcPr>
          <w:p w14:paraId="2E811496" w14:textId="77777777" w:rsidR="00CA4D1C" w:rsidRPr="00E56DEE" w:rsidRDefault="008713E6" w:rsidP="0085231D">
            <w:pPr>
              <w:rPr>
                <w:rFonts w:ascii="Arial" w:hAnsi="Arial" w:cs="Arial"/>
                <w:b/>
                <w:sz w:val="22"/>
                <w:szCs w:val="22"/>
              </w:rPr>
            </w:pPr>
            <w:r w:rsidRPr="00E56DEE">
              <w:rPr>
                <w:rFonts w:ascii="Arial" w:hAnsi="Arial" w:cs="Arial"/>
                <w:b/>
                <w:sz w:val="22"/>
                <w:szCs w:val="22"/>
              </w:rPr>
              <w:t>Faculty of</w:t>
            </w:r>
            <w:r w:rsidR="00DE616F">
              <w:rPr>
                <w:rFonts w:ascii="Arial" w:hAnsi="Arial" w:cs="Arial"/>
                <w:b/>
                <w:sz w:val="22"/>
                <w:szCs w:val="22"/>
              </w:rPr>
              <w:t xml:space="preserve"> Humanities &amp; Social Sciences</w:t>
            </w:r>
          </w:p>
        </w:tc>
      </w:tr>
      <w:tr w:rsidR="00CA4D1C" w:rsidRPr="00E56DEE" w14:paraId="441134D7" w14:textId="77777777" w:rsidTr="4118CCF9">
        <w:tc>
          <w:tcPr>
            <w:tcW w:w="2943" w:type="dxa"/>
          </w:tcPr>
          <w:p w14:paraId="6D61CAA1" w14:textId="77777777" w:rsidR="00CA4D1C" w:rsidRPr="00E56DEE" w:rsidRDefault="00CA4D1C" w:rsidP="00083B74">
            <w:pPr>
              <w:rPr>
                <w:rFonts w:ascii="Arial" w:hAnsi="Arial" w:cs="Arial"/>
                <w:b/>
                <w:sz w:val="22"/>
                <w:szCs w:val="22"/>
              </w:rPr>
            </w:pPr>
            <w:r w:rsidRPr="00E56DEE">
              <w:rPr>
                <w:rFonts w:ascii="Arial" w:hAnsi="Arial" w:cs="Arial"/>
                <w:b/>
                <w:sz w:val="22"/>
                <w:szCs w:val="22"/>
              </w:rPr>
              <w:t>Grade:</w:t>
            </w:r>
          </w:p>
        </w:tc>
        <w:tc>
          <w:tcPr>
            <w:tcW w:w="5777" w:type="dxa"/>
          </w:tcPr>
          <w:p w14:paraId="5BA7811E" w14:textId="7509B032" w:rsidR="00CA4D1C" w:rsidRPr="00E56DEE" w:rsidRDefault="009810DB" w:rsidP="4118CCF9">
            <w:pPr>
              <w:rPr>
                <w:rFonts w:ascii="Arial" w:hAnsi="Arial" w:cs="Arial"/>
                <w:b/>
                <w:bCs/>
                <w:sz w:val="22"/>
                <w:szCs w:val="22"/>
              </w:rPr>
            </w:pPr>
            <w:r w:rsidRPr="4118CCF9">
              <w:rPr>
                <w:rFonts w:ascii="Arial" w:hAnsi="Arial" w:cs="Arial"/>
                <w:b/>
                <w:bCs/>
                <w:sz w:val="22"/>
                <w:szCs w:val="22"/>
              </w:rPr>
              <w:t>5</w:t>
            </w:r>
            <w:r w:rsidR="3E286670" w:rsidRPr="4118CCF9">
              <w:rPr>
                <w:rFonts w:ascii="Arial" w:hAnsi="Arial" w:cs="Arial"/>
                <w:b/>
                <w:bCs/>
                <w:sz w:val="22"/>
                <w:szCs w:val="22"/>
              </w:rPr>
              <w:t xml:space="preserve">  </w:t>
            </w:r>
          </w:p>
        </w:tc>
      </w:tr>
      <w:tr w:rsidR="00CA4D1C" w:rsidRPr="00E56DEE" w14:paraId="1BB22DDC" w14:textId="77777777" w:rsidTr="4118CCF9">
        <w:tc>
          <w:tcPr>
            <w:tcW w:w="2943" w:type="dxa"/>
          </w:tcPr>
          <w:p w14:paraId="6324E6E2" w14:textId="77777777" w:rsidR="00CA4D1C" w:rsidRPr="00E56DEE" w:rsidRDefault="00CA4D1C" w:rsidP="00083B74">
            <w:pPr>
              <w:rPr>
                <w:rFonts w:ascii="Arial" w:hAnsi="Arial" w:cs="Arial"/>
                <w:b/>
                <w:sz w:val="22"/>
                <w:szCs w:val="22"/>
              </w:rPr>
            </w:pPr>
            <w:r w:rsidRPr="00E56DEE">
              <w:rPr>
                <w:rFonts w:ascii="Arial" w:hAnsi="Arial" w:cs="Arial"/>
                <w:b/>
                <w:sz w:val="22"/>
                <w:szCs w:val="22"/>
              </w:rPr>
              <w:t>Location:</w:t>
            </w:r>
          </w:p>
        </w:tc>
        <w:tc>
          <w:tcPr>
            <w:tcW w:w="5777" w:type="dxa"/>
          </w:tcPr>
          <w:p w14:paraId="19BA5095" w14:textId="2461FF3D" w:rsidR="00CA4D1C" w:rsidRPr="00E56DEE" w:rsidRDefault="00E958EC" w:rsidP="00083B74">
            <w:pPr>
              <w:rPr>
                <w:rFonts w:ascii="Arial" w:hAnsi="Arial" w:cs="Arial"/>
                <w:b/>
                <w:sz w:val="22"/>
                <w:szCs w:val="22"/>
              </w:rPr>
            </w:pPr>
            <w:r w:rsidRPr="00E56DEE">
              <w:rPr>
                <w:rFonts w:ascii="Arial" w:hAnsi="Arial" w:cs="Arial"/>
                <w:b/>
                <w:sz w:val="22"/>
                <w:szCs w:val="22"/>
              </w:rPr>
              <w:t>Faculty Finance</w:t>
            </w:r>
            <w:r w:rsidR="00414AC7" w:rsidRPr="00E56DEE">
              <w:rPr>
                <w:rFonts w:ascii="Arial" w:hAnsi="Arial" w:cs="Arial"/>
                <w:b/>
                <w:sz w:val="22"/>
                <w:szCs w:val="22"/>
              </w:rPr>
              <w:t xml:space="preserve"> Office</w:t>
            </w:r>
            <w:r w:rsidR="007E3F81">
              <w:rPr>
                <w:rFonts w:ascii="Arial" w:hAnsi="Arial" w:cs="Arial"/>
                <w:b/>
                <w:sz w:val="22"/>
                <w:szCs w:val="22"/>
              </w:rPr>
              <w:t>, University of Bath campus</w:t>
            </w:r>
          </w:p>
        </w:tc>
      </w:tr>
    </w:tbl>
    <w:p w14:paraId="1D962093"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E56DEE" w14:paraId="0F62D5DA" w14:textId="77777777" w:rsidTr="4118CCF9">
        <w:tc>
          <w:tcPr>
            <w:tcW w:w="8720" w:type="dxa"/>
          </w:tcPr>
          <w:p w14:paraId="236C5E1A" w14:textId="77777777" w:rsidR="00CA4D1C" w:rsidRPr="00E56DEE" w:rsidRDefault="00CA4D1C" w:rsidP="00083B74">
            <w:pPr>
              <w:rPr>
                <w:rFonts w:ascii="Arial" w:hAnsi="Arial" w:cs="Arial"/>
                <w:b/>
                <w:sz w:val="22"/>
                <w:szCs w:val="22"/>
              </w:rPr>
            </w:pPr>
            <w:r w:rsidRPr="00E56DEE">
              <w:rPr>
                <w:rFonts w:ascii="Arial" w:hAnsi="Arial" w:cs="Arial"/>
                <w:b/>
                <w:sz w:val="22"/>
                <w:szCs w:val="22"/>
              </w:rPr>
              <w:t>Job purpose</w:t>
            </w:r>
          </w:p>
        </w:tc>
      </w:tr>
      <w:tr w:rsidR="00CA4D1C" w:rsidRPr="00E56DEE" w14:paraId="4A849048" w14:textId="77777777" w:rsidTr="4118CCF9">
        <w:tc>
          <w:tcPr>
            <w:tcW w:w="8720" w:type="dxa"/>
          </w:tcPr>
          <w:p w14:paraId="65E7812D" w14:textId="77777777" w:rsidR="00836473" w:rsidRDefault="0085231D" w:rsidP="00EA5084">
            <w:pPr>
              <w:rPr>
                <w:rFonts w:ascii="Arial" w:hAnsi="Arial" w:cs="Arial"/>
                <w:sz w:val="22"/>
                <w:szCs w:val="22"/>
                <w:lang w:eastAsia="en-GB"/>
              </w:rPr>
            </w:pPr>
            <w:r w:rsidRPr="4118CCF9">
              <w:rPr>
                <w:rFonts w:ascii="Arial" w:hAnsi="Arial" w:cs="Arial"/>
                <w:sz w:val="22"/>
                <w:szCs w:val="22"/>
                <w:lang w:eastAsia="en-GB"/>
              </w:rPr>
              <w:t>T</w:t>
            </w:r>
            <w:r w:rsidR="009C13CB" w:rsidRPr="4118CCF9">
              <w:rPr>
                <w:rFonts w:ascii="Arial" w:hAnsi="Arial" w:cs="Arial"/>
                <w:sz w:val="22"/>
                <w:szCs w:val="22"/>
                <w:lang w:eastAsia="en-GB"/>
              </w:rPr>
              <w:t xml:space="preserve">o </w:t>
            </w:r>
            <w:r w:rsidR="0038454D" w:rsidRPr="4118CCF9">
              <w:rPr>
                <w:rFonts w:ascii="Arial" w:hAnsi="Arial" w:cs="Arial"/>
                <w:sz w:val="22"/>
                <w:szCs w:val="22"/>
                <w:lang w:eastAsia="en-GB"/>
              </w:rPr>
              <w:t>support the Finance Manager</w:t>
            </w:r>
            <w:r w:rsidR="00155FB5" w:rsidRPr="4118CCF9">
              <w:rPr>
                <w:rFonts w:ascii="Arial" w:hAnsi="Arial" w:cs="Arial"/>
                <w:sz w:val="22"/>
                <w:szCs w:val="22"/>
                <w:lang w:eastAsia="en-GB"/>
              </w:rPr>
              <w:t xml:space="preserve"> </w:t>
            </w:r>
            <w:r w:rsidR="0038454D" w:rsidRPr="4118CCF9">
              <w:rPr>
                <w:rFonts w:ascii="Arial" w:hAnsi="Arial" w:cs="Arial"/>
                <w:sz w:val="22"/>
                <w:szCs w:val="22"/>
                <w:lang w:eastAsia="en-GB"/>
              </w:rPr>
              <w:t xml:space="preserve">in the provision of </w:t>
            </w:r>
            <w:r w:rsidR="00E958EC" w:rsidRPr="4118CCF9">
              <w:rPr>
                <w:rFonts w:ascii="Arial" w:hAnsi="Arial" w:cs="Arial"/>
                <w:sz w:val="22"/>
                <w:szCs w:val="22"/>
                <w:lang w:eastAsia="en-GB"/>
              </w:rPr>
              <w:t xml:space="preserve">effective and efficient operational financial management services across the </w:t>
            </w:r>
            <w:proofErr w:type="gramStart"/>
            <w:r w:rsidR="00E958EC" w:rsidRPr="4118CCF9">
              <w:rPr>
                <w:rFonts w:ascii="Arial" w:hAnsi="Arial" w:cs="Arial"/>
                <w:sz w:val="22"/>
                <w:szCs w:val="22"/>
                <w:lang w:eastAsia="en-GB"/>
              </w:rPr>
              <w:t>Faculty</w:t>
            </w:r>
            <w:proofErr w:type="gramEnd"/>
            <w:r w:rsidR="00E958EC" w:rsidRPr="4118CCF9">
              <w:rPr>
                <w:rFonts w:ascii="Arial" w:hAnsi="Arial" w:cs="Arial"/>
                <w:sz w:val="22"/>
                <w:szCs w:val="22"/>
                <w:lang w:eastAsia="en-GB"/>
              </w:rPr>
              <w:t xml:space="preserve">, ensuring compliance with the </w:t>
            </w:r>
            <w:r w:rsidR="00272BEC" w:rsidRPr="4118CCF9">
              <w:rPr>
                <w:rFonts w:ascii="Arial" w:hAnsi="Arial" w:cs="Arial"/>
                <w:sz w:val="22"/>
                <w:szCs w:val="22"/>
                <w:lang w:eastAsia="en-GB"/>
              </w:rPr>
              <w:t>University’s</w:t>
            </w:r>
            <w:r w:rsidR="00E958EC" w:rsidRPr="4118CCF9">
              <w:rPr>
                <w:rFonts w:ascii="Arial" w:hAnsi="Arial" w:cs="Arial"/>
                <w:sz w:val="22"/>
                <w:szCs w:val="22"/>
                <w:lang w:eastAsia="en-GB"/>
              </w:rPr>
              <w:t xml:space="preserve"> financial regulations and procedures</w:t>
            </w:r>
            <w:r w:rsidR="00825934" w:rsidRPr="4118CCF9">
              <w:rPr>
                <w:rFonts w:ascii="Arial" w:hAnsi="Arial" w:cs="Arial"/>
                <w:sz w:val="22"/>
                <w:szCs w:val="22"/>
                <w:lang w:eastAsia="en-GB"/>
              </w:rPr>
              <w:t xml:space="preserve">.  </w:t>
            </w:r>
          </w:p>
          <w:p w14:paraId="08EE1FA5" w14:textId="77777777" w:rsidR="00836473" w:rsidRDefault="00836473" w:rsidP="00EA5084">
            <w:pPr>
              <w:rPr>
                <w:rFonts w:ascii="Arial" w:hAnsi="Arial" w:cs="Arial"/>
                <w:sz w:val="22"/>
                <w:szCs w:val="22"/>
                <w:lang w:eastAsia="en-GB"/>
              </w:rPr>
            </w:pPr>
          </w:p>
          <w:p w14:paraId="5DB2CDD5" w14:textId="60985C46" w:rsidR="009810DB" w:rsidRPr="00E56DEE" w:rsidRDefault="00A84259" w:rsidP="00EA5084">
            <w:pPr>
              <w:rPr>
                <w:rFonts w:ascii="Arial" w:hAnsi="Arial" w:cs="Arial"/>
                <w:sz w:val="22"/>
                <w:szCs w:val="22"/>
              </w:rPr>
            </w:pPr>
            <w:r w:rsidRPr="4118CCF9">
              <w:rPr>
                <w:rFonts w:ascii="Arial" w:hAnsi="Arial" w:cs="Arial"/>
                <w:sz w:val="22"/>
                <w:szCs w:val="22"/>
                <w:lang w:eastAsia="en-GB"/>
              </w:rPr>
              <w:t>To act</w:t>
            </w:r>
            <w:r w:rsidRPr="4118CCF9">
              <w:rPr>
                <w:rFonts w:ascii="Arial" w:hAnsi="Arial" w:cs="Arial"/>
                <w:sz w:val="22"/>
                <w:szCs w:val="22"/>
              </w:rPr>
              <w:t xml:space="preserve"> as </w:t>
            </w:r>
            <w:r w:rsidR="00EA5084" w:rsidRPr="4118CCF9">
              <w:rPr>
                <w:rFonts w:ascii="Arial" w:hAnsi="Arial" w:cs="Arial"/>
                <w:sz w:val="22"/>
                <w:szCs w:val="22"/>
              </w:rPr>
              <w:t>a</w:t>
            </w:r>
            <w:r w:rsidRPr="4118CCF9">
              <w:rPr>
                <w:rFonts w:ascii="Arial" w:hAnsi="Arial" w:cs="Arial"/>
                <w:sz w:val="22"/>
                <w:szCs w:val="22"/>
              </w:rPr>
              <w:t xml:space="preserve"> source of </w:t>
            </w:r>
            <w:r w:rsidR="00EA5084" w:rsidRPr="4118CCF9">
              <w:rPr>
                <w:rFonts w:ascii="Arial" w:hAnsi="Arial" w:cs="Arial"/>
                <w:sz w:val="22"/>
                <w:szCs w:val="22"/>
              </w:rPr>
              <w:t xml:space="preserve">advice to </w:t>
            </w:r>
            <w:r w:rsidR="00836473">
              <w:rPr>
                <w:rFonts w:ascii="Arial" w:hAnsi="Arial" w:cs="Arial"/>
                <w:sz w:val="22"/>
                <w:szCs w:val="22"/>
              </w:rPr>
              <w:t>staff and PGR students</w:t>
            </w:r>
            <w:r w:rsidR="009810DB" w:rsidRPr="4118CCF9">
              <w:rPr>
                <w:rFonts w:ascii="Arial" w:hAnsi="Arial" w:cs="Arial"/>
                <w:sz w:val="22"/>
                <w:szCs w:val="22"/>
              </w:rPr>
              <w:t xml:space="preserve"> on day-to-day </w:t>
            </w:r>
            <w:r w:rsidR="00836473">
              <w:rPr>
                <w:rFonts w:ascii="Arial" w:hAnsi="Arial" w:cs="Arial"/>
                <w:sz w:val="22"/>
                <w:szCs w:val="22"/>
              </w:rPr>
              <w:t xml:space="preserve">university </w:t>
            </w:r>
            <w:r w:rsidR="009810DB" w:rsidRPr="4118CCF9">
              <w:rPr>
                <w:rFonts w:ascii="Arial" w:hAnsi="Arial" w:cs="Arial"/>
                <w:sz w:val="22"/>
                <w:szCs w:val="22"/>
              </w:rPr>
              <w:t xml:space="preserve">financial matters, including </w:t>
            </w:r>
            <w:r w:rsidR="00836473">
              <w:rPr>
                <w:rFonts w:ascii="Arial" w:hAnsi="Arial" w:cs="Arial"/>
                <w:sz w:val="22"/>
                <w:szCs w:val="22"/>
              </w:rPr>
              <w:t xml:space="preserve">procurement and </w:t>
            </w:r>
            <w:r w:rsidR="009810DB" w:rsidRPr="4118CCF9">
              <w:rPr>
                <w:rFonts w:ascii="Arial" w:hAnsi="Arial" w:cs="Arial"/>
                <w:sz w:val="22"/>
                <w:szCs w:val="22"/>
              </w:rPr>
              <w:t xml:space="preserve">the budgetary position for </w:t>
            </w:r>
            <w:proofErr w:type="spellStart"/>
            <w:proofErr w:type="gramStart"/>
            <w:r w:rsidR="00432C9F" w:rsidRPr="4118CCF9">
              <w:rPr>
                <w:rFonts w:ascii="Arial" w:hAnsi="Arial" w:cs="Arial"/>
                <w:sz w:val="22"/>
                <w:szCs w:val="22"/>
              </w:rPr>
              <w:t>projects</w:t>
            </w:r>
            <w:r w:rsidR="00836473">
              <w:rPr>
                <w:rFonts w:ascii="Arial" w:hAnsi="Arial" w:cs="Arial"/>
                <w:sz w:val="22"/>
                <w:szCs w:val="22"/>
              </w:rPr>
              <w:t>.The</w:t>
            </w:r>
            <w:proofErr w:type="spellEnd"/>
            <w:proofErr w:type="gramEnd"/>
            <w:r w:rsidR="00836473">
              <w:rPr>
                <w:rFonts w:ascii="Arial" w:hAnsi="Arial" w:cs="Arial"/>
                <w:sz w:val="22"/>
                <w:szCs w:val="22"/>
              </w:rPr>
              <w:t xml:space="preserve"> post holder is also</w:t>
            </w:r>
            <w:r w:rsidR="009810DB" w:rsidRPr="4118CCF9">
              <w:rPr>
                <w:rFonts w:ascii="Arial" w:hAnsi="Arial" w:cs="Arial"/>
                <w:sz w:val="22"/>
                <w:szCs w:val="22"/>
              </w:rPr>
              <w:t xml:space="preserve"> </w:t>
            </w:r>
            <w:r w:rsidR="00FB48B3" w:rsidRPr="4118CCF9">
              <w:rPr>
                <w:rFonts w:ascii="Arial" w:hAnsi="Arial" w:cs="Arial"/>
                <w:sz w:val="22"/>
                <w:szCs w:val="22"/>
              </w:rPr>
              <w:t>responsib</w:t>
            </w:r>
            <w:r w:rsidR="00836473">
              <w:rPr>
                <w:rFonts w:ascii="Arial" w:hAnsi="Arial" w:cs="Arial"/>
                <w:sz w:val="22"/>
                <w:szCs w:val="22"/>
              </w:rPr>
              <w:t>le</w:t>
            </w:r>
            <w:r w:rsidR="00FB48B3" w:rsidRPr="4118CCF9">
              <w:rPr>
                <w:rFonts w:ascii="Arial" w:hAnsi="Arial" w:cs="Arial"/>
                <w:sz w:val="22"/>
                <w:szCs w:val="22"/>
              </w:rPr>
              <w:t xml:space="preserve"> for </w:t>
            </w:r>
            <w:r w:rsidR="00836473">
              <w:rPr>
                <w:rFonts w:ascii="Arial" w:hAnsi="Arial" w:cs="Arial"/>
                <w:sz w:val="22"/>
                <w:szCs w:val="22"/>
              </w:rPr>
              <w:t xml:space="preserve">the </w:t>
            </w:r>
            <w:r w:rsidR="00FB48B3" w:rsidRPr="4118CCF9">
              <w:rPr>
                <w:rFonts w:ascii="Arial" w:hAnsi="Arial" w:cs="Arial"/>
                <w:sz w:val="22"/>
                <w:szCs w:val="22"/>
              </w:rPr>
              <w:t xml:space="preserve">processing </w:t>
            </w:r>
            <w:r w:rsidR="00836473">
              <w:rPr>
                <w:rFonts w:ascii="Arial" w:hAnsi="Arial" w:cs="Arial"/>
                <w:sz w:val="22"/>
                <w:szCs w:val="22"/>
              </w:rPr>
              <w:t xml:space="preserve">and approval </w:t>
            </w:r>
            <w:r w:rsidR="00FB48B3" w:rsidRPr="4118CCF9">
              <w:rPr>
                <w:rFonts w:ascii="Arial" w:hAnsi="Arial" w:cs="Arial"/>
                <w:sz w:val="22"/>
                <w:szCs w:val="22"/>
              </w:rPr>
              <w:t>of staff and student expense claims</w:t>
            </w:r>
            <w:r w:rsidR="00836473">
              <w:rPr>
                <w:rFonts w:ascii="Arial" w:hAnsi="Arial" w:cs="Arial"/>
                <w:sz w:val="22"/>
                <w:szCs w:val="22"/>
              </w:rPr>
              <w:t xml:space="preserve"> within the Faculty and assisting with the</w:t>
            </w:r>
            <w:r w:rsidR="53B314D3" w:rsidRPr="4118CCF9">
              <w:rPr>
                <w:rFonts w:ascii="Arial" w:hAnsi="Arial" w:cs="Arial"/>
                <w:sz w:val="22"/>
                <w:szCs w:val="22"/>
              </w:rPr>
              <w:t xml:space="preserve"> </w:t>
            </w:r>
            <w:r w:rsidR="009810DB" w:rsidRPr="4118CCF9">
              <w:rPr>
                <w:rFonts w:ascii="Arial" w:hAnsi="Arial" w:cs="Arial"/>
                <w:sz w:val="22"/>
                <w:szCs w:val="22"/>
              </w:rPr>
              <w:t xml:space="preserve">monitoring of </w:t>
            </w:r>
            <w:r w:rsidR="00FB48B3" w:rsidRPr="4118CCF9">
              <w:rPr>
                <w:rFonts w:ascii="Arial" w:hAnsi="Arial" w:cs="Arial"/>
                <w:sz w:val="22"/>
                <w:szCs w:val="22"/>
              </w:rPr>
              <w:t>project bu</w:t>
            </w:r>
            <w:r w:rsidR="27A77ECF" w:rsidRPr="4118CCF9">
              <w:rPr>
                <w:rFonts w:ascii="Arial" w:hAnsi="Arial" w:cs="Arial"/>
                <w:sz w:val="22"/>
                <w:szCs w:val="22"/>
              </w:rPr>
              <w:t>d</w:t>
            </w:r>
            <w:r w:rsidR="00FB48B3" w:rsidRPr="4118CCF9">
              <w:rPr>
                <w:rFonts w:ascii="Arial" w:hAnsi="Arial" w:cs="Arial"/>
                <w:sz w:val="22"/>
                <w:szCs w:val="22"/>
              </w:rPr>
              <w:t>gets</w:t>
            </w:r>
            <w:r w:rsidR="009810DB" w:rsidRPr="4118CCF9">
              <w:rPr>
                <w:rFonts w:ascii="Arial" w:hAnsi="Arial" w:cs="Arial"/>
                <w:sz w:val="22"/>
                <w:szCs w:val="22"/>
              </w:rPr>
              <w:t xml:space="preserve">, providing timely, regular and accurate financial information.  </w:t>
            </w:r>
          </w:p>
          <w:p w14:paraId="2F8F42B7" w14:textId="77777777" w:rsidR="009810DB" w:rsidRPr="00E56DEE" w:rsidRDefault="009810DB" w:rsidP="00EA5084">
            <w:pPr>
              <w:rPr>
                <w:rFonts w:ascii="Arial" w:hAnsi="Arial" w:cs="Arial"/>
                <w:sz w:val="22"/>
                <w:szCs w:val="22"/>
              </w:rPr>
            </w:pPr>
          </w:p>
          <w:p w14:paraId="25FF3442" w14:textId="04649995" w:rsidR="00A076DB" w:rsidRPr="00E56DEE" w:rsidRDefault="00A84259" w:rsidP="009810DB">
            <w:pPr>
              <w:rPr>
                <w:rFonts w:ascii="Arial" w:hAnsi="Arial" w:cs="Arial"/>
                <w:sz w:val="22"/>
                <w:szCs w:val="22"/>
              </w:rPr>
            </w:pPr>
            <w:r w:rsidRPr="00E56DEE">
              <w:rPr>
                <w:rFonts w:ascii="Arial" w:hAnsi="Arial" w:cs="Arial"/>
                <w:sz w:val="22"/>
                <w:szCs w:val="22"/>
              </w:rPr>
              <w:t>In fulfilling these functions, the postholder will foster and maintain a</w:t>
            </w:r>
            <w:r w:rsidR="00DE35FB" w:rsidRPr="00E56DEE">
              <w:rPr>
                <w:rFonts w:ascii="Arial" w:hAnsi="Arial" w:cs="Arial"/>
                <w:sz w:val="22"/>
                <w:szCs w:val="22"/>
              </w:rPr>
              <w:t xml:space="preserve"> collaborative</w:t>
            </w:r>
            <w:r w:rsidR="00EA5084" w:rsidRPr="00E56DEE">
              <w:rPr>
                <w:rFonts w:ascii="Arial" w:hAnsi="Arial" w:cs="Arial"/>
                <w:sz w:val="22"/>
                <w:szCs w:val="22"/>
              </w:rPr>
              <w:t xml:space="preserve"> working relationship with </w:t>
            </w:r>
            <w:r w:rsidRPr="00E56DEE">
              <w:rPr>
                <w:rFonts w:ascii="Arial" w:hAnsi="Arial" w:cs="Arial"/>
                <w:sz w:val="22"/>
                <w:szCs w:val="22"/>
              </w:rPr>
              <w:t xml:space="preserve">members of the Finance Office and influence staff to apply good financial practice and planning. </w:t>
            </w:r>
          </w:p>
        </w:tc>
      </w:tr>
    </w:tbl>
    <w:p w14:paraId="5A9FFEDC"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56DEE" w14:paraId="10B15D3D" w14:textId="77777777" w:rsidTr="00BD40D7">
        <w:tc>
          <w:tcPr>
            <w:tcW w:w="8755" w:type="dxa"/>
          </w:tcPr>
          <w:p w14:paraId="47011C8E" w14:textId="77777777" w:rsidR="00CA4D1C" w:rsidRPr="00E56DEE" w:rsidRDefault="00CA4D1C" w:rsidP="00083B74">
            <w:pPr>
              <w:rPr>
                <w:rFonts w:ascii="Arial" w:hAnsi="Arial" w:cs="Arial"/>
                <w:b/>
                <w:sz w:val="22"/>
                <w:szCs w:val="22"/>
              </w:rPr>
            </w:pPr>
            <w:r w:rsidRPr="00E56DEE">
              <w:rPr>
                <w:rFonts w:ascii="Arial" w:hAnsi="Arial" w:cs="Arial"/>
                <w:b/>
                <w:sz w:val="22"/>
                <w:szCs w:val="22"/>
              </w:rPr>
              <w:t xml:space="preserve">Source and nature of management provided </w:t>
            </w:r>
          </w:p>
        </w:tc>
      </w:tr>
      <w:tr w:rsidR="00CA4D1C" w:rsidRPr="00E56DEE" w14:paraId="20901763" w14:textId="77777777" w:rsidTr="00BD40D7">
        <w:tc>
          <w:tcPr>
            <w:tcW w:w="8755" w:type="dxa"/>
          </w:tcPr>
          <w:p w14:paraId="7F52A4FA" w14:textId="77777777" w:rsidR="001370A0" w:rsidRPr="00E56DEE" w:rsidRDefault="00EA5084" w:rsidP="009810DB">
            <w:pPr>
              <w:rPr>
                <w:rFonts w:ascii="Arial" w:hAnsi="Arial" w:cs="Arial"/>
                <w:sz w:val="22"/>
                <w:szCs w:val="22"/>
              </w:rPr>
            </w:pPr>
            <w:r w:rsidRPr="00E56DEE">
              <w:rPr>
                <w:rFonts w:ascii="Arial" w:hAnsi="Arial" w:cs="Arial"/>
                <w:sz w:val="22"/>
                <w:szCs w:val="22"/>
              </w:rPr>
              <w:t>Finance Manager</w:t>
            </w:r>
          </w:p>
        </w:tc>
      </w:tr>
    </w:tbl>
    <w:p w14:paraId="52DE0183"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56DEE" w14:paraId="7FBBD42C" w14:textId="77777777" w:rsidTr="00BD40D7">
        <w:tc>
          <w:tcPr>
            <w:tcW w:w="8755" w:type="dxa"/>
          </w:tcPr>
          <w:p w14:paraId="29ECE28C" w14:textId="77777777" w:rsidR="00CA4D1C" w:rsidRPr="00E56DEE" w:rsidRDefault="00CA4D1C" w:rsidP="00083B74">
            <w:pPr>
              <w:rPr>
                <w:rFonts w:ascii="Arial" w:hAnsi="Arial" w:cs="Arial"/>
                <w:b/>
                <w:sz w:val="22"/>
                <w:szCs w:val="22"/>
              </w:rPr>
            </w:pPr>
            <w:r w:rsidRPr="00E56DEE">
              <w:rPr>
                <w:rFonts w:ascii="Arial" w:hAnsi="Arial" w:cs="Arial"/>
                <w:b/>
                <w:sz w:val="22"/>
                <w:szCs w:val="22"/>
              </w:rPr>
              <w:t>Staff management responsibility</w:t>
            </w:r>
          </w:p>
        </w:tc>
      </w:tr>
      <w:tr w:rsidR="00CA4D1C" w:rsidRPr="00E56DEE" w14:paraId="78CBB11E" w14:textId="77777777" w:rsidTr="00BD40D7">
        <w:tc>
          <w:tcPr>
            <w:tcW w:w="8755" w:type="dxa"/>
          </w:tcPr>
          <w:p w14:paraId="63C7887B" w14:textId="77777777" w:rsidR="00CA4D1C" w:rsidRPr="00E56DEE" w:rsidRDefault="009810DB" w:rsidP="009B36FA">
            <w:pPr>
              <w:rPr>
                <w:rFonts w:ascii="Arial" w:hAnsi="Arial" w:cs="Arial"/>
                <w:i/>
                <w:sz w:val="22"/>
                <w:szCs w:val="22"/>
              </w:rPr>
            </w:pPr>
            <w:r w:rsidRPr="00E56DEE">
              <w:rPr>
                <w:rFonts w:ascii="Arial" w:hAnsi="Arial" w:cs="Arial"/>
                <w:sz w:val="22"/>
                <w:szCs w:val="22"/>
              </w:rPr>
              <w:t>N/A</w:t>
            </w:r>
          </w:p>
        </w:tc>
      </w:tr>
    </w:tbl>
    <w:p w14:paraId="3956D551"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56DEE" w14:paraId="34EA9F95" w14:textId="77777777" w:rsidTr="00BD40D7">
        <w:tc>
          <w:tcPr>
            <w:tcW w:w="8755" w:type="dxa"/>
          </w:tcPr>
          <w:p w14:paraId="5342635C" w14:textId="77777777" w:rsidR="00CA4D1C" w:rsidRPr="00E56DEE" w:rsidRDefault="00CA4D1C" w:rsidP="00083B74">
            <w:pPr>
              <w:rPr>
                <w:rFonts w:ascii="Arial" w:hAnsi="Arial" w:cs="Arial"/>
                <w:b/>
                <w:sz w:val="22"/>
                <w:szCs w:val="22"/>
              </w:rPr>
            </w:pPr>
            <w:r w:rsidRPr="00E56DEE">
              <w:rPr>
                <w:rFonts w:ascii="Arial" w:hAnsi="Arial" w:cs="Arial"/>
                <w:b/>
                <w:sz w:val="22"/>
                <w:szCs w:val="22"/>
              </w:rPr>
              <w:t xml:space="preserve">Special conditions </w:t>
            </w:r>
          </w:p>
        </w:tc>
      </w:tr>
      <w:tr w:rsidR="00CA4D1C" w:rsidRPr="00E56DEE" w14:paraId="126F80B8" w14:textId="77777777" w:rsidTr="00BD40D7">
        <w:tc>
          <w:tcPr>
            <w:tcW w:w="8755" w:type="dxa"/>
          </w:tcPr>
          <w:p w14:paraId="27F8E4D5" w14:textId="07052179" w:rsidR="0085231D" w:rsidRPr="00E56DEE" w:rsidRDefault="0085231D" w:rsidP="009B36FA">
            <w:pPr>
              <w:rPr>
                <w:rFonts w:ascii="Arial" w:hAnsi="Arial" w:cs="Arial"/>
                <w:sz w:val="22"/>
                <w:szCs w:val="22"/>
              </w:rPr>
            </w:pPr>
            <w:r w:rsidRPr="00E56DEE">
              <w:rPr>
                <w:rFonts w:ascii="Arial" w:hAnsi="Arial" w:cs="Arial"/>
                <w:sz w:val="22"/>
                <w:szCs w:val="22"/>
              </w:rPr>
              <w:t>You will from time to time be required to undertake other duties of a similar nature as reasonably required by your line manager.  These may include assisting in the facilitation of CPD activities.  This will form part of your substantive role and you will not receive addition</w:t>
            </w:r>
            <w:r w:rsidR="00407ADA" w:rsidRPr="00E56DEE">
              <w:rPr>
                <w:rFonts w:ascii="Arial" w:hAnsi="Arial" w:cs="Arial"/>
                <w:sz w:val="22"/>
                <w:szCs w:val="22"/>
              </w:rPr>
              <w:t>al payment for these activities</w:t>
            </w:r>
            <w:r w:rsidR="007754A6">
              <w:rPr>
                <w:rFonts w:ascii="Arial" w:hAnsi="Arial" w:cs="Arial"/>
                <w:sz w:val="22"/>
                <w:szCs w:val="22"/>
              </w:rPr>
              <w:t>. Leave may be restricted during the last week of July and first week of August to facilitate Year-end processes.</w:t>
            </w:r>
          </w:p>
        </w:tc>
      </w:tr>
    </w:tbl>
    <w:p w14:paraId="5AA9D54E"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E56DEE" w14:paraId="14BC8764" w14:textId="77777777" w:rsidTr="4118CCF9">
        <w:tc>
          <w:tcPr>
            <w:tcW w:w="8755" w:type="dxa"/>
            <w:gridSpan w:val="2"/>
          </w:tcPr>
          <w:p w14:paraId="4068EF99" w14:textId="77777777" w:rsidR="00CA4D1C" w:rsidRPr="00E56DEE" w:rsidRDefault="00CA4D1C" w:rsidP="00083B74">
            <w:pPr>
              <w:rPr>
                <w:rFonts w:ascii="Arial" w:hAnsi="Arial" w:cs="Arial"/>
                <w:b/>
                <w:sz w:val="22"/>
                <w:szCs w:val="22"/>
              </w:rPr>
            </w:pPr>
            <w:r w:rsidRPr="00E56DEE">
              <w:rPr>
                <w:rFonts w:ascii="Arial" w:hAnsi="Arial" w:cs="Arial"/>
                <w:b/>
                <w:sz w:val="22"/>
                <w:szCs w:val="22"/>
              </w:rPr>
              <w:t xml:space="preserve">Main duties and responsibilities </w:t>
            </w:r>
          </w:p>
        </w:tc>
      </w:tr>
      <w:tr w:rsidR="00737B35" w:rsidRPr="00E56DEE" w14:paraId="1B3B3590" w14:textId="77777777" w:rsidTr="4118CCF9">
        <w:tc>
          <w:tcPr>
            <w:tcW w:w="468" w:type="dxa"/>
            <w:tcBorders>
              <w:top w:val="single" w:sz="4" w:space="0" w:color="D9D9D9" w:themeColor="background1" w:themeShade="D9"/>
              <w:bottom w:val="single" w:sz="4" w:space="0" w:color="D9D9D9" w:themeColor="background1" w:themeShade="D9"/>
            </w:tcBorders>
          </w:tcPr>
          <w:p w14:paraId="1FA2D3C2" w14:textId="77777777" w:rsidR="00737B35" w:rsidRDefault="00737B35" w:rsidP="00E60462">
            <w:pPr>
              <w:rPr>
                <w:rFonts w:ascii="Arial" w:hAnsi="Arial" w:cs="Arial"/>
                <w:b/>
                <w:sz w:val="22"/>
                <w:szCs w:val="22"/>
              </w:rPr>
            </w:pPr>
            <w:r>
              <w:rPr>
                <w:rFonts w:ascii="Arial" w:hAnsi="Arial" w:cs="Arial"/>
                <w:b/>
                <w:sz w:val="22"/>
                <w:szCs w:val="22"/>
              </w:rPr>
              <w:t>1</w:t>
            </w:r>
          </w:p>
        </w:tc>
        <w:tc>
          <w:tcPr>
            <w:tcW w:w="8287" w:type="dxa"/>
            <w:tcBorders>
              <w:top w:val="single" w:sz="4" w:space="0" w:color="D9D9D9" w:themeColor="background1" w:themeShade="D9"/>
              <w:bottom w:val="single" w:sz="4" w:space="0" w:color="D9D9D9" w:themeColor="background1" w:themeShade="D9"/>
            </w:tcBorders>
          </w:tcPr>
          <w:p w14:paraId="44A27771" w14:textId="77777777" w:rsidR="00737B35" w:rsidRPr="00C35AAE" w:rsidRDefault="00737B35" w:rsidP="00737B35">
            <w:pPr>
              <w:pStyle w:val="Default"/>
              <w:rPr>
                <w:b/>
                <w:sz w:val="22"/>
                <w:szCs w:val="22"/>
              </w:rPr>
            </w:pPr>
            <w:r w:rsidRPr="00C35AAE">
              <w:rPr>
                <w:b/>
                <w:sz w:val="22"/>
                <w:szCs w:val="22"/>
              </w:rPr>
              <w:t>Financial Procedures</w:t>
            </w:r>
          </w:p>
          <w:p w14:paraId="27CD0C35" w14:textId="77777777" w:rsidR="00737B35" w:rsidRDefault="00737B35" w:rsidP="00361536">
            <w:pPr>
              <w:pStyle w:val="Default"/>
              <w:numPr>
                <w:ilvl w:val="0"/>
                <w:numId w:val="44"/>
              </w:numPr>
              <w:ind w:left="383" w:hanging="142"/>
              <w:rPr>
                <w:sz w:val="22"/>
                <w:szCs w:val="22"/>
              </w:rPr>
            </w:pPr>
            <w:r w:rsidRPr="00C4483F">
              <w:rPr>
                <w:sz w:val="22"/>
                <w:szCs w:val="22"/>
              </w:rPr>
              <w:t xml:space="preserve">Develop a comprehensive understanding of the University’s Financial Control Framework, ensuring that all financial procedures are appropriately followed in the </w:t>
            </w:r>
            <w:proofErr w:type="gramStart"/>
            <w:r w:rsidRPr="00C4483F">
              <w:rPr>
                <w:sz w:val="22"/>
                <w:szCs w:val="22"/>
              </w:rPr>
              <w:t>Faculty</w:t>
            </w:r>
            <w:proofErr w:type="gramEnd"/>
            <w:r w:rsidRPr="00C4483F">
              <w:rPr>
                <w:sz w:val="22"/>
                <w:szCs w:val="22"/>
              </w:rPr>
              <w:t xml:space="preserve"> </w:t>
            </w:r>
          </w:p>
          <w:p w14:paraId="005A2526" w14:textId="77777777" w:rsidR="00737B35" w:rsidRPr="00737B35" w:rsidRDefault="00737B35" w:rsidP="00361536">
            <w:pPr>
              <w:pStyle w:val="ListParagraph"/>
              <w:numPr>
                <w:ilvl w:val="0"/>
                <w:numId w:val="44"/>
              </w:numPr>
              <w:spacing w:before="60" w:after="60"/>
              <w:ind w:left="383" w:hanging="142"/>
              <w:rPr>
                <w:rFonts w:ascii="Arial" w:hAnsi="Arial" w:cs="Arial"/>
                <w:b/>
                <w:sz w:val="22"/>
                <w:szCs w:val="22"/>
              </w:rPr>
            </w:pPr>
            <w:r w:rsidRPr="00737B35">
              <w:rPr>
                <w:rFonts w:ascii="Arial" w:hAnsi="Arial" w:cs="Arial"/>
                <w:sz w:val="22"/>
                <w:szCs w:val="22"/>
              </w:rPr>
              <w:t xml:space="preserve"> Assist members of the Finance team in the provision of written and ad hoc oral advice to academic, research and administrative colleagues about compliance with financial procedures</w:t>
            </w:r>
          </w:p>
          <w:p w14:paraId="1D4FD8C1" w14:textId="77777777" w:rsidR="00737B35" w:rsidRPr="00737B35" w:rsidRDefault="00737B35" w:rsidP="00737B35">
            <w:pPr>
              <w:pStyle w:val="ListParagraph"/>
              <w:spacing w:before="60" w:after="60"/>
              <w:rPr>
                <w:rFonts w:ascii="Arial" w:hAnsi="Arial" w:cs="Arial"/>
                <w:b/>
                <w:sz w:val="22"/>
                <w:szCs w:val="22"/>
              </w:rPr>
            </w:pPr>
          </w:p>
        </w:tc>
      </w:tr>
      <w:tr w:rsidR="00E14C1A" w:rsidRPr="00E56DEE" w14:paraId="3A4D0AB6" w14:textId="77777777" w:rsidTr="4118CCF9">
        <w:tc>
          <w:tcPr>
            <w:tcW w:w="468" w:type="dxa"/>
            <w:tcBorders>
              <w:top w:val="single" w:sz="4" w:space="0" w:color="D9D9D9" w:themeColor="background1" w:themeShade="D9"/>
              <w:bottom w:val="single" w:sz="4" w:space="0" w:color="D9D9D9" w:themeColor="background1" w:themeShade="D9"/>
            </w:tcBorders>
          </w:tcPr>
          <w:p w14:paraId="4982A82F" w14:textId="77777777" w:rsidR="00E14C1A" w:rsidRPr="00E56DEE" w:rsidRDefault="00737B35" w:rsidP="00737B35">
            <w:pPr>
              <w:rPr>
                <w:rFonts w:ascii="Arial" w:hAnsi="Arial" w:cs="Arial"/>
                <w:b/>
                <w:sz w:val="22"/>
                <w:szCs w:val="22"/>
              </w:rPr>
            </w:pPr>
            <w:r>
              <w:rPr>
                <w:rFonts w:ascii="Arial" w:hAnsi="Arial" w:cs="Arial"/>
                <w:b/>
                <w:sz w:val="22"/>
                <w:szCs w:val="22"/>
              </w:rPr>
              <w:t>2</w:t>
            </w:r>
          </w:p>
        </w:tc>
        <w:tc>
          <w:tcPr>
            <w:tcW w:w="8287" w:type="dxa"/>
            <w:tcBorders>
              <w:top w:val="single" w:sz="4" w:space="0" w:color="D9D9D9" w:themeColor="background1" w:themeShade="D9"/>
              <w:bottom w:val="single" w:sz="4" w:space="0" w:color="D9D9D9" w:themeColor="background1" w:themeShade="D9"/>
            </w:tcBorders>
          </w:tcPr>
          <w:p w14:paraId="347AE8DE" w14:textId="35DB826E" w:rsidR="00E14C1A" w:rsidRDefault="00E14C1A" w:rsidP="00E60462">
            <w:pPr>
              <w:spacing w:before="60" w:after="60"/>
              <w:rPr>
                <w:rFonts w:ascii="Arial" w:hAnsi="Arial" w:cs="Arial"/>
                <w:b/>
                <w:sz w:val="22"/>
                <w:szCs w:val="22"/>
              </w:rPr>
            </w:pPr>
            <w:r w:rsidRPr="00E56DEE">
              <w:rPr>
                <w:rFonts w:ascii="Arial" w:hAnsi="Arial" w:cs="Arial"/>
                <w:b/>
                <w:sz w:val="22"/>
                <w:szCs w:val="22"/>
              </w:rPr>
              <w:t>Purchasing and staff expenses</w:t>
            </w:r>
          </w:p>
          <w:p w14:paraId="41278C34" w14:textId="77777777" w:rsidR="00E630F9" w:rsidRPr="00E56DEE" w:rsidRDefault="00E630F9" w:rsidP="00E60462">
            <w:pPr>
              <w:spacing w:before="60" w:after="60"/>
              <w:rPr>
                <w:rFonts w:ascii="Arial" w:hAnsi="Arial" w:cs="Arial"/>
                <w:b/>
                <w:sz w:val="22"/>
                <w:szCs w:val="22"/>
              </w:rPr>
            </w:pPr>
          </w:p>
          <w:p w14:paraId="6A4465A9" w14:textId="348B7AD6" w:rsidR="00E14C1A" w:rsidRPr="00E56DEE" w:rsidRDefault="00E14C1A" w:rsidP="00E60462">
            <w:pPr>
              <w:numPr>
                <w:ilvl w:val="0"/>
                <w:numId w:val="40"/>
              </w:numPr>
              <w:ind w:left="383" w:hanging="142"/>
              <w:rPr>
                <w:rFonts w:ascii="Arial" w:hAnsi="Arial" w:cs="Arial"/>
                <w:sz w:val="22"/>
                <w:szCs w:val="22"/>
              </w:rPr>
            </w:pPr>
            <w:r>
              <w:rPr>
                <w:rFonts w:ascii="Arial" w:hAnsi="Arial" w:cs="Arial"/>
                <w:sz w:val="22"/>
                <w:szCs w:val="22"/>
              </w:rPr>
              <w:t>Authorise purchases &lt; 5</w:t>
            </w:r>
            <w:r w:rsidRPr="00E56DEE">
              <w:rPr>
                <w:rFonts w:ascii="Arial" w:hAnsi="Arial" w:cs="Arial"/>
                <w:sz w:val="22"/>
                <w:szCs w:val="22"/>
              </w:rPr>
              <w:t xml:space="preserve">k including transactions on </w:t>
            </w:r>
            <w:proofErr w:type="gramStart"/>
            <w:r w:rsidRPr="00E56DEE">
              <w:rPr>
                <w:rFonts w:ascii="Arial" w:hAnsi="Arial" w:cs="Arial"/>
                <w:sz w:val="22"/>
                <w:szCs w:val="22"/>
              </w:rPr>
              <w:t>Agresso</w:t>
            </w:r>
            <w:proofErr w:type="gramEnd"/>
          </w:p>
          <w:p w14:paraId="5CFCFC81" w14:textId="2E71ED9E" w:rsidR="00E14C1A" w:rsidRPr="00E56DEE" w:rsidRDefault="00E14C1A" w:rsidP="00E60462">
            <w:pPr>
              <w:numPr>
                <w:ilvl w:val="0"/>
                <w:numId w:val="40"/>
              </w:numPr>
              <w:ind w:left="383" w:hanging="142"/>
              <w:rPr>
                <w:rFonts w:ascii="Arial" w:hAnsi="Arial" w:cs="Arial"/>
                <w:sz w:val="22"/>
                <w:szCs w:val="22"/>
              </w:rPr>
            </w:pPr>
            <w:r w:rsidRPr="00E56DEE">
              <w:rPr>
                <w:rFonts w:ascii="Arial" w:hAnsi="Arial" w:cs="Arial"/>
                <w:sz w:val="22"/>
                <w:szCs w:val="22"/>
              </w:rPr>
              <w:t xml:space="preserve">Provide support for the </w:t>
            </w:r>
            <w:proofErr w:type="gramStart"/>
            <w:r w:rsidRPr="00E56DEE">
              <w:rPr>
                <w:rFonts w:ascii="Arial" w:hAnsi="Arial" w:cs="Arial"/>
                <w:sz w:val="22"/>
                <w:szCs w:val="22"/>
              </w:rPr>
              <w:t>Faculty’s</w:t>
            </w:r>
            <w:proofErr w:type="gramEnd"/>
            <w:r w:rsidRPr="00E56DEE">
              <w:rPr>
                <w:rFonts w:ascii="Arial" w:hAnsi="Arial" w:cs="Arial"/>
                <w:sz w:val="22"/>
                <w:szCs w:val="22"/>
              </w:rPr>
              <w:t xml:space="preserve"> purchasing function,</w:t>
            </w:r>
            <w:r w:rsidR="000C63E1">
              <w:rPr>
                <w:rFonts w:ascii="Arial" w:hAnsi="Arial" w:cs="Arial"/>
                <w:sz w:val="22"/>
                <w:szCs w:val="22"/>
              </w:rPr>
              <w:t xml:space="preserve"> making orders using the Faculty credit card where appropriate,</w:t>
            </w:r>
            <w:r w:rsidRPr="00E56DEE">
              <w:rPr>
                <w:rFonts w:ascii="Arial" w:hAnsi="Arial" w:cs="Arial"/>
                <w:sz w:val="22"/>
                <w:szCs w:val="22"/>
              </w:rPr>
              <w:t xml:space="preserve"> investigating problems and dealing with </w:t>
            </w:r>
            <w:r w:rsidRPr="00E56DEE">
              <w:rPr>
                <w:rFonts w:ascii="Arial" w:hAnsi="Arial" w:cs="Arial"/>
                <w:sz w:val="22"/>
                <w:szCs w:val="22"/>
              </w:rPr>
              <w:lastRenderedPageBreak/>
              <w:t>queries, liaising with Purchasing Services where necessary to ensure correct purchasing procedures are in place</w:t>
            </w:r>
          </w:p>
          <w:p w14:paraId="706FC138" w14:textId="77777777" w:rsidR="00E14C1A" w:rsidRPr="00E56DEE" w:rsidRDefault="00E14C1A" w:rsidP="00E60462">
            <w:pPr>
              <w:numPr>
                <w:ilvl w:val="0"/>
                <w:numId w:val="40"/>
              </w:numPr>
              <w:ind w:left="383" w:hanging="142"/>
              <w:rPr>
                <w:rFonts w:ascii="Arial" w:hAnsi="Arial" w:cs="Arial"/>
                <w:sz w:val="22"/>
                <w:szCs w:val="22"/>
              </w:rPr>
            </w:pPr>
            <w:r w:rsidRPr="00E56DEE">
              <w:rPr>
                <w:rFonts w:ascii="Arial" w:hAnsi="Arial" w:cs="Arial"/>
                <w:sz w:val="22"/>
                <w:szCs w:val="22"/>
              </w:rPr>
              <w:t xml:space="preserve">Make decisions on non-standard purchases made within the </w:t>
            </w:r>
            <w:proofErr w:type="gramStart"/>
            <w:r w:rsidRPr="00E56DEE">
              <w:rPr>
                <w:rFonts w:ascii="Arial" w:hAnsi="Arial" w:cs="Arial"/>
                <w:sz w:val="22"/>
                <w:szCs w:val="22"/>
              </w:rPr>
              <w:t>Faculty</w:t>
            </w:r>
            <w:proofErr w:type="gramEnd"/>
            <w:r w:rsidRPr="00E56DEE">
              <w:rPr>
                <w:rFonts w:ascii="Arial" w:hAnsi="Arial" w:cs="Arial"/>
                <w:sz w:val="22"/>
                <w:szCs w:val="22"/>
              </w:rPr>
              <w:t xml:space="preserve"> and process accordingly, and assist in setting up new vendors</w:t>
            </w:r>
          </w:p>
          <w:p w14:paraId="0A5471D1" w14:textId="77777777" w:rsidR="00E14C1A" w:rsidRDefault="00E14C1A" w:rsidP="00E60462">
            <w:pPr>
              <w:numPr>
                <w:ilvl w:val="0"/>
                <w:numId w:val="40"/>
              </w:numPr>
              <w:ind w:left="383" w:hanging="142"/>
              <w:rPr>
                <w:rFonts w:ascii="Arial" w:hAnsi="Arial" w:cs="Arial"/>
                <w:sz w:val="22"/>
                <w:szCs w:val="22"/>
              </w:rPr>
            </w:pPr>
            <w:r w:rsidRPr="00E56DEE">
              <w:rPr>
                <w:rFonts w:ascii="Arial" w:hAnsi="Arial" w:cs="Arial"/>
                <w:sz w:val="22"/>
                <w:szCs w:val="22"/>
              </w:rPr>
              <w:t xml:space="preserve">Raise requisitions, process journals and undertake any other financial transactions as </w:t>
            </w:r>
            <w:proofErr w:type="gramStart"/>
            <w:r w:rsidRPr="00E56DEE">
              <w:rPr>
                <w:rFonts w:ascii="Arial" w:hAnsi="Arial" w:cs="Arial"/>
                <w:sz w:val="22"/>
                <w:szCs w:val="22"/>
              </w:rPr>
              <w:t>required</w:t>
            </w:r>
            <w:proofErr w:type="gramEnd"/>
          </w:p>
          <w:p w14:paraId="538B8171" w14:textId="65F43005" w:rsidR="000C63E1" w:rsidRDefault="000C63E1" w:rsidP="00E60462">
            <w:pPr>
              <w:numPr>
                <w:ilvl w:val="0"/>
                <w:numId w:val="40"/>
              </w:numPr>
              <w:ind w:left="383" w:hanging="142"/>
              <w:rPr>
                <w:rFonts w:ascii="Arial" w:hAnsi="Arial" w:cs="Arial"/>
                <w:sz w:val="22"/>
                <w:szCs w:val="22"/>
              </w:rPr>
            </w:pPr>
            <w:r>
              <w:rPr>
                <w:rFonts w:ascii="Arial" w:hAnsi="Arial" w:cs="Arial"/>
                <w:sz w:val="22"/>
                <w:szCs w:val="22"/>
              </w:rPr>
              <w:t>Maintain oversight of staff printing/copying/phone costs.</w:t>
            </w:r>
          </w:p>
          <w:p w14:paraId="480C661A" w14:textId="1BB26E73" w:rsidR="00C96D35" w:rsidRPr="00C96D35" w:rsidRDefault="65C912A1" w:rsidP="00C96D35">
            <w:pPr>
              <w:numPr>
                <w:ilvl w:val="0"/>
                <w:numId w:val="40"/>
              </w:numPr>
              <w:ind w:left="383" w:hanging="142"/>
              <w:rPr>
                <w:rFonts w:ascii="Arial" w:hAnsi="Arial" w:cs="Arial"/>
                <w:sz w:val="22"/>
                <w:szCs w:val="22"/>
              </w:rPr>
            </w:pPr>
            <w:r w:rsidRPr="4118CCF9">
              <w:rPr>
                <w:rFonts w:ascii="Arial" w:hAnsi="Arial" w:cs="Arial"/>
                <w:sz w:val="22"/>
                <w:szCs w:val="22"/>
              </w:rPr>
              <w:t xml:space="preserve">Allocate project codes to supplier invoices upon receipt, deal with any queries that arise including </w:t>
            </w:r>
            <w:r w:rsidR="42E4F230" w:rsidRPr="4118CCF9">
              <w:rPr>
                <w:rFonts w:ascii="Arial" w:hAnsi="Arial" w:cs="Arial"/>
                <w:sz w:val="22"/>
                <w:szCs w:val="22"/>
              </w:rPr>
              <w:t>liaising</w:t>
            </w:r>
            <w:r w:rsidRPr="4118CCF9">
              <w:rPr>
                <w:rFonts w:ascii="Arial" w:hAnsi="Arial" w:cs="Arial"/>
                <w:sz w:val="22"/>
                <w:szCs w:val="22"/>
              </w:rPr>
              <w:t xml:space="preserve"> with suppliers.</w:t>
            </w:r>
          </w:p>
          <w:p w14:paraId="48A59873" w14:textId="30517EA3" w:rsidR="00C96D35" w:rsidRPr="006C71AA" w:rsidRDefault="4C6B8D38" w:rsidP="006C71AA">
            <w:pPr>
              <w:pStyle w:val="ListParagraph"/>
              <w:numPr>
                <w:ilvl w:val="0"/>
                <w:numId w:val="40"/>
              </w:numPr>
              <w:rPr>
                <w:rFonts w:ascii="Arial" w:hAnsi="Arial" w:cs="Arial"/>
                <w:sz w:val="22"/>
                <w:szCs w:val="22"/>
              </w:rPr>
            </w:pPr>
            <w:r w:rsidRPr="4118CCF9">
              <w:rPr>
                <w:rFonts w:ascii="Arial" w:hAnsi="Arial" w:cs="Arial"/>
                <w:sz w:val="22"/>
                <w:szCs w:val="22"/>
              </w:rPr>
              <w:t xml:space="preserve"> </w:t>
            </w:r>
            <w:r w:rsidR="46B6A169" w:rsidRPr="4118CCF9">
              <w:rPr>
                <w:rFonts w:ascii="Arial" w:hAnsi="Arial" w:cs="Arial"/>
                <w:sz w:val="22"/>
                <w:szCs w:val="22"/>
              </w:rPr>
              <w:t>First point of contact for staff/student expense claim queries.</w:t>
            </w:r>
            <w:r w:rsidR="3EA01D4E" w:rsidRPr="4118CCF9">
              <w:rPr>
                <w:rFonts w:ascii="Arial" w:hAnsi="Arial" w:cs="Arial"/>
                <w:sz w:val="22"/>
                <w:szCs w:val="22"/>
              </w:rPr>
              <w:t xml:space="preserve"> </w:t>
            </w:r>
            <w:r w:rsidR="46B6A169" w:rsidRPr="4118CCF9">
              <w:rPr>
                <w:rFonts w:ascii="Arial" w:hAnsi="Arial" w:cs="Arial"/>
                <w:sz w:val="22"/>
                <w:szCs w:val="22"/>
              </w:rPr>
              <w:t>Reviewing and processing expense claims as submitted</w:t>
            </w:r>
            <w:r w:rsidRPr="4118CCF9">
              <w:rPr>
                <w:rFonts w:ascii="Arial" w:hAnsi="Arial" w:cs="Arial"/>
                <w:sz w:val="22"/>
                <w:szCs w:val="22"/>
              </w:rPr>
              <w:t>, ensure that expenses claims are submitted in accordance with the appropriate University policy</w:t>
            </w:r>
            <w:r w:rsidR="46B6A169" w:rsidRPr="4118CCF9">
              <w:rPr>
                <w:rFonts w:ascii="Arial" w:hAnsi="Arial" w:cs="Arial"/>
                <w:sz w:val="22"/>
                <w:szCs w:val="22"/>
              </w:rPr>
              <w:t>.</w:t>
            </w:r>
          </w:p>
          <w:p w14:paraId="233DB117" w14:textId="77777777" w:rsidR="00E14C1A" w:rsidRDefault="00E14C1A" w:rsidP="006C71AA">
            <w:pPr>
              <w:pStyle w:val="ListParagraph"/>
              <w:numPr>
                <w:ilvl w:val="0"/>
                <w:numId w:val="40"/>
              </w:numPr>
              <w:rPr>
                <w:rFonts w:ascii="Arial" w:hAnsi="Arial" w:cs="Arial"/>
                <w:sz w:val="22"/>
                <w:szCs w:val="22"/>
              </w:rPr>
            </w:pPr>
            <w:r w:rsidRPr="006C71AA">
              <w:rPr>
                <w:rFonts w:ascii="Arial" w:hAnsi="Arial" w:cs="Arial"/>
                <w:sz w:val="22"/>
                <w:szCs w:val="22"/>
              </w:rPr>
              <w:t>Assist staff and students with new procedures that are put in plac</w:t>
            </w:r>
            <w:r w:rsidR="006C71AA" w:rsidRPr="006C71AA">
              <w:rPr>
                <w:rFonts w:ascii="Arial" w:hAnsi="Arial" w:cs="Arial"/>
                <w:sz w:val="22"/>
                <w:szCs w:val="22"/>
              </w:rPr>
              <w:t>e.</w:t>
            </w:r>
          </w:p>
          <w:p w14:paraId="1F19C2A6" w14:textId="093DF97E" w:rsidR="0051377F" w:rsidRPr="006C71AA" w:rsidRDefault="0B76E5AD" w:rsidP="006C71AA">
            <w:pPr>
              <w:pStyle w:val="ListParagraph"/>
              <w:numPr>
                <w:ilvl w:val="0"/>
                <w:numId w:val="40"/>
              </w:numPr>
              <w:rPr>
                <w:rFonts w:ascii="Arial" w:hAnsi="Arial" w:cs="Arial"/>
                <w:sz w:val="22"/>
                <w:szCs w:val="22"/>
              </w:rPr>
            </w:pPr>
            <w:r w:rsidRPr="4118CCF9">
              <w:rPr>
                <w:rFonts w:ascii="Arial" w:hAnsi="Arial" w:cs="Arial"/>
                <w:sz w:val="22"/>
                <w:szCs w:val="22"/>
              </w:rPr>
              <w:t>Investigate transactions that have insufficient funds available, or are out of tolerance, liaising with colleagues in</w:t>
            </w:r>
            <w:r w:rsidR="4DC06304" w:rsidRPr="4118CCF9">
              <w:rPr>
                <w:rFonts w:ascii="Arial" w:hAnsi="Arial" w:cs="Arial"/>
                <w:sz w:val="22"/>
                <w:szCs w:val="22"/>
              </w:rPr>
              <w:t xml:space="preserve"> Research &amp; Innovation Services</w:t>
            </w:r>
            <w:r w:rsidRPr="4118CCF9">
              <w:rPr>
                <w:rFonts w:ascii="Arial" w:hAnsi="Arial" w:cs="Arial"/>
                <w:sz w:val="22"/>
                <w:szCs w:val="22"/>
              </w:rPr>
              <w:t xml:space="preserve"> </w:t>
            </w:r>
            <w:r w:rsidR="571E275A" w:rsidRPr="4118CCF9">
              <w:rPr>
                <w:rFonts w:ascii="Arial" w:hAnsi="Arial" w:cs="Arial"/>
                <w:sz w:val="22"/>
                <w:szCs w:val="22"/>
              </w:rPr>
              <w:t>(</w:t>
            </w:r>
            <w:r w:rsidRPr="4118CCF9">
              <w:rPr>
                <w:rFonts w:ascii="Arial" w:hAnsi="Arial" w:cs="Arial"/>
                <w:sz w:val="22"/>
                <w:szCs w:val="22"/>
              </w:rPr>
              <w:t>RIS</w:t>
            </w:r>
            <w:r w:rsidR="47E5290E" w:rsidRPr="4118CCF9">
              <w:rPr>
                <w:rFonts w:ascii="Arial" w:hAnsi="Arial" w:cs="Arial"/>
                <w:sz w:val="22"/>
                <w:szCs w:val="22"/>
              </w:rPr>
              <w:t>)</w:t>
            </w:r>
            <w:r w:rsidRPr="4118CCF9">
              <w:rPr>
                <w:rFonts w:ascii="Arial" w:hAnsi="Arial" w:cs="Arial"/>
                <w:sz w:val="22"/>
                <w:szCs w:val="22"/>
              </w:rPr>
              <w:t xml:space="preserve"> and other departments and suppliers where appropriate.</w:t>
            </w:r>
          </w:p>
        </w:tc>
      </w:tr>
      <w:tr w:rsidR="00F1575A" w:rsidRPr="00E56DEE" w14:paraId="395AE340" w14:textId="77777777" w:rsidTr="4118CCF9">
        <w:tc>
          <w:tcPr>
            <w:tcW w:w="468" w:type="dxa"/>
            <w:tcBorders>
              <w:top w:val="single" w:sz="4" w:space="0" w:color="D9D9D9" w:themeColor="background1" w:themeShade="D9"/>
              <w:bottom w:val="single" w:sz="4" w:space="0" w:color="D9D9D9" w:themeColor="background1" w:themeShade="D9"/>
            </w:tcBorders>
          </w:tcPr>
          <w:p w14:paraId="38A0A8A2" w14:textId="77777777" w:rsidR="00F1575A" w:rsidRPr="00E56DEE" w:rsidRDefault="00737B35" w:rsidP="00F1575A">
            <w:pPr>
              <w:rPr>
                <w:rFonts w:ascii="Arial" w:hAnsi="Arial" w:cs="Arial"/>
                <w:b/>
                <w:sz w:val="22"/>
                <w:szCs w:val="22"/>
              </w:rPr>
            </w:pPr>
            <w:r>
              <w:rPr>
                <w:rFonts w:ascii="Arial" w:hAnsi="Arial" w:cs="Arial"/>
                <w:b/>
                <w:sz w:val="22"/>
                <w:szCs w:val="22"/>
              </w:rPr>
              <w:lastRenderedPageBreak/>
              <w:t>3</w:t>
            </w:r>
          </w:p>
        </w:tc>
        <w:tc>
          <w:tcPr>
            <w:tcW w:w="8287" w:type="dxa"/>
            <w:tcBorders>
              <w:top w:val="single" w:sz="4" w:space="0" w:color="D9D9D9" w:themeColor="background1" w:themeShade="D9"/>
              <w:bottom w:val="single" w:sz="4" w:space="0" w:color="D9D9D9" w:themeColor="background1" w:themeShade="D9"/>
            </w:tcBorders>
          </w:tcPr>
          <w:p w14:paraId="06721164" w14:textId="77777777" w:rsidR="00F1575A" w:rsidRPr="00E56DEE" w:rsidRDefault="00F1575A" w:rsidP="00F1575A">
            <w:pPr>
              <w:rPr>
                <w:rFonts w:ascii="Arial" w:hAnsi="Arial" w:cs="Arial"/>
                <w:b/>
                <w:sz w:val="22"/>
                <w:szCs w:val="22"/>
              </w:rPr>
            </w:pPr>
            <w:r w:rsidRPr="00E56DEE">
              <w:rPr>
                <w:rFonts w:ascii="Arial" w:hAnsi="Arial" w:cs="Arial"/>
                <w:b/>
                <w:sz w:val="22"/>
                <w:szCs w:val="22"/>
              </w:rPr>
              <w:t xml:space="preserve">Budget </w:t>
            </w:r>
            <w:r w:rsidR="007109BB" w:rsidRPr="00E56DEE">
              <w:rPr>
                <w:rFonts w:ascii="Arial" w:hAnsi="Arial" w:cs="Arial"/>
                <w:b/>
                <w:sz w:val="22"/>
                <w:szCs w:val="22"/>
              </w:rPr>
              <w:t xml:space="preserve">Monitoring </w:t>
            </w:r>
            <w:r w:rsidRPr="00E56DEE">
              <w:rPr>
                <w:rFonts w:ascii="Arial" w:hAnsi="Arial" w:cs="Arial"/>
                <w:b/>
                <w:sz w:val="22"/>
                <w:szCs w:val="22"/>
              </w:rPr>
              <w:t xml:space="preserve">and </w:t>
            </w:r>
            <w:r w:rsidR="001535CA">
              <w:rPr>
                <w:rFonts w:ascii="Arial" w:hAnsi="Arial" w:cs="Arial"/>
                <w:b/>
                <w:sz w:val="22"/>
                <w:szCs w:val="22"/>
              </w:rPr>
              <w:t xml:space="preserve">support for </w:t>
            </w:r>
            <w:r w:rsidRPr="00E56DEE">
              <w:rPr>
                <w:rFonts w:ascii="Arial" w:hAnsi="Arial" w:cs="Arial"/>
                <w:b/>
                <w:sz w:val="22"/>
                <w:szCs w:val="22"/>
              </w:rPr>
              <w:t>Information</w:t>
            </w:r>
            <w:r w:rsidR="008B75A3" w:rsidRPr="00E56DEE">
              <w:rPr>
                <w:rFonts w:ascii="Arial" w:hAnsi="Arial" w:cs="Arial"/>
                <w:b/>
                <w:sz w:val="22"/>
                <w:szCs w:val="22"/>
              </w:rPr>
              <w:t xml:space="preserve"> Management</w:t>
            </w:r>
          </w:p>
          <w:p w14:paraId="6111E831" w14:textId="4CB51C9F" w:rsidR="00C739A3" w:rsidRPr="00E56DEE" w:rsidRDefault="00C739A3" w:rsidP="00E630F9">
            <w:pPr>
              <w:numPr>
                <w:ilvl w:val="0"/>
                <w:numId w:val="46"/>
              </w:numPr>
              <w:spacing w:before="60"/>
              <w:rPr>
                <w:rFonts w:ascii="Arial" w:hAnsi="Arial" w:cs="Arial"/>
                <w:sz w:val="22"/>
                <w:szCs w:val="22"/>
              </w:rPr>
            </w:pPr>
            <w:r w:rsidRPr="00E56DEE">
              <w:rPr>
                <w:rFonts w:ascii="Arial" w:hAnsi="Arial" w:cs="Arial"/>
                <w:sz w:val="22"/>
                <w:szCs w:val="22"/>
              </w:rPr>
              <w:t xml:space="preserve">Assist in the </w:t>
            </w:r>
            <w:r w:rsidR="006C71AA">
              <w:rPr>
                <w:rFonts w:ascii="Arial" w:hAnsi="Arial" w:cs="Arial"/>
                <w:sz w:val="22"/>
                <w:szCs w:val="22"/>
              </w:rPr>
              <w:t>m</w:t>
            </w:r>
            <w:r w:rsidRPr="00E56DEE">
              <w:rPr>
                <w:rFonts w:ascii="Arial" w:hAnsi="Arial" w:cs="Arial"/>
                <w:sz w:val="22"/>
                <w:szCs w:val="22"/>
              </w:rPr>
              <w:t xml:space="preserve">onitoring of </w:t>
            </w:r>
            <w:r w:rsidR="00F1575A" w:rsidRPr="00E56DEE">
              <w:rPr>
                <w:rFonts w:ascii="Arial" w:hAnsi="Arial" w:cs="Arial"/>
                <w:sz w:val="22"/>
                <w:szCs w:val="22"/>
              </w:rPr>
              <w:t xml:space="preserve">operating, studentship and other budgets of the </w:t>
            </w:r>
            <w:proofErr w:type="gramStart"/>
            <w:r w:rsidR="00F1575A" w:rsidRPr="00E56DEE">
              <w:rPr>
                <w:rFonts w:ascii="Arial" w:hAnsi="Arial" w:cs="Arial"/>
                <w:sz w:val="22"/>
                <w:szCs w:val="22"/>
              </w:rPr>
              <w:t>Faculty</w:t>
            </w:r>
            <w:proofErr w:type="gramEnd"/>
            <w:r w:rsidR="00F1575A" w:rsidRPr="00E56DEE">
              <w:rPr>
                <w:rFonts w:ascii="Arial" w:hAnsi="Arial" w:cs="Arial"/>
                <w:sz w:val="22"/>
                <w:szCs w:val="22"/>
              </w:rPr>
              <w:t xml:space="preserve"> and its departments to ensure that these remain within b</w:t>
            </w:r>
            <w:r w:rsidR="008B75A3" w:rsidRPr="00E56DEE">
              <w:rPr>
                <w:rFonts w:ascii="Arial" w:hAnsi="Arial" w:cs="Arial"/>
                <w:sz w:val="22"/>
                <w:szCs w:val="22"/>
              </w:rPr>
              <w:t>udget by the financial year end, identify variances</w:t>
            </w:r>
            <w:r w:rsidR="00E630F9">
              <w:rPr>
                <w:rFonts w:ascii="Arial" w:hAnsi="Arial" w:cs="Arial"/>
                <w:sz w:val="22"/>
                <w:szCs w:val="22"/>
              </w:rPr>
              <w:t>.</w:t>
            </w:r>
          </w:p>
          <w:p w14:paraId="070588DB" w14:textId="77777777" w:rsidR="0042478A" w:rsidRPr="00E56DEE" w:rsidRDefault="0042478A" w:rsidP="00E630F9">
            <w:pPr>
              <w:numPr>
                <w:ilvl w:val="0"/>
                <w:numId w:val="46"/>
              </w:numPr>
              <w:rPr>
                <w:rFonts w:ascii="Arial" w:hAnsi="Arial" w:cs="Arial"/>
                <w:sz w:val="22"/>
                <w:szCs w:val="22"/>
              </w:rPr>
            </w:pPr>
            <w:r w:rsidRPr="00E56DEE">
              <w:rPr>
                <w:rFonts w:ascii="Arial" w:hAnsi="Arial" w:cs="Arial"/>
                <w:sz w:val="22"/>
                <w:szCs w:val="22"/>
              </w:rPr>
              <w:t>Assist in the end of year reconciliation, working in conjunction with colleague</w:t>
            </w:r>
            <w:r w:rsidR="004F7C6A" w:rsidRPr="00E56DEE">
              <w:rPr>
                <w:rFonts w:ascii="Arial" w:hAnsi="Arial" w:cs="Arial"/>
                <w:sz w:val="22"/>
                <w:szCs w:val="22"/>
              </w:rPr>
              <w:t>s</w:t>
            </w:r>
            <w:r w:rsidRPr="00E56DEE">
              <w:rPr>
                <w:rFonts w:ascii="Arial" w:hAnsi="Arial" w:cs="Arial"/>
                <w:sz w:val="22"/>
                <w:szCs w:val="22"/>
              </w:rPr>
              <w:t xml:space="preserve"> in the </w:t>
            </w:r>
            <w:proofErr w:type="gramStart"/>
            <w:r w:rsidRPr="00E56DEE">
              <w:rPr>
                <w:rFonts w:ascii="Arial" w:hAnsi="Arial" w:cs="Arial"/>
                <w:sz w:val="22"/>
                <w:szCs w:val="22"/>
              </w:rPr>
              <w:t>Faculty</w:t>
            </w:r>
            <w:proofErr w:type="gramEnd"/>
            <w:r w:rsidRPr="00E56DEE">
              <w:rPr>
                <w:rFonts w:ascii="Arial" w:hAnsi="Arial" w:cs="Arial"/>
                <w:sz w:val="22"/>
                <w:szCs w:val="22"/>
              </w:rPr>
              <w:t xml:space="preserve"> and central Finance, ensuring that Debtor and Creditor reports are completed accurately, income and expenditure is recorded in the correct financial year and the leased equipment report is completed</w:t>
            </w:r>
          </w:p>
          <w:p w14:paraId="4213DA4C" w14:textId="718D16EB" w:rsidR="00E630F9" w:rsidRPr="00E630F9" w:rsidRDefault="00C739A3" w:rsidP="00E630F9">
            <w:pPr>
              <w:numPr>
                <w:ilvl w:val="0"/>
                <w:numId w:val="46"/>
              </w:numPr>
              <w:rPr>
                <w:rFonts w:ascii="Arial" w:hAnsi="Arial" w:cs="Arial"/>
                <w:sz w:val="22"/>
                <w:szCs w:val="22"/>
              </w:rPr>
            </w:pPr>
            <w:r w:rsidRPr="00E630F9">
              <w:rPr>
                <w:rFonts w:ascii="Arial" w:hAnsi="Arial" w:cs="Arial"/>
                <w:sz w:val="22"/>
                <w:szCs w:val="22"/>
              </w:rPr>
              <w:t>Maintain</w:t>
            </w:r>
            <w:r w:rsidR="00F1575A" w:rsidRPr="00E630F9">
              <w:rPr>
                <w:rFonts w:ascii="Arial" w:hAnsi="Arial" w:cs="Arial"/>
                <w:sz w:val="22"/>
                <w:szCs w:val="22"/>
              </w:rPr>
              <w:t xml:space="preserve"> the integrity of </w:t>
            </w:r>
            <w:r w:rsidRPr="00E630F9">
              <w:rPr>
                <w:rFonts w:ascii="Arial" w:hAnsi="Arial" w:cs="Arial"/>
                <w:sz w:val="22"/>
                <w:szCs w:val="22"/>
              </w:rPr>
              <w:t xml:space="preserve">financial data, </w:t>
            </w:r>
            <w:r w:rsidR="00F1575A" w:rsidRPr="00E630F9">
              <w:rPr>
                <w:rFonts w:ascii="Arial" w:hAnsi="Arial" w:cs="Arial"/>
                <w:sz w:val="22"/>
                <w:szCs w:val="22"/>
              </w:rPr>
              <w:t xml:space="preserve">ensuring that records are both accurate and retained according to </w:t>
            </w:r>
            <w:proofErr w:type="gramStart"/>
            <w:r w:rsidR="00F1575A" w:rsidRPr="00E630F9">
              <w:rPr>
                <w:rFonts w:ascii="Arial" w:hAnsi="Arial" w:cs="Arial"/>
                <w:sz w:val="22"/>
                <w:szCs w:val="22"/>
              </w:rPr>
              <w:t>University</w:t>
            </w:r>
            <w:proofErr w:type="gramEnd"/>
            <w:r w:rsidR="00F1575A" w:rsidRPr="00E630F9">
              <w:rPr>
                <w:rFonts w:ascii="Arial" w:hAnsi="Arial" w:cs="Arial"/>
                <w:sz w:val="22"/>
                <w:szCs w:val="22"/>
              </w:rPr>
              <w:t xml:space="preserve"> guidelines</w:t>
            </w:r>
            <w:r w:rsidR="00E630F9" w:rsidRPr="00E630F9">
              <w:rPr>
                <w:rFonts w:ascii="Arial" w:hAnsi="Arial" w:cs="Arial"/>
                <w:sz w:val="22"/>
                <w:szCs w:val="22"/>
              </w:rPr>
              <w:t>.</w:t>
            </w:r>
          </w:p>
          <w:p w14:paraId="1D510FD8" w14:textId="60744717" w:rsidR="008B75A3" w:rsidRPr="00E630F9" w:rsidRDefault="00E14C1A" w:rsidP="00E630F9">
            <w:pPr>
              <w:pStyle w:val="ListParagraph"/>
              <w:numPr>
                <w:ilvl w:val="0"/>
                <w:numId w:val="46"/>
              </w:numPr>
              <w:rPr>
                <w:rFonts w:ascii="Arial" w:hAnsi="Arial" w:cs="Arial"/>
                <w:sz w:val="22"/>
                <w:szCs w:val="22"/>
              </w:rPr>
            </w:pPr>
            <w:r w:rsidRPr="00E630F9">
              <w:rPr>
                <w:rFonts w:ascii="Arial" w:hAnsi="Arial" w:cs="Arial"/>
                <w:sz w:val="22"/>
                <w:szCs w:val="22"/>
              </w:rPr>
              <w:t xml:space="preserve">Provide support for and monitor short courses, </w:t>
            </w:r>
            <w:proofErr w:type="gramStart"/>
            <w:r w:rsidRPr="00E630F9">
              <w:rPr>
                <w:rFonts w:ascii="Arial" w:hAnsi="Arial" w:cs="Arial"/>
                <w:sz w:val="22"/>
                <w:szCs w:val="22"/>
              </w:rPr>
              <w:t>conferences</w:t>
            </w:r>
            <w:proofErr w:type="gramEnd"/>
            <w:r w:rsidRPr="00E630F9">
              <w:rPr>
                <w:rFonts w:ascii="Arial" w:hAnsi="Arial" w:cs="Arial"/>
                <w:sz w:val="22"/>
                <w:szCs w:val="22"/>
              </w:rPr>
              <w:t xml:space="preserve"> and sundry grants</w:t>
            </w:r>
            <w:r w:rsidR="009F7B25">
              <w:rPr>
                <w:rFonts w:ascii="Arial" w:hAnsi="Arial" w:cs="Arial"/>
                <w:sz w:val="22"/>
                <w:szCs w:val="22"/>
              </w:rPr>
              <w:t xml:space="preserve"> to include the setting up of online stores.</w:t>
            </w:r>
          </w:p>
          <w:p w14:paraId="517D6209" w14:textId="77777777" w:rsidR="00E87F8C" w:rsidRPr="00E56DEE" w:rsidRDefault="00E87F8C" w:rsidP="00E630F9">
            <w:pPr>
              <w:pStyle w:val="ListParagraph"/>
              <w:numPr>
                <w:ilvl w:val="0"/>
                <w:numId w:val="46"/>
              </w:numPr>
              <w:rPr>
                <w:rFonts w:ascii="Arial" w:hAnsi="Arial" w:cs="Arial"/>
                <w:sz w:val="22"/>
                <w:szCs w:val="22"/>
              </w:rPr>
            </w:pPr>
            <w:r>
              <w:rPr>
                <w:rFonts w:ascii="Arial" w:hAnsi="Arial" w:cs="Arial"/>
                <w:sz w:val="22"/>
                <w:szCs w:val="22"/>
              </w:rPr>
              <w:t>Support</w:t>
            </w:r>
            <w:r w:rsidRPr="00E56DEE">
              <w:rPr>
                <w:rFonts w:ascii="Arial" w:hAnsi="Arial" w:cs="Arial"/>
                <w:sz w:val="22"/>
                <w:szCs w:val="22"/>
              </w:rPr>
              <w:t xml:space="preserve"> the completion of the TRAC return, apportioning operating budget expenditure as </w:t>
            </w:r>
            <w:proofErr w:type="gramStart"/>
            <w:r w:rsidRPr="00E56DEE">
              <w:rPr>
                <w:rFonts w:ascii="Arial" w:hAnsi="Arial" w:cs="Arial"/>
                <w:sz w:val="22"/>
                <w:szCs w:val="22"/>
              </w:rPr>
              <w:t>appropriate</w:t>
            </w:r>
            <w:proofErr w:type="gramEnd"/>
          </w:p>
          <w:p w14:paraId="4799EFE7" w14:textId="77777777" w:rsidR="00E87F8C" w:rsidRPr="00E56DEE" w:rsidRDefault="00E87F8C" w:rsidP="00E87F8C">
            <w:pPr>
              <w:ind w:left="720"/>
              <w:rPr>
                <w:rFonts w:ascii="Arial" w:hAnsi="Arial" w:cs="Arial"/>
                <w:sz w:val="22"/>
                <w:szCs w:val="22"/>
              </w:rPr>
            </w:pPr>
          </w:p>
          <w:p w14:paraId="49D9889E" w14:textId="77777777" w:rsidR="00F1575A" w:rsidRPr="00E56DEE" w:rsidRDefault="00F1575A" w:rsidP="008B75A3">
            <w:pPr>
              <w:ind w:left="380"/>
              <w:rPr>
                <w:rFonts w:ascii="Arial" w:hAnsi="Arial" w:cs="Arial"/>
                <w:sz w:val="22"/>
                <w:szCs w:val="22"/>
              </w:rPr>
            </w:pPr>
          </w:p>
        </w:tc>
      </w:tr>
      <w:tr w:rsidR="008B75A3" w:rsidRPr="00E56DEE" w14:paraId="1E8E6416" w14:textId="77777777" w:rsidTr="4118CCF9">
        <w:tc>
          <w:tcPr>
            <w:tcW w:w="468" w:type="dxa"/>
            <w:tcBorders>
              <w:top w:val="single" w:sz="4" w:space="0" w:color="D9D9D9" w:themeColor="background1" w:themeShade="D9"/>
              <w:bottom w:val="single" w:sz="4" w:space="0" w:color="D9D9D9" w:themeColor="background1" w:themeShade="D9"/>
            </w:tcBorders>
          </w:tcPr>
          <w:p w14:paraId="6ECCDD86" w14:textId="77777777" w:rsidR="008B75A3" w:rsidRPr="00E56DEE" w:rsidRDefault="00737B35" w:rsidP="008B75A3">
            <w:pPr>
              <w:rPr>
                <w:rFonts w:ascii="Arial" w:hAnsi="Arial" w:cs="Arial"/>
                <w:b/>
                <w:sz w:val="22"/>
                <w:szCs w:val="22"/>
              </w:rPr>
            </w:pPr>
            <w:r>
              <w:rPr>
                <w:rFonts w:ascii="Arial" w:hAnsi="Arial" w:cs="Arial"/>
                <w:b/>
                <w:sz w:val="22"/>
                <w:szCs w:val="22"/>
              </w:rPr>
              <w:t>4</w:t>
            </w:r>
          </w:p>
        </w:tc>
        <w:tc>
          <w:tcPr>
            <w:tcW w:w="8287" w:type="dxa"/>
            <w:tcBorders>
              <w:top w:val="single" w:sz="4" w:space="0" w:color="D9D9D9" w:themeColor="background1" w:themeShade="D9"/>
              <w:bottom w:val="single" w:sz="4" w:space="0" w:color="D9D9D9" w:themeColor="background1" w:themeShade="D9"/>
            </w:tcBorders>
          </w:tcPr>
          <w:p w14:paraId="445B3E43" w14:textId="77777777" w:rsidR="008B75A3" w:rsidRPr="001535CA" w:rsidRDefault="008B75A3" w:rsidP="008B75A3">
            <w:pPr>
              <w:spacing w:before="60" w:after="60"/>
              <w:rPr>
                <w:rFonts w:ascii="Arial" w:hAnsi="Arial" w:cs="Arial"/>
                <w:b/>
                <w:sz w:val="22"/>
                <w:szCs w:val="22"/>
              </w:rPr>
            </w:pPr>
            <w:r w:rsidRPr="001535CA">
              <w:rPr>
                <w:rFonts w:ascii="Arial" w:hAnsi="Arial" w:cs="Arial"/>
                <w:b/>
                <w:sz w:val="22"/>
                <w:szCs w:val="22"/>
              </w:rPr>
              <w:t>Contracts and Invoicing</w:t>
            </w:r>
          </w:p>
          <w:p w14:paraId="236F6F55" w14:textId="77777777" w:rsidR="008B75A3" w:rsidRPr="001535CA" w:rsidRDefault="008B75A3" w:rsidP="008B75A3">
            <w:pPr>
              <w:pStyle w:val="ListParagraph"/>
              <w:numPr>
                <w:ilvl w:val="0"/>
                <w:numId w:val="39"/>
              </w:numPr>
              <w:spacing w:before="60" w:after="60"/>
              <w:ind w:left="383" w:hanging="142"/>
              <w:rPr>
                <w:rFonts w:ascii="Arial" w:hAnsi="Arial" w:cs="Arial"/>
                <w:sz w:val="22"/>
                <w:szCs w:val="22"/>
              </w:rPr>
            </w:pPr>
            <w:r w:rsidRPr="001535CA">
              <w:rPr>
                <w:rFonts w:ascii="Arial" w:hAnsi="Arial" w:cs="Arial"/>
                <w:sz w:val="22"/>
                <w:szCs w:val="22"/>
              </w:rPr>
              <w:t xml:space="preserve">Liaison with Purchasing services to set up consultancy </w:t>
            </w:r>
            <w:proofErr w:type="gramStart"/>
            <w:r w:rsidRPr="001535CA">
              <w:rPr>
                <w:rFonts w:ascii="Arial" w:hAnsi="Arial" w:cs="Arial"/>
                <w:sz w:val="22"/>
                <w:szCs w:val="22"/>
              </w:rPr>
              <w:t>contracts</w:t>
            </w:r>
            <w:proofErr w:type="gramEnd"/>
          </w:p>
          <w:p w14:paraId="050ED557" w14:textId="0010DD53" w:rsidR="008B75A3" w:rsidRPr="001535CA" w:rsidRDefault="008B75A3" w:rsidP="008B75A3">
            <w:pPr>
              <w:pStyle w:val="ListParagraph"/>
              <w:numPr>
                <w:ilvl w:val="0"/>
                <w:numId w:val="39"/>
              </w:numPr>
              <w:spacing w:before="60" w:after="60"/>
              <w:ind w:left="383" w:hanging="142"/>
              <w:rPr>
                <w:rFonts w:ascii="Arial" w:hAnsi="Arial" w:cs="Arial"/>
                <w:sz w:val="22"/>
                <w:szCs w:val="22"/>
              </w:rPr>
            </w:pPr>
            <w:r w:rsidRPr="001535CA">
              <w:rPr>
                <w:rFonts w:ascii="Arial" w:hAnsi="Arial" w:cs="Arial"/>
                <w:sz w:val="22"/>
                <w:szCs w:val="22"/>
              </w:rPr>
              <w:t xml:space="preserve">Raise invoices </w:t>
            </w:r>
            <w:r w:rsidR="00E14C1A">
              <w:rPr>
                <w:rFonts w:ascii="Arial" w:hAnsi="Arial" w:cs="Arial"/>
                <w:sz w:val="22"/>
                <w:szCs w:val="22"/>
              </w:rPr>
              <w:t xml:space="preserve">as </w:t>
            </w:r>
            <w:proofErr w:type="gramStart"/>
            <w:r w:rsidR="00E14C1A">
              <w:rPr>
                <w:rFonts w:ascii="Arial" w:hAnsi="Arial" w:cs="Arial"/>
                <w:sz w:val="22"/>
                <w:szCs w:val="22"/>
              </w:rPr>
              <w:t>required</w:t>
            </w:r>
            <w:proofErr w:type="gramEnd"/>
          </w:p>
          <w:p w14:paraId="251B2CB2" w14:textId="77777777" w:rsidR="008B75A3" w:rsidRPr="00E56DEE" w:rsidRDefault="008B75A3" w:rsidP="008B75A3">
            <w:pPr>
              <w:pStyle w:val="ListParagraph"/>
              <w:spacing w:before="60" w:after="60"/>
              <w:rPr>
                <w:rFonts w:ascii="Arial" w:hAnsi="Arial" w:cs="Arial"/>
                <w:sz w:val="22"/>
                <w:szCs w:val="22"/>
              </w:rPr>
            </w:pPr>
          </w:p>
        </w:tc>
      </w:tr>
      <w:tr w:rsidR="004F7C6A" w:rsidRPr="00E56DEE" w14:paraId="3E4F1D81" w14:textId="77777777" w:rsidTr="4118CCF9">
        <w:tc>
          <w:tcPr>
            <w:tcW w:w="468" w:type="dxa"/>
            <w:tcBorders>
              <w:top w:val="single" w:sz="4" w:space="0" w:color="D9D9D9" w:themeColor="background1" w:themeShade="D9"/>
              <w:bottom w:val="single" w:sz="4" w:space="0" w:color="D9D9D9" w:themeColor="background1" w:themeShade="D9"/>
            </w:tcBorders>
          </w:tcPr>
          <w:p w14:paraId="57A2550A" w14:textId="77777777" w:rsidR="004F7C6A" w:rsidRPr="00E56DEE" w:rsidRDefault="00737B35" w:rsidP="009810DB">
            <w:pPr>
              <w:rPr>
                <w:rFonts w:ascii="Arial" w:hAnsi="Arial" w:cs="Arial"/>
                <w:b/>
                <w:sz w:val="22"/>
                <w:szCs w:val="22"/>
              </w:rPr>
            </w:pPr>
            <w:r>
              <w:rPr>
                <w:rFonts w:ascii="Arial" w:hAnsi="Arial" w:cs="Arial"/>
                <w:b/>
                <w:sz w:val="22"/>
                <w:szCs w:val="22"/>
              </w:rPr>
              <w:t>5</w:t>
            </w:r>
          </w:p>
        </w:tc>
        <w:tc>
          <w:tcPr>
            <w:tcW w:w="8287" w:type="dxa"/>
            <w:tcBorders>
              <w:top w:val="single" w:sz="4" w:space="0" w:color="D9D9D9" w:themeColor="background1" w:themeShade="D9"/>
              <w:bottom w:val="single" w:sz="4" w:space="0" w:color="D9D9D9" w:themeColor="background1" w:themeShade="D9"/>
            </w:tcBorders>
          </w:tcPr>
          <w:p w14:paraId="09A5518E" w14:textId="77777777" w:rsidR="004F7C6A" w:rsidRPr="00E56DEE" w:rsidRDefault="004F7C6A" w:rsidP="009810DB">
            <w:pPr>
              <w:rPr>
                <w:rFonts w:ascii="Arial" w:hAnsi="Arial" w:cs="Arial"/>
                <w:b/>
                <w:sz w:val="22"/>
                <w:szCs w:val="22"/>
              </w:rPr>
            </w:pPr>
            <w:r w:rsidRPr="00E56DEE">
              <w:rPr>
                <w:rFonts w:ascii="Arial" w:hAnsi="Arial" w:cs="Arial"/>
                <w:b/>
                <w:sz w:val="22"/>
                <w:szCs w:val="22"/>
              </w:rPr>
              <w:t>Other Faculty and Department Accounts</w:t>
            </w:r>
          </w:p>
          <w:p w14:paraId="26365DCC" w14:textId="77777777" w:rsidR="004F7C6A" w:rsidRPr="00E56DEE" w:rsidRDefault="004F7C6A" w:rsidP="001928D2">
            <w:pPr>
              <w:numPr>
                <w:ilvl w:val="0"/>
                <w:numId w:val="36"/>
              </w:numPr>
              <w:ind w:left="383" w:hanging="142"/>
              <w:rPr>
                <w:rFonts w:ascii="Arial" w:hAnsi="Arial" w:cs="Arial"/>
                <w:sz w:val="22"/>
                <w:szCs w:val="22"/>
              </w:rPr>
            </w:pPr>
            <w:r w:rsidRPr="00E56DEE">
              <w:rPr>
                <w:rFonts w:ascii="Arial" w:hAnsi="Arial" w:cs="Arial"/>
                <w:sz w:val="22"/>
                <w:szCs w:val="22"/>
              </w:rPr>
              <w:t xml:space="preserve">Liaise with the central Finance Office in the setting up of projects as required and monitor their financial position over </w:t>
            </w:r>
            <w:proofErr w:type="gramStart"/>
            <w:r w:rsidRPr="00E56DEE">
              <w:rPr>
                <w:rFonts w:ascii="Arial" w:hAnsi="Arial" w:cs="Arial"/>
                <w:sz w:val="22"/>
                <w:szCs w:val="22"/>
              </w:rPr>
              <w:t>time</w:t>
            </w:r>
            <w:proofErr w:type="gramEnd"/>
          </w:p>
          <w:p w14:paraId="0EB93135" w14:textId="2A8F5375" w:rsidR="004F7C6A" w:rsidRPr="00E56DEE" w:rsidRDefault="00155FB5" w:rsidP="001928D2">
            <w:pPr>
              <w:numPr>
                <w:ilvl w:val="0"/>
                <w:numId w:val="36"/>
              </w:numPr>
              <w:ind w:left="383" w:hanging="142"/>
              <w:rPr>
                <w:rFonts w:ascii="Arial" w:hAnsi="Arial" w:cs="Arial"/>
                <w:sz w:val="22"/>
                <w:szCs w:val="22"/>
              </w:rPr>
            </w:pPr>
            <w:r w:rsidRPr="4118CCF9">
              <w:rPr>
                <w:rFonts w:ascii="Arial" w:hAnsi="Arial" w:cs="Arial"/>
                <w:sz w:val="22"/>
                <w:szCs w:val="22"/>
              </w:rPr>
              <w:t xml:space="preserve">In the case of </w:t>
            </w:r>
            <w:r w:rsidR="5A3BD2A7" w:rsidRPr="4118CCF9">
              <w:rPr>
                <w:rFonts w:ascii="Arial" w:hAnsi="Arial" w:cs="Arial"/>
                <w:sz w:val="22"/>
                <w:szCs w:val="22"/>
              </w:rPr>
              <w:t xml:space="preserve">income generating </w:t>
            </w:r>
            <w:r w:rsidR="676978C8" w:rsidRPr="4118CCF9">
              <w:rPr>
                <w:rFonts w:ascii="Arial" w:hAnsi="Arial" w:cs="Arial"/>
                <w:sz w:val="22"/>
                <w:szCs w:val="22"/>
              </w:rPr>
              <w:t xml:space="preserve">sundry </w:t>
            </w:r>
            <w:r w:rsidR="5A3BD2A7" w:rsidRPr="4118CCF9">
              <w:rPr>
                <w:rFonts w:ascii="Arial" w:hAnsi="Arial" w:cs="Arial"/>
                <w:sz w:val="22"/>
                <w:szCs w:val="22"/>
              </w:rPr>
              <w:t>projects, ensure that income is received in a timely fashion by raising invoic</w:t>
            </w:r>
            <w:r w:rsidR="7820B5F7" w:rsidRPr="4118CCF9">
              <w:rPr>
                <w:rFonts w:ascii="Arial" w:hAnsi="Arial" w:cs="Arial"/>
                <w:sz w:val="22"/>
                <w:szCs w:val="22"/>
              </w:rPr>
              <w:t>es.</w:t>
            </w:r>
          </w:p>
          <w:p w14:paraId="71A1666A" w14:textId="77777777" w:rsidR="004F7C6A" w:rsidRPr="00E56DEE" w:rsidRDefault="004F7C6A" w:rsidP="001928D2">
            <w:pPr>
              <w:numPr>
                <w:ilvl w:val="0"/>
                <w:numId w:val="36"/>
              </w:numPr>
              <w:ind w:left="383" w:hanging="142"/>
              <w:rPr>
                <w:rFonts w:ascii="Arial" w:hAnsi="Arial" w:cs="Arial"/>
                <w:sz w:val="22"/>
                <w:szCs w:val="22"/>
              </w:rPr>
            </w:pPr>
            <w:r w:rsidRPr="00E56DEE">
              <w:rPr>
                <w:rFonts w:ascii="Arial" w:hAnsi="Arial" w:cs="Arial"/>
                <w:sz w:val="22"/>
                <w:szCs w:val="22"/>
              </w:rPr>
              <w:t xml:space="preserve">Ensure that the account holder has access to summary and detailed financial information relating to these </w:t>
            </w:r>
            <w:proofErr w:type="gramStart"/>
            <w:r w:rsidRPr="00E56DEE">
              <w:rPr>
                <w:rFonts w:ascii="Arial" w:hAnsi="Arial" w:cs="Arial"/>
                <w:sz w:val="22"/>
                <w:szCs w:val="22"/>
              </w:rPr>
              <w:t>accounts</w:t>
            </w:r>
            <w:proofErr w:type="gramEnd"/>
          </w:p>
          <w:p w14:paraId="57E2D822" w14:textId="522353B5" w:rsidR="004F7C6A" w:rsidRPr="00E56DEE" w:rsidRDefault="5A3BD2A7" w:rsidP="001928D2">
            <w:pPr>
              <w:numPr>
                <w:ilvl w:val="0"/>
                <w:numId w:val="36"/>
              </w:numPr>
              <w:ind w:left="383" w:hanging="142"/>
              <w:rPr>
                <w:rFonts w:ascii="Arial" w:hAnsi="Arial" w:cs="Arial"/>
                <w:sz w:val="22"/>
                <w:szCs w:val="22"/>
              </w:rPr>
            </w:pPr>
            <w:r w:rsidRPr="4118CCF9">
              <w:rPr>
                <w:rFonts w:ascii="Arial" w:hAnsi="Arial" w:cs="Arial"/>
                <w:sz w:val="22"/>
                <w:szCs w:val="22"/>
              </w:rPr>
              <w:t xml:space="preserve">With the help of data provided by the central Finance Office, assist with the provision of overhead estimates for both the current and the forthcoming years </w:t>
            </w:r>
            <w:proofErr w:type="gramStart"/>
            <w:r w:rsidRPr="4118CCF9">
              <w:rPr>
                <w:rFonts w:ascii="Arial" w:hAnsi="Arial" w:cs="Arial"/>
                <w:sz w:val="22"/>
                <w:szCs w:val="22"/>
              </w:rPr>
              <w:t xml:space="preserve">on  </w:t>
            </w:r>
            <w:r w:rsidR="4C8724B1" w:rsidRPr="4118CCF9">
              <w:rPr>
                <w:rFonts w:ascii="Arial" w:hAnsi="Arial" w:cs="Arial"/>
                <w:sz w:val="22"/>
                <w:szCs w:val="22"/>
              </w:rPr>
              <w:t>these</w:t>
            </w:r>
            <w:proofErr w:type="gramEnd"/>
            <w:r w:rsidR="4C8724B1" w:rsidRPr="4118CCF9">
              <w:rPr>
                <w:rFonts w:ascii="Arial" w:hAnsi="Arial" w:cs="Arial"/>
                <w:sz w:val="22"/>
                <w:szCs w:val="22"/>
              </w:rPr>
              <w:t xml:space="preserve"> </w:t>
            </w:r>
            <w:r w:rsidRPr="4118CCF9">
              <w:rPr>
                <w:rFonts w:ascii="Arial" w:hAnsi="Arial" w:cs="Arial"/>
                <w:sz w:val="22"/>
                <w:szCs w:val="22"/>
              </w:rPr>
              <w:t>non-research projects</w:t>
            </w:r>
          </w:p>
          <w:p w14:paraId="348A7249" w14:textId="77777777" w:rsidR="004F7C6A" w:rsidRPr="00E56DEE" w:rsidRDefault="004F7C6A" w:rsidP="009810DB">
            <w:pPr>
              <w:rPr>
                <w:rFonts w:ascii="Arial" w:hAnsi="Arial" w:cs="Arial"/>
                <w:sz w:val="22"/>
                <w:szCs w:val="22"/>
              </w:rPr>
            </w:pPr>
          </w:p>
        </w:tc>
      </w:tr>
      <w:tr w:rsidR="008B75A3" w:rsidRPr="00E56DEE" w14:paraId="49EF2A6D" w14:textId="77777777" w:rsidTr="4118CCF9">
        <w:tc>
          <w:tcPr>
            <w:tcW w:w="468" w:type="dxa"/>
            <w:tcBorders>
              <w:top w:val="single" w:sz="4" w:space="0" w:color="D9D9D9" w:themeColor="background1" w:themeShade="D9"/>
              <w:bottom w:val="single" w:sz="4" w:space="0" w:color="D9D9D9" w:themeColor="background1" w:themeShade="D9"/>
            </w:tcBorders>
          </w:tcPr>
          <w:p w14:paraId="7C2BC689" w14:textId="6CF16220" w:rsidR="008B75A3" w:rsidRPr="00E56DEE" w:rsidRDefault="0033619B" w:rsidP="008B75A3">
            <w:pPr>
              <w:rPr>
                <w:rFonts w:ascii="Arial" w:hAnsi="Arial" w:cs="Arial"/>
                <w:b/>
                <w:sz w:val="22"/>
                <w:szCs w:val="22"/>
              </w:rPr>
            </w:pPr>
            <w:r>
              <w:rPr>
                <w:rFonts w:ascii="Arial" w:hAnsi="Arial" w:cs="Arial"/>
                <w:b/>
                <w:sz w:val="22"/>
                <w:szCs w:val="22"/>
              </w:rPr>
              <w:t xml:space="preserve"> </w:t>
            </w:r>
            <w:r w:rsidR="00737B35">
              <w:rPr>
                <w:rFonts w:ascii="Arial" w:hAnsi="Arial" w:cs="Arial"/>
                <w:b/>
                <w:sz w:val="22"/>
                <w:szCs w:val="22"/>
              </w:rPr>
              <w:t>6</w:t>
            </w:r>
          </w:p>
        </w:tc>
        <w:tc>
          <w:tcPr>
            <w:tcW w:w="8287" w:type="dxa"/>
            <w:tcBorders>
              <w:top w:val="single" w:sz="4" w:space="0" w:color="D9D9D9" w:themeColor="background1" w:themeShade="D9"/>
              <w:bottom w:val="single" w:sz="4" w:space="0" w:color="D9D9D9" w:themeColor="background1" w:themeShade="D9"/>
            </w:tcBorders>
          </w:tcPr>
          <w:p w14:paraId="366C6C75" w14:textId="77777777" w:rsidR="008B75A3" w:rsidRPr="00E56DEE" w:rsidRDefault="008B75A3" w:rsidP="008B75A3">
            <w:pPr>
              <w:rPr>
                <w:rFonts w:ascii="Arial" w:hAnsi="Arial" w:cs="Arial"/>
                <w:b/>
                <w:sz w:val="22"/>
                <w:szCs w:val="22"/>
              </w:rPr>
            </w:pPr>
            <w:r w:rsidRPr="00E56DEE">
              <w:rPr>
                <w:rFonts w:ascii="Arial" w:hAnsi="Arial" w:cs="Arial"/>
                <w:b/>
                <w:sz w:val="22"/>
                <w:szCs w:val="22"/>
              </w:rPr>
              <w:t>Research Grants</w:t>
            </w:r>
          </w:p>
          <w:p w14:paraId="7889938D" w14:textId="4E7B171A" w:rsidR="008B75A3" w:rsidRPr="00E56DEE" w:rsidRDefault="001535CA" w:rsidP="008B75A3">
            <w:pPr>
              <w:pStyle w:val="ListParagraph"/>
              <w:numPr>
                <w:ilvl w:val="0"/>
                <w:numId w:val="34"/>
              </w:numPr>
              <w:spacing w:before="60" w:after="60"/>
              <w:ind w:left="383" w:hanging="142"/>
              <w:rPr>
                <w:rFonts w:ascii="Arial" w:hAnsi="Arial" w:cs="Arial"/>
                <w:sz w:val="22"/>
                <w:szCs w:val="22"/>
              </w:rPr>
            </w:pPr>
            <w:r>
              <w:rPr>
                <w:rFonts w:ascii="Arial" w:hAnsi="Arial" w:cs="Arial"/>
                <w:sz w:val="22"/>
                <w:szCs w:val="22"/>
              </w:rPr>
              <w:t>Assist in the provision of</w:t>
            </w:r>
            <w:r w:rsidR="008B75A3" w:rsidRPr="00E56DEE">
              <w:rPr>
                <w:rFonts w:ascii="Arial" w:hAnsi="Arial" w:cs="Arial"/>
                <w:sz w:val="22"/>
                <w:szCs w:val="22"/>
              </w:rPr>
              <w:t xml:space="preserve"> practical assistance with costings, completion of forms etc. as necessary in the preparation of research proposals (Research </w:t>
            </w:r>
            <w:r w:rsidR="00E87F8C">
              <w:rPr>
                <w:rFonts w:ascii="Arial" w:hAnsi="Arial" w:cs="Arial"/>
                <w:sz w:val="22"/>
                <w:szCs w:val="22"/>
              </w:rPr>
              <w:t>&amp; Innovation Services</w:t>
            </w:r>
            <w:r w:rsidR="008B75A3" w:rsidRPr="00E56DEE">
              <w:rPr>
                <w:rFonts w:ascii="Arial" w:hAnsi="Arial" w:cs="Arial"/>
                <w:sz w:val="22"/>
                <w:szCs w:val="22"/>
              </w:rPr>
              <w:t xml:space="preserve"> will take primary responsibility for supporting the </w:t>
            </w:r>
            <w:proofErr w:type="spellStart"/>
            <w:r w:rsidR="008B75A3" w:rsidRPr="00E56DEE">
              <w:rPr>
                <w:rFonts w:ascii="Arial" w:hAnsi="Arial" w:cs="Arial"/>
                <w:sz w:val="22"/>
                <w:szCs w:val="22"/>
              </w:rPr>
              <w:t>pre-award</w:t>
            </w:r>
            <w:proofErr w:type="spellEnd"/>
            <w:r w:rsidR="008B75A3" w:rsidRPr="00E56DEE">
              <w:rPr>
                <w:rFonts w:ascii="Arial" w:hAnsi="Arial" w:cs="Arial"/>
                <w:sz w:val="22"/>
                <w:szCs w:val="22"/>
              </w:rPr>
              <w:t xml:space="preserve"> stage)</w:t>
            </w:r>
          </w:p>
          <w:p w14:paraId="50EE7A43" w14:textId="74FCA0C0" w:rsidR="008B75A3" w:rsidRPr="00E56DEE" w:rsidRDefault="008B75A3" w:rsidP="008B75A3">
            <w:pPr>
              <w:pStyle w:val="ListParagraph"/>
              <w:numPr>
                <w:ilvl w:val="0"/>
                <w:numId w:val="34"/>
              </w:numPr>
              <w:spacing w:before="60" w:after="60"/>
              <w:ind w:left="383" w:hanging="142"/>
              <w:rPr>
                <w:rFonts w:ascii="Arial" w:hAnsi="Arial" w:cs="Arial"/>
                <w:sz w:val="22"/>
                <w:szCs w:val="22"/>
              </w:rPr>
            </w:pPr>
            <w:r w:rsidRPr="00E56DEE">
              <w:rPr>
                <w:rFonts w:ascii="Arial" w:hAnsi="Arial" w:cs="Arial"/>
                <w:sz w:val="22"/>
                <w:szCs w:val="22"/>
              </w:rPr>
              <w:t xml:space="preserve">Monitor research grants and contracts and ensure that these projects are charged appropriately, with the result that budgets are, wherever possible, fully </w:t>
            </w:r>
            <w:r w:rsidRPr="00E56DEE">
              <w:rPr>
                <w:rFonts w:ascii="Arial" w:hAnsi="Arial" w:cs="Arial"/>
                <w:sz w:val="22"/>
                <w:szCs w:val="22"/>
              </w:rPr>
              <w:lastRenderedPageBreak/>
              <w:t>used but not overcommitted.  In conjunction with R</w:t>
            </w:r>
            <w:r w:rsidR="000D274E">
              <w:rPr>
                <w:rFonts w:ascii="Arial" w:hAnsi="Arial" w:cs="Arial"/>
                <w:sz w:val="22"/>
                <w:szCs w:val="22"/>
              </w:rPr>
              <w:t>IS</w:t>
            </w:r>
            <w:r w:rsidRPr="00E56DEE">
              <w:rPr>
                <w:rFonts w:ascii="Arial" w:hAnsi="Arial" w:cs="Arial"/>
                <w:sz w:val="22"/>
                <w:szCs w:val="22"/>
              </w:rPr>
              <w:t>, monitor expenditure on research projects, paying particular attention to those nearing completion</w:t>
            </w:r>
            <w:r w:rsidR="000D274E">
              <w:rPr>
                <w:rFonts w:ascii="Arial" w:hAnsi="Arial" w:cs="Arial"/>
                <w:sz w:val="22"/>
                <w:szCs w:val="22"/>
              </w:rPr>
              <w:t>.</w:t>
            </w:r>
          </w:p>
          <w:p w14:paraId="67D547DC" w14:textId="421EF95C" w:rsidR="008B75A3" w:rsidRPr="00E56DEE" w:rsidRDefault="00155FB5" w:rsidP="008B75A3">
            <w:pPr>
              <w:pStyle w:val="ListParagraph"/>
              <w:numPr>
                <w:ilvl w:val="0"/>
                <w:numId w:val="34"/>
              </w:numPr>
              <w:spacing w:before="60" w:after="60"/>
              <w:ind w:left="383" w:hanging="142"/>
              <w:rPr>
                <w:rFonts w:ascii="Arial" w:hAnsi="Arial" w:cs="Arial"/>
                <w:sz w:val="22"/>
                <w:szCs w:val="22"/>
              </w:rPr>
            </w:pPr>
            <w:r w:rsidRPr="4118CCF9">
              <w:rPr>
                <w:rFonts w:ascii="Arial" w:hAnsi="Arial" w:cs="Arial"/>
                <w:sz w:val="22"/>
                <w:szCs w:val="22"/>
              </w:rPr>
              <w:t xml:space="preserve">Ensure that </w:t>
            </w:r>
            <w:r w:rsidR="6A75B8A5" w:rsidRPr="4118CCF9">
              <w:rPr>
                <w:rFonts w:ascii="Arial" w:hAnsi="Arial" w:cs="Arial"/>
                <w:sz w:val="22"/>
                <w:szCs w:val="22"/>
              </w:rPr>
              <w:t xml:space="preserve">principal investigators have access to summary and detailed financial information about the financial position of their grants and contracts </w:t>
            </w:r>
            <w:r w:rsidR="676978C8" w:rsidRPr="4118CCF9">
              <w:rPr>
                <w:rFonts w:ascii="Arial" w:hAnsi="Arial" w:cs="Arial"/>
                <w:sz w:val="22"/>
                <w:szCs w:val="22"/>
              </w:rPr>
              <w:t>to</w:t>
            </w:r>
            <w:r w:rsidR="6A75B8A5" w:rsidRPr="4118CCF9">
              <w:rPr>
                <w:rFonts w:ascii="Arial" w:hAnsi="Arial" w:cs="Arial"/>
                <w:sz w:val="22"/>
                <w:szCs w:val="22"/>
              </w:rPr>
              <w:t xml:space="preserve"> assist them in the management of these </w:t>
            </w:r>
            <w:proofErr w:type="gramStart"/>
            <w:r w:rsidR="6A75B8A5" w:rsidRPr="4118CCF9">
              <w:rPr>
                <w:rFonts w:ascii="Arial" w:hAnsi="Arial" w:cs="Arial"/>
                <w:sz w:val="22"/>
                <w:szCs w:val="22"/>
              </w:rPr>
              <w:t>awards</w:t>
            </w:r>
            <w:proofErr w:type="gramEnd"/>
          </w:p>
          <w:p w14:paraId="5F7FF13F" w14:textId="357B2794" w:rsidR="69B7DB52" w:rsidRDefault="69B7DB52" w:rsidP="4118CCF9">
            <w:pPr>
              <w:pStyle w:val="ListParagraph"/>
              <w:numPr>
                <w:ilvl w:val="0"/>
                <w:numId w:val="34"/>
              </w:numPr>
              <w:spacing w:before="60" w:after="60"/>
              <w:ind w:left="383" w:hanging="142"/>
              <w:rPr>
                <w:rFonts w:ascii="Arial" w:hAnsi="Arial" w:cs="Arial"/>
                <w:sz w:val="22"/>
                <w:szCs w:val="22"/>
              </w:rPr>
            </w:pPr>
            <w:r w:rsidRPr="4118CCF9">
              <w:rPr>
                <w:rFonts w:ascii="Arial" w:hAnsi="Arial" w:cs="Arial"/>
                <w:sz w:val="22"/>
                <w:szCs w:val="22"/>
              </w:rPr>
              <w:t xml:space="preserve">With the help of data provided by RIS &amp; central Finance, assist with the provision of overhead estimates for both the current and the forthcoming years on these research </w:t>
            </w:r>
            <w:proofErr w:type="gramStart"/>
            <w:r w:rsidRPr="4118CCF9">
              <w:rPr>
                <w:rFonts w:ascii="Arial" w:hAnsi="Arial" w:cs="Arial"/>
                <w:sz w:val="22"/>
                <w:szCs w:val="22"/>
              </w:rPr>
              <w:t>projects</w:t>
            </w:r>
            <w:proofErr w:type="gramEnd"/>
          </w:p>
          <w:p w14:paraId="5319A739" w14:textId="7CD0E564" w:rsidR="4118CCF9" w:rsidRDefault="4118CCF9" w:rsidP="4118CCF9">
            <w:pPr>
              <w:pStyle w:val="ListParagraph"/>
              <w:spacing w:before="60" w:after="60"/>
              <w:ind w:left="383" w:hanging="142"/>
              <w:rPr>
                <w:rFonts w:ascii="Arial" w:hAnsi="Arial" w:cs="Arial"/>
                <w:sz w:val="22"/>
                <w:szCs w:val="22"/>
              </w:rPr>
            </w:pPr>
          </w:p>
          <w:p w14:paraId="4077AB30" w14:textId="77777777" w:rsidR="008B75A3" w:rsidRPr="00E56DEE" w:rsidRDefault="008B75A3" w:rsidP="00E87F8C">
            <w:pPr>
              <w:pStyle w:val="ListParagraph"/>
              <w:ind w:left="383"/>
              <w:rPr>
                <w:rFonts w:ascii="Arial" w:hAnsi="Arial" w:cs="Arial"/>
                <w:sz w:val="22"/>
                <w:szCs w:val="22"/>
              </w:rPr>
            </w:pPr>
          </w:p>
        </w:tc>
      </w:tr>
      <w:tr w:rsidR="00700462" w:rsidRPr="00E56DEE" w14:paraId="3F58FD67" w14:textId="77777777" w:rsidTr="4118CCF9">
        <w:tc>
          <w:tcPr>
            <w:tcW w:w="8755" w:type="dxa"/>
            <w:gridSpan w:val="2"/>
          </w:tcPr>
          <w:p w14:paraId="773B7734" w14:textId="77777777" w:rsidR="00A076DB" w:rsidRPr="00E56DEE" w:rsidRDefault="00EC25B8" w:rsidP="00A076DB">
            <w:pPr>
              <w:rPr>
                <w:rFonts w:ascii="Arial" w:hAnsi="Arial" w:cs="Arial"/>
                <w:b/>
                <w:sz w:val="22"/>
                <w:szCs w:val="22"/>
              </w:rPr>
            </w:pPr>
            <w:r w:rsidRPr="00E56DEE">
              <w:lastRenderedPageBreak/>
              <w:br w:type="page"/>
            </w:r>
            <w:r w:rsidR="0085231D" w:rsidRPr="00E56DEE">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53FE2777" w14:textId="77777777" w:rsidR="006A3F0C" w:rsidRPr="00E56DEE" w:rsidRDefault="006A3F0C" w:rsidP="00083B74">
      <w:pPr>
        <w:rPr>
          <w:rFonts w:ascii="Arial" w:hAnsi="Arial" w:cs="Arial"/>
          <w:sz w:val="22"/>
          <w:szCs w:val="22"/>
        </w:rPr>
      </w:pPr>
    </w:p>
    <w:p w14:paraId="583CF245" w14:textId="77777777" w:rsidR="00A9491E" w:rsidRPr="00E56DEE" w:rsidRDefault="00BC3112" w:rsidP="0085231D">
      <w:pPr>
        <w:rPr>
          <w:rFonts w:ascii="Arial" w:hAnsi="Arial" w:cs="Arial"/>
          <w:b/>
          <w:bCs/>
          <w:sz w:val="22"/>
          <w:szCs w:val="22"/>
        </w:rPr>
      </w:pPr>
      <w:r w:rsidRPr="00E56DEE">
        <w:rPr>
          <w:rFonts w:ascii="Arial" w:hAnsi="Arial" w:cs="Arial"/>
          <w:b/>
          <w:noProof/>
          <w:sz w:val="22"/>
          <w:szCs w:val="22"/>
          <w:lang w:eastAsia="en-GB"/>
        </w:rPr>
        <w:drawing>
          <wp:inline distT="0" distB="0" distL="0" distR="0" wp14:anchorId="19F1B792" wp14:editId="691C2E88">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85231D" w:rsidRPr="00E56DEE">
        <w:rPr>
          <w:rFonts w:ascii="Arial" w:hAnsi="Arial" w:cs="Arial"/>
          <w:b/>
          <w:bCs/>
          <w:sz w:val="22"/>
          <w:szCs w:val="22"/>
        </w:rPr>
        <w:tab/>
      </w:r>
      <w:r w:rsidR="00A9491E" w:rsidRPr="00E56DEE">
        <w:rPr>
          <w:rFonts w:ascii="Arial" w:hAnsi="Arial" w:cs="Arial"/>
          <w:b/>
          <w:bCs/>
          <w:sz w:val="22"/>
          <w:szCs w:val="22"/>
        </w:rPr>
        <w:t>Person Specification</w:t>
      </w:r>
    </w:p>
    <w:p w14:paraId="35272C71" w14:textId="77777777" w:rsidR="00A9215C" w:rsidRPr="00E56DEE" w:rsidRDefault="00A9215C" w:rsidP="00083B74">
      <w:pPr>
        <w:jc w:val="center"/>
        <w:rPr>
          <w:rFonts w:ascii="Arial" w:hAnsi="Arial" w:cs="Arial"/>
          <w:b/>
          <w:bCs/>
          <w:sz w:val="22"/>
          <w:szCs w:val="22"/>
        </w:rPr>
      </w:pPr>
    </w:p>
    <w:tbl>
      <w:tblPr>
        <w:tblW w:w="9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3"/>
        <w:gridCol w:w="1984"/>
        <w:gridCol w:w="1982"/>
        <w:gridCol w:w="6"/>
      </w:tblGrid>
      <w:tr w:rsidR="003670ED" w:rsidRPr="00E56DEE" w14:paraId="61197A73" w14:textId="77777777" w:rsidTr="002F069D">
        <w:trPr>
          <w:gridAfter w:val="1"/>
          <w:wAfter w:w="6" w:type="dxa"/>
        </w:trPr>
        <w:tc>
          <w:tcPr>
            <w:tcW w:w="5073" w:type="dxa"/>
            <w:tcBorders>
              <w:bottom w:val="single" w:sz="6" w:space="0" w:color="auto"/>
            </w:tcBorders>
            <w:shd w:val="clear" w:color="auto" w:fill="F3F3F3"/>
            <w:tcMar>
              <w:top w:w="0" w:type="dxa"/>
              <w:left w:w="108" w:type="dxa"/>
              <w:bottom w:w="0" w:type="dxa"/>
              <w:right w:w="108" w:type="dxa"/>
            </w:tcMar>
          </w:tcPr>
          <w:p w14:paraId="3AE0A9B1" w14:textId="77777777" w:rsidR="003670ED" w:rsidRPr="00E56DEE" w:rsidRDefault="003670ED" w:rsidP="003F6A33">
            <w:pPr>
              <w:rPr>
                <w:rFonts w:ascii="Arial" w:hAnsi="Arial" w:cs="Arial"/>
                <w:b/>
                <w:sz w:val="22"/>
                <w:szCs w:val="22"/>
              </w:rPr>
            </w:pPr>
            <w:r w:rsidRPr="00E56DEE">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57DABF72"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Essential</w:t>
            </w:r>
          </w:p>
        </w:tc>
        <w:tc>
          <w:tcPr>
            <w:tcW w:w="1982" w:type="dxa"/>
            <w:tcBorders>
              <w:bottom w:val="single" w:sz="6" w:space="0" w:color="auto"/>
            </w:tcBorders>
            <w:shd w:val="clear" w:color="auto" w:fill="F3F3F3"/>
            <w:tcMar>
              <w:top w:w="0" w:type="dxa"/>
              <w:left w:w="108" w:type="dxa"/>
              <w:bottom w:w="0" w:type="dxa"/>
              <w:right w:w="108" w:type="dxa"/>
            </w:tcMar>
          </w:tcPr>
          <w:p w14:paraId="7DEF5193"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Desirable</w:t>
            </w:r>
          </w:p>
        </w:tc>
      </w:tr>
      <w:tr w:rsidR="00CE04D4" w:rsidRPr="00E56DEE" w14:paraId="1534CD4E"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297B65F8" w14:textId="77777777" w:rsidR="00CE04D4" w:rsidRPr="00E56DEE" w:rsidRDefault="00EA5084" w:rsidP="00EA5084">
            <w:pPr>
              <w:rPr>
                <w:rFonts w:ascii="Arial" w:hAnsi="Arial" w:cs="Arial"/>
                <w:sz w:val="22"/>
                <w:szCs w:val="22"/>
              </w:rPr>
            </w:pPr>
            <w:r w:rsidRPr="00E56DEE">
              <w:rPr>
                <w:rFonts w:ascii="Arial" w:hAnsi="Arial" w:cs="Arial"/>
                <w:sz w:val="22"/>
                <w:szCs w:val="22"/>
              </w:rPr>
              <w:t>E</w:t>
            </w:r>
            <w:r w:rsidR="006F2DF9" w:rsidRPr="00E56DEE">
              <w:rPr>
                <w:rFonts w:ascii="Arial" w:hAnsi="Arial" w:cs="Arial"/>
                <w:sz w:val="22"/>
                <w:szCs w:val="22"/>
              </w:rPr>
              <w:t xml:space="preserve">xperience of working in an </w:t>
            </w:r>
            <w:r w:rsidR="006F2DF9" w:rsidRPr="00E56DEE">
              <w:rPr>
                <w:rFonts w:ascii="Arial" w:hAnsi="Arial" w:cs="Arial"/>
                <w:sz w:val="21"/>
                <w:szCs w:val="21"/>
                <w:lang w:eastAsia="en-GB"/>
              </w:rPr>
              <w:t>accounting/financial environment</w:t>
            </w:r>
            <w:r w:rsidR="006F2DF9" w:rsidRPr="00E56DEE">
              <w:rPr>
                <w:rFonts w:ascii="Arial" w:hAnsi="Arial" w:cs="Arial"/>
                <w:sz w:val="22"/>
                <w:szCs w:val="22"/>
              </w:rPr>
              <w:t xml:space="preserve"> or equivalent relevant professional experience with demonstrable responsibility for a broad range of tasks</w:t>
            </w:r>
          </w:p>
        </w:tc>
        <w:tc>
          <w:tcPr>
            <w:tcW w:w="1984" w:type="dxa"/>
            <w:tcBorders>
              <w:top w:val="single" w:sz="4" w:space="0" w:color="D9D9D9"/>
              <w:bottom w:val="single" w:sz="4" w:space="0" w:color="D9D9D9"/>
            </w:tcBorders>
            <w:tcMar>
              <w:top w:w="0" w:type="dxa"/>
              <w:left w:w="108" w:type="dxa"/>
              <w:bottom w:w="0" w:type="dxa"/>
              <w:right w:w="108" w:type="dxa"/>
            </w:tcMar>
          </w:tcPr>
          <w:p w14:paraId="7E03ACE9" w14:textId="77777777" w:rsidR="00CE04D4" w:rsidRPr="00E56DEE" w:rsidRDefault="00EA7370"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2" w:type="dxa"/>
            <w:tcBorders>
              <w:top w:val="single" w:sz="4" w:space="0" w:color="D9D9D9"/>
              <w:bottom w:val="single" w:sz="4" w:space="0" w:color="D9D9D9"/>
            </w:tcBorders>
            <w:tcMar>
              <w:top w:w="0" w:type="dxa"/>
              <w:left w:w="108" w:type="dxa"/>
              <w:bottom w:w="0" w:type="dxa"/>
              <w:right w:w="108" w:type="dxa"/>
            </w:tcMar>
          </w:tcPr>
          <w:p w14:paraId="6E0D7455" w14:textId="77777777" w:rsidR="00CE04D4" w:rsidRPr="00E56DEE" w:rsidRDefault="00CE04D4" w:rsidP="003F6A33">
            <w:pPr>
              <w:jc w:val="center"/>
              <w:rPr>
                <w:rFonts w:ascii="Arial" w:hAnsi="Arial" w:cs="Arial"/>
                <w:sz w:val="22"/>
                <w:szCs w:val="22"/>
              </w:rPr>
            </w:pPr>
          </w:p>
        </w:tc>
      </w:tr>
      <w:tr w:rsidR="006F2DF9" w:rsidRPr="00E56DEE" w14:paraId="099DBAA2"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25B4D685" w14:textId="77777777" w:rsidR="006F2DF9" w:rsidRPr="00E56DEE" w:rsidRDefault="00E56DEE" w:rsidP="00B967D5">
            <w:pPr>
              <w:rPr>
                <w:rFonts w:ascii="Arial" w:hAnsi="Arial" w:cs="Arial"/>
                <w:sz w:val="22"/>
                <w:szCs w:val="22"/>
                <w:lang w:eastAsia="en-GB"/>
              </w:rPr>
            </w:pPr>
            <w:r>
              <w:rPr>
                <w:rFonts w:ascii="Arial" w:hAnsi="Arial" w:cs="Arial"/>
                <w:sz w:val="22"/>
                <w:szCs w:val="22"/>
                <w:lang w:eastAsia="en-GB"/>
              </w:rPr>
              <w:t>Good</w:t>
            </w:r>
            <w:r w:rsidR="006F2DF9" w:rsidRPr="00E56DEE">
              <w:rPr>
                <w:rFonts w:ascii="Arial" w:hAnsi="Arial" w:cs="Arial"/>
                <w:sz w:val="22"/>
                <w:szCs w:val="22"/>
                <w:lang w:eastAsia="en-GB"/>
              </w:rPr>
              <w:t xml:space="preserve"> track record in financial administration</w:t>
            </w:r>
            <w:r w:rsidR="00272BEC" w:rsidRPr="00E56DEE">
              <w:rPr>
                <w:rFonts w:ascii="Arial" w:hAnsi="Arial" w:cs="Arial"/>
                <w:sz w:val="22"/>
                <w:szCs w:val="22"/>
                <w:lang w:eastAsia="en-GB"/>
              </w:rPr>
              <w:t xml:space="preserve"> including budget management, </w:t>
            </w:r>
            <w:proofErr w:type="gramStart"/>
            <w:r w:rsidR="00272BEC" w:rsidRPr="00E56DEE">
              <w:rPr>
                <w:rFonts w:ascii="Arial" w:hAnsi="Arial" w:cs="Arial"/>
                <w:sz w:val="22"/>
                <w:szCs w:val="22"/>
                <w:lang w:eastAsia="en-GB"/>
              </w:rPr>
              <w:t>planning</w:t>
            </w:r>
            <w:proofErr w:type="gramEnd"/>
            <w:r w:rsidR="00272BEC" w:rsidRPr="00E56DEE">
              <w:rPr>
                <w:rFonts w:ascii="Arial" w:hAnsi="Arial" w:cs="Arial"/>
                <w:sz w:val="22"/>
                <w:szCs w:val="22"/>
                <w:lang w:eastAsia="en-GB"/>
              </w:rPr>
              <w:t xml:space="preserve"> and forecasting</w:t>
            </w:r>
          </w:p>
        </w:tc>
        <w:tc>
          <w:tcPr>
            <w:tcW w:w="1984" w:type="dxa"/>
            <w:tcBorders>
              <w:top w:val="single" w:sz="4" w:space="0" w:color="D9D9D9"/>
              <w:bottom w:val="single" w:sz="4" w:space="0" w:color="D9D9D9"/>
            </w:tcBorders>
            <w:tcMar>
              <w:top w:w="0" w:type="dxa"/>
              <w:left w:w="108" w:type="dxa"/>
              <w:bottom w:w="0" w:type="dxa"/>
              <w:right w:w="108" w:type="dxa"/>
            </w:tcMar>
          </w:tcPr>
          <w:p w14:paraId="2596741A" w14:textId="77777777" w:rsidR="006F2DF9" w:rsidRPr="00E56DEE" w:rsidRDefault="006F2DF9"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2" w:type="dxa"/>
            <w:tcBorders>
              <w:top w:val="single" w:sz="4" w:space="0" w:color="D9D9D9"/>
              <w:bottom w:val="single" w:sz="4" w:space="0" w:color="D9D9D9"/>
            </w:tcBorders>
            <w:tcMar>
              <w:top w:w="0" w:type="dxa"/>
              <w:left w:w="108" w:type="dxa"/>
              <w:bottom w:w="0" w:type="dxa"/>
              <w:right w:w="108" w:type="dxa"/>
            </w:tcMar>
          </w:tcPr>
          <w:p w14:paraId="17F0BD60" w14:textId="77777777" w:rsidR="006F2DF9" w:rsidRPr="00E56DEE" w:rsidRDefault="006F2DF9" w:rsidP="003F6A33">
            <w:pPr>
              <w:jc w:val="center"/>
              <w:rPr>
                <w:rFonts w:ascii="Arial" w:hAnsi="Arial" w:cs="Arial"/>
                <w:sz w:val="28"/>
                <w:szCs w:val="28"/>
              </w:rPr>
            </w:pPr>
          </w:p>
        </w:tc>
      </w:tr>
      <w:tr w:rsidR="006F2DF9" w:rsidRPr="00E56DEE" w14:paraId="58C5D3EE"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030D9985" w14:textId="77777777" w:rsidR="006F2DF9" w:rsidRPr="00E56DEE" w:rsidRDefault="006F2DF9" w:rsidP="00B967D5">
            <w:pPr>
              <w:rPr>
                <w:rFonts w:ascii="Arial" w:hAnsi="Arial" w:cs="Arial"/>
                <w:sz w:val="22"/>
                <w:szCs w:val="22"/>
                <w:lang w:eastAsia="en-GB"/>
              </w:rPr>
            </w:pPr>
            <w:r w:rsidRPr="00E56DEE">
              <w:rPr>
                <w:rFonts w:ascii="Arial" w:hAnsi="Arial" w:cs="Arial"/>
                <w:sz w:val="22"/>
                <w:szCs w:val="22"/>
              </w:rPr>
              <w:t>Evidence of working within specific frameworks e.g. Financial Regulations</w:t>
            </w:r>
          </w:p>
        </w:tc>
        <w:tc>
          <w:tcPr>
            <w:tcW w:w="1984" w:type="dxa"/>
            <w:tcBorders>
              <w:top w:val="single" w:sz="4" w:space="0" w:color="D9D9D9"/>
              <w:bottom w:val="single" w:sz="4" w:space="0" w:color="D9D9D9"/>
            </w:tcBorders>
            <w:tcMar>
              <w:top w:w="0" w:type="dxa"/>
              <w:left w:w="108" w:type="dxa"/>
              <w:bottom w:w="0" w:type="dxa"/>
              <w:right w:w="108" w:type="dxa"/>
            </w:tcMar>
          </w:tcPr>
          <w:p w14:paraId="3BC72D6D" w14:textId="77777777" w:rsidR="006F2DF9" w:rsidRPr="00E56DEE" w:rsidRDefault="006F2DF9" w:rsidP="003F6A33">
            <w:pPr>
              <w:jc w:val="center"/>
              <w:rPr>
                <w:rFonts w:ascii="Arial" w:hAnsi="Arial" w:cs="Arial"/>
                <w:sz w:val="28"/>
                <w:szCs w:val="28"/>
              </w:rPr>
            </w:pPr>
          </w:p>
        </w:tc>
        <w:tc>
          <w:tcPr>
            <w:tcW w:w="1982" w:type="dxa"/>
            <w:tcBorders>
              <w:top w:val="single" w:sz="4" w:space="0" w:color="D9D9D9"/>
              <w:bottom w:val="single" w:sz="4" w:space="0" w:color="D9D9D9"/>
            </w:tcBorders>
            <w:tcMar>
              <w:top w:w="0" w:type="dxa"/>
              <w:left w:w="108" w:type="dxa"/>
              <w:bottom w:w="0" w:type="dxa"/>
              <w:right w:w="108" w:type="dxa"/>
            </w:tcMar>
          </w:tcPr>
          <w:p w14:paraId="63268B96" w14:textId="77777777" w:rsidR="006F2DF9" w:rsidRPr="00E56DEE" w:rsidRDefault="00E56DEE" w:rsidP="003F6A33">
            <w:pPr>
              <w:jc w:val="center"/>
              <w:rPr>
                <w:rFonts w:ascii="Arial" w:hAnsi="Arial" w:cs="Arial"/>
                <w:sz w:val="28"/>
                <w:szCs w:val="28"/>
              </w:rPr>
            </w:pPr>
            <w:r w:rsidRPr="00E56DEE">
              <w:rPr>
                <w:rFonts w:ascii="Wingdings 2" w:eastAsia="Wingdings 2" w:hAnsi="Wingdings 2" w:cs="Wingdings 2"/>
                <w:sz w:val="28"/>
                <w:szCs w:val="28"/>
              </w:rPr>
              <w:t>P</w:t>
            </w:r>
          </w:p>
        </w:tc>
      </w:tr>
      <w:tr w:rsidR="00E32D8C" w:rsidRPr="00E56DEE" w14:paraId="7403C50B"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38603484" w14:textId="77777777" w:rsidR="00E32D8C" w:rsidRPr="00E56DEE" w:rsidRDefault="00E32D8C" w:rsidP="00B41768">
            <w:pPr>
              <w:rPr>
                <w:rFonts w:ascii="Arial" w:hAnsi="Arial" w:cs="Arial"/>
                <w:sz w:val="22"/>
                <w:szCs w:val="22"/>
                <w:lang w:eastAsia="en-GB"/>
              </w:rPr>
            </w:pPr>
            <w:r w:rsidRPr="00E56DEE">
              <w:rPr>
                <w:rFonts w:ascii="Arial" w:hAnsi="Arial" w:cs="Arial"/>
                <w:sz w:val="22"/>
                <w:szCs w:val="22"/>
                <w:lang w:eastAsia="en-GB"/>
              </w:rPr>
              <w:t>Experience of maintain</w:t>
            </w:r>
            <w:r w:rsidR="00B41768" w:rsidRPr="00E56DEE">
              <w:rPr>
                <w:rFonts w:ascii="Arial" w:hAnsi="Arial" w:cs="Arial"/>
                <w:sz w:val="22"/>
                <w:szCs w:val="22"/>
                <w:lang w:eastAsia="en-GB"/>
              </w:rPr>
              <w:t>ing clear and accurate records, a</w:t>
            </w:r>
            <w:r w:rsidRPr="00E56DEE">
              <w:rPr>
                <w:rFonts w:ascii="Arial" w:hAnsi="Arial" w:cs="Arial"/>
                <w:sz w:val="22"/>
                <w:szCs w:val="22"/>
                <w:lang w:eastAsia="en-GB"/>
              </w:rPr>
              <w:t>ttentive to detail</w:t>
            </w:r>
          </w:p>
        </w:tc>
        <w:tc>
          <w:tcPr>
            <w:tcW w:w="1984" w:type="dxa"/>
            <w:tcBorders>
              <w:top w:val="single" w:sz="4" w:space="0" w:color="D9D9D9"/>
              <w:bottom w:val="single" w:sz="4" w:space="0" w:color="D9D9D9"/>
            </w:tcBorders>
            <w:tcMar>
              <w:top w:w="0" w:type="dxa"/>
              <w:left w:w="108" w:type="dxa"/>
              <w:bottom w:w="0" w:type="dxa"/>
              <w:right w:w="108" w:type="dxa"/>
            </w:tcMar>
          </w:tcPr>
          <w:p w14:paraId="5DCB8ABC" w14:textId="77777777" w:rsidR="00E32D8C" w:rsidRPr="00E56DEE" w:rsidRDefault="00E32D8C"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2" w:type="dxa"/>
            <w:tcBorders>
              <w:top w:val="single" w:sz="4" w:space="0" w:color="D9D9D9"/>
              <w:bottom w:val="single" w:sz="4" w:space="0" w:color="D9D9D9"/>
            </w:tcBorders>
            <w:tcMar>
              <w:top w:w="0" w:type="dxa"/>
              <w:left w:w="108" w:type="dxa"/>
              <w:bottom w:w="0" w:type="dxa"/>
              <w:right w:w="108" w:type="dxa"/>
            </w:tcMar>
          </w:tcPr>
          <w:p w14:paraId="649645E1" w14:textId="77777777" w:rsidR="00E32D8C" w:rsidRPr="00E56DEE" w:rsidRDefault="00E32D8C" w:rsidP="003F6A33">
            <w:pPr>
              <w:jc w:val="center"/>
              <w:rPr>
                <w:rFonts w:ascii="Arial" w:hAnsi="Arial" w:cs="Arial"/>
                <w:sz w:val="28"/>
                <w:szCs w:val="28"/>
              </w:rPr>
            </w:pPr>
          </w:p>
        </w:tc>
      </w:tr>
      <w:tr w:rsidR="009B36FA" w:rsidRPr="00E56DEE" w14:paraId="0FC56733"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4FAB1DF2" w14:textId="77777777" w:rsidR="009B36FA" w:rsidRPr="00E56DEE" w:rsidRDefault="009B36FA" w:rsidP="00E56DEE">
            <w:pPr>
              <w:rPr>
                <w:rFonts w:ascii="Arial" w:hAnsi="Arial" w:cs="Arial"/>
                <w:sz w:val="22"/>
                <w:szCs w:val="22"/>
              </w:rPr>
            </w:pPr>
            <w:r w:rsidRPr="00E56DEE">
              <w:rPr>
                <w:rFonts w:ascii="Arial" w:hAnsi="Arial" w:cs="Arial"/>
                <w:sz w:val="22"/>
                <w:szCs w:val="22"/>
                <w:lang w:eastAsia="en-GB"/>
              </w:rPr>
              <w:t xml:space="preserve">Experience of working within </w:t>
            </w:r>
            <w:r w:rsidR="00E56DEE">
              <w:rPr>
                <w:rFonts w:ascii="Arial" w:hAnsi="Arial" w:cs="Arial"/>
                <w:sz w:val="22"/>
                <w:szCs w:val="22"/>
                <w:lang w:eastAsia="en-GB"/>
              </w:rPr>
              <w:t xml:space="preserve">the </w:t>
            </w:r>
            <w:r w:rsidRPr="00E56DEE">
              <w:rPr>
                <w:rFonts w:ascii="Arial" w:hAnsi="Arial" w:cs="Arial"/>
                <w:sz w:val="22"/>
                <w:szCs w:val="22"/>
                <w:lang w:eastAsia="en-GB"/>
              </w:rPr>
              <w:t>Higher Education</w:t>
            </w:r>
            <w:r w:rsidR="00E56DEE">
              <w:rPr>
                <w:rFonts w:ascii="Arial" w:hAnsi="Arial" w:cs="Arial"/>
                <w:sz w:val="22"/>
                <w:szCs w:val="22"/>
                <w:lang w:eastAsia="en-GB"/>
              </w:rPr>
              <w:t xml:space="preserve"> sector</w:t>
            </w:r>
          </w:p>
        </w:tc>
        <w:tc>
          <w:tcPr>
            <w:tcW w:w="1984" w:type="dxa"/>
            <w:tcBorders>
              <w:top w:val="single" w:sz="4" w:space="0" w:color="D9D9D9"/>
              <w:bottom w:val="single" w:sz="4" w:space="0" w:color="D9D9D9"/>
            </w:tcBorders>
            <w:tcMar>
              <w:top w:w="0" w:type="dxa"/>
              <w:left w:w="108" w:type="dxa"/>
              <w:bottom w:w="0" w:type="dxa"/>
              <w:right w:w="108" w:type="dxa"/>
            </w:tcMar>
          </w:tcPr>
          <w:p w14:paraId="72A8BCEE" w14:textId="77777777" w:rsidR="009B36FA" w:rsidRPr="00E56DEE" w:rsidRDefault="009B36FA" w:rsidP="003F6A33">
            <w:pPr>
              <w:jc w:val="center"/>
              <w:rPr>
                <w:rFonts w:ascii="Arial" w:hAnsi="Arial" w:cs="Arial"/>
                <w:sz w:val="28"/>
                <w:szCs w:val="28"/>
              </w:rPr>
            </w:pPr>
          </w:p>
        </w:tc>
        <w:tc>
          <w:tcPr>
            <w:tcW w:w="1982" w:type="dxa"/>
            <w:tcBorders>
              <w:top w:val="single" w:sz="4" w:space="0" w:color="D9D9D9"/>
              <w:bottom w:val="single" w:sz="4" w:space="0" w:color="D9D9D9"/>
            </w:tcBorders>
            <w:tcMar>
              <w:top w:w="0" w:type="dxa"/>
              <w:left w:w="108" w:type="dxa"/>
              <w:bottom w:w="0" w:type="dxa"/>
              <w:right w:w="108" w:type="dxa"/>
            </w:tcMar>
          </w:tcPr>
          <w:p w14:paraId="4E64E581" w14:textId="77777777" w:rsidR="009B36FA" w:rsidRPr="00E56DEE" w:rsidRDefault="009B36FA" w:rsidP="003F6A33">
            <w:pPr>
              <w:jc w:val="center"/>
              <w:rPr>
                <w:rFonts w:ascii="Arial" w:hAnsi="Arial" w:cs="Arial"/>
                <w:sz w:val="22"/>
                <w:szCs w:val="22"/>
              </w:rPr>
            </w:pPr>
            <w:r w:rsidRPr="00E56DEE">
              <w:rPr>
                <w:rFonts w:ascii="Wingdings 2" w:eastAsia="Wingdings 2" w:hAnsi="Wingdings 2" w:cs="Wingdings 2"/>
                <w:sz w:val="28"/>
                <w:szCs w:val="28"/>
              </w:rPr>
              <w:t>P</w:t>
            </w:r>
          </w:p>
        </w:tc>
      </w:tr>
      <w:tr w:rsidR="00EA7370" w:rsidRPr="00E56DEE" w14:paraId="314CFD8D"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2314C122" w14:textId="77777777" w:rsidR="00EA7370" w:rsidRPr="00E56DEE" w:rsidRDefault="00E56DEE" w:rsidP="00E56DEE">
            <w:pPr>
              <w:rPr>
                <w:rFonts w:ascii="Arial" w:hAnsi="Arial" w:cs="Arial"/>
                <w:sz w:val="22"/>
                <w:szCs w:val="22"/>
              </w:rPr>
            </w:pPr>
            <w:r>
              <w:rPr>
                <w:rFonts w:ascii="Arial" w:hAnsi="Arial" w:cs="Arial"/>
                <w:sz w:val="22"/>
                <w:szCs w:val="22"/>
              </w:rPr>
              <w:t>Good working</w:t>
            </w:r>
            <w:r w:rsidR="009B36FA" w:rsidRPr="00E56DEE">
              <w:rPr>
                <w:rFonts w:ascii="Arial" w:hAnsi="Arial" w:cs="Arial"/>
                <w:sz w:val="22"/>
                <w:szCs w:val="22"/>
              </w:rPr>
              <w:t xml:space="preserve"> knowledge of standard IT packages and databases including </w:t>
            </w:r>
            <w:r w:rsidR="006F2DF9" w:rsidRPr="00E56DEE">
              <w:rPr>
                <w:rFonts w:ascii="Arial" w:hAnsi="Arial" w:cs="Arial"/>
                <w:sz w:val="22"/>
                <w:szCs w:val="22"/>
              </w:rPr>
              <w:t>the ability to create and manipulate data</w:t>
            </w:r>
          </w:p>
        </w:tc>
        <w:tc>
          <w:tcPr>
            <w:tcW w:w="1984" w:type="dxa"/>
            <w:tcBorders>
              <w:top w:val="single" w:sz="4" w:space="0" w:color="D9D9D9"/>
              <w:bottom w:val="single" w:sz="4" w:space="0" w:color="D9D9D9"/>
            </w:tcBorders>
            <w:tcMar>
              <w:top w:w="0" w:type="dxa"/>
              <w:left w:w="108" w:type="dxa"/>
              <w:bottom w:w="0" w:type="dxa"/>
              <w:right w:w="108" w:type="dxa"/>
            </w:tcMar>
          </w:tcPr>
          <w:p w14:paraId="6E41F244" w14:textId="77777777" w:rsidR="00EA7370" w:rsidRPr="00E56DEE" w:rsidRDefault="00EA7370" w:rsidP="003F6A33">
            <w:pPr>
              <w:jc w:val="center"/>
              <w:rPr>
                <w:rFonts w:ascii="Arial" w:hAnsi="Arial" w:cs="Arial"/>
                <w:sz w:val="22"/>
                <w:szCs w:val="22"/>
              </w:rPr>
            </w:pPr>
            <w:r w:rsidRPr="00E56DEE">
              <w:rPr>
                <w:rFonts w:ascii="Wingdings 2" w:eastAsia="Wingdings 2" w:hAnsi="Wingdings 2" w:cs="Wingdings 2"/>
                <w:sz w:val="28"/>
                <w:szCs w:val="28"/>
              </w:rPr>
              <w:t>P</w:t>
            </w:r>
          </w:p>
        </w:tc>
        <w:tc>
          <w:tcPr>
            <w:tcW w:w="1982" w:type="dxa"/>
            <w:tcBorders>
              <w:top w:val="single" w:sz="4" w:space="0" w:color="D9D9D9"/>
              <w:bottom w:val="single" w:sz="4" w:space="0" w:color="D9D9D9"/>
            </w:tcBorders>
            <w:tcMar>
              <w:top w:w="0" w:type="dxa"/>
              <w:left w:w="108" w:type="dxa"/>
              <w:bottom w:w="0" w:type="dxa"/>
              <w:right w:w="108" w:type="dxa"/>
            </w:tcMar>
          </w:tcPr>
          <w:p w14:paraId="72F80E64" w14:textId="77777777" w:rsidR="00EA7370" w:rsidRPr="00E56DEE" w:rsidRDefault="00EA7370" w:rsidP="003F6A33">
            <w:pPr>
              <w:jc w:val="center"/>
              <w:rPr>
                <w:rFonts w:ascii="Arial" w:hAnsi="Arial" w:cs="Arial"/>
                <w:sz w:val="22"/>
                <w:szCs w:val="22"/>
              </w:rPr>
            </w:pPr>
          </w:p>
        </w:tc>
      </w:tr>
      <w:tr w:rsidR="00E56DEE" w:rsidRPr="00E56DEE" w14:paraId="7B1BA85A" w14:textId="77777777" w:rsidTr="00F76A96">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71A7E15D" w14:textId="77777777" w:rsidR="00E56DEE" w:rsidRPr="00E56DEE" w:rsidRDefault="00E56DEE" w:rsidP="00F76A96">
            <w:pPr>
              <w:rPr>
                <w:rFonts w:ascii="Arial" w:hAnsi="Arial" w:cs="Arial"/>
                <w:sz w:val="22"/>
                <w:szCs w:val="22"/>
              </w:rPr>
            </w:pPr>
            <w:r w:rsidRPr="00E56DEE">
              <w:rPr>
                <w:rFonts w:ascii="Arial" w:hAnsi="Arial" w:cs="Arial"/>
                <w:sz w:val="22"/>
                <w:szCs w:val="22"/>
              </w:rPr>
              <w:t>Experience of effectively organising a busy workload with sometimes conflicting priorities, to meet deadlines</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507D9024" w14:textId="77777777" w:rsidR="00E56DEE" w:rsidRPr="00E56DEE" w:rsidRDefault="00E56DEE" w:rsidP="00F76A96">
            <w:pPr>
              <w:jc w:val="center"/>
              <w:rPr>
                <w:rFonts w:ascii="Arial" w:hAnsi="Arial" w:cs="Arial"/>
                <w:sz w:val="28"/>
                <w:szCs w:val="28"/>
              </w:rPr>
            </w:pPr>
            <w:r w:rsidRPr="00E56DEE">
              <w:rPr>
                <w:rFonts w:ascii="Wingdings 2" w:eastAsia="Wingdings 2" w:hAnsi="Wingdings 2" w:cs="Wingdings 2"/>
                <w:sz w:val="28"/>
                <w:szCs w:val="28"/>
              </w:rPr>
              <w:t>P</w:t>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C0F8985" w14:textId="77777777" w:rsidR="00E56DEE" w:rsidRPr="00E56DEE" w:rsidRDefault="00E56DEE" w:rsidP="00F76A96">
            <w:pPr>
              <w:jc w:val="center"/>
              <w:rPr>
                <w:rFonts w:ascii="Arial" w:hAnsi="Arial" w:cs="Arial"/>
                <w:sz w:val="22"/>
                <w:szCs w:val="22"/>
              </w:rPr>
            </w:pPr>
          </w:p>
        </w:tc>
      </w:tr>
      <w:tr w:rsidR="009B36FA" w:rsidRPr="00E56DEE" w14:paraId="0B90F178" w14:textId="77777777" w:rsidTr="002F069D">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hideMark/>
          </w:tcPr>
          <w:p w14:paraId="6F167A68" w14:textId="77777777" w:rsidR="009B36FA" w:rsidRPr="00E56DEE" w:rsidRDefault="00424BDD" w:rsidP="00E56DEE">
            <w:pPr>
              <w:rPr>
                <w:rFonts w:ascii="Arial" w:hAnsi="Arial" w:cs="Arial"/>
                <w:sz w:val="22"/>
                <w:szCs w:val="22"/>
              </w:rPr>
            </w:pPr>
            <w:r w:rsidRPr="009659B4">
              <w:rPr>
                <w:rFonts w:ascii="Arial" w:hAnsi="Arial" w:cs="Arial"/>
                <w:sz w:val="22"/>
                <w:szCs w:val="22"/>
              </w:rPr>
              <w:t>Evidence of independent and effective team working</w:t>
            </w:r>
          </w:p>
        </w:tc>
        <w:tc>
          <w:tcPr>
            <w:tcW w:w="1984"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hideMark/>
          </w:tcPr>
          <w:p w14:paraId="4C62CF68" w14:textId="77777777" w:rsidR="009B36FA" w:rsidRPr="00E56DEE" w:rsidRDefault="00BD5185">
            <w:pPr>
              <w:jc w:val="center"/>
              <w:rPr>
                <w:rFonts w:ascii="Arial" w:hAnsi="Arial" w:cs="Arial"/>
                <w:sz w:val="28"/>
                <w:szCs w:val="28"/>
              </w:rPr>
            </w:pPr>
            <w:r w:rsidRPr="00E56DEE">
              <w:rPr>
                <w:rFonts w:ascii="Wingdings 2" w:eastAsia="Wingdings 2" w:hAnsi="Wingdings 2" w:cs="Wingdings 2"/>
                <w:sz w:val="28"/>
                <w:szCs w:val="28"/>
              </w:rPr>
              <w:t>P</w:t>
            </w:r>
          </w:p>
        </w:tc>
        <w:tc>
          <w:tcPr>
            <w:tcW w:w="1988" w:type="dxa"/>
            <w:gridSpan w:val="2"/>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05BBAAB7" w14:textId="77777777" w:rsidR="009B36FA" w:rsidRPr="00E56DEE" w:rsidRDefault="009B36FA">
            <w:pPr>
              <w:jc w:val="center"/>
              <w:rPr>
                <w:rFonts w:ascii="Arial" w:hAnsi="Arial" w:cs="Arial"/>
                <w:sz w:val="22"/>
                <w:szCs w:val="22"/>
              </w:rPr>
            </w:pPr>
          </w:p>
        </w:tc>
      </w:tr>
    </w:tbl>
    <w:p w14:paraId="528C4AE8" w14:textId="77777777" w:rsidR="00A9215C" w:rsidRPr="00E56DEE" w:rsidRDefault="00A9215C"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56DEE" w14:paraId="4CA60A53"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6B22769A" w14:textId="77777777" w:rsidR="003670ED" w:rsidRPr="00E56DEE" w:rsidRDefault="003670ED" w:rsidP="003F6A33">
            <w:pPr>
              <w:rPr>
                <w:rFonts w:ascii="Arial" w:hAnsi="Arial" w:cs="Arial"/>
                <w:b/>
                <w:sz w:val="22"/>
                <w:szCs w:val="22"/>
              </w:rPr>
            </w:pPr>
            <w:r w:rsidRPr="00E56DEE">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242CE75C"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9B4802C"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Desirable</w:t>
            </w:r>
          </w:p>
        </w:tc>
      </w:tr>
      <w:tr w:rsidR="00EA7370" w:rsidRPr="00E56DEE" w14:paraId="5B6DBAB2"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18E6F30A" w14:textId="77777777" w:rsidR="00EA7370" w:rsidRPr="00E56DEE" w:rsidRDefault="009B36FA" w:rsidP="003F6A33">
            <w:pPr>
              <w:rPr>
                <w:rFonts w:ascii="Arial" w:hAnsi="Arial" w:cs="Arial"/>
                <w:sz w:val="22"/>
                <w:szCs w:val="22"/>
              </w:rPr>
            </w:pPr>
            <w:r w:rsidRPr="00E56DEE">
              <w:rPr>
                <w:rFonts w:ascii="Arial" w:hAnsi="Arial" w:cs="Arial"/>
                <w:sz w:val="22"/>
                <w:szCs w:val="22"/>
                <w:lang w:eastAsia="en-GB"/>
              </w:rPr>
              <w:t>Proven ability to communicate confidently and effectively both orally and in writing</w:t>
            </w:r>
          </w:p>
        </w:tc>
        <w:tc>
          <w:tcPr>
            <w:tcW w:w="1984" w:type="dxa"/>
            <w:tcBorders>
              <w:top w:val="single" w:sz="4" w:space="0" w:color="D9D9D9"/>
              <w:bottom w:val="single" w:sz="4" w:space="0" w:color="D9D9D9"/>
            </w:tcBorders>
            <w:tcMar>
              <w:top w:w="0" w:type="dxa"/>
              <w:left w:w="108" w:type="dxa"/>
              <w:bottom w:w="0" w:type="dxa"/>
              <w:right w:w="108" w:type="dxa"/>
            </w:tcMar>
          </w:tcPr>
          <w:p w14:paraId="6F0674C9" w14:textId="77777777" w:rsidR="00EA7370" w:rsidRPr="00E56DEE" w:rsidRDefault="00EA7370" w:rsidP="003F6A33">
            <w:pPr>
              <w:jc w:val="center"/>
              <w:rPr>
                <w:rFonts w:ascii="Arial" w:hAnsi="Arial" w:cs="Arial"/>
                <w:sz w:val="22"/>
                <w:szCs w:val="22"/>
              </w:rPr>
            </w:pPr>
            <w:r w:rsidRPr="00E56DEE">
              <w:rPr>
                <w:rFonts w:ascii="Wingdings 2" w:eastAsia="Wingdings 2" w:hAnsi="Wingdings 2" w:cs="Wingdings 2"/>
                <w:sz w:val="28"/>
                <w:szCs w:val="28"/>
              </w:rPr>
              <w:t>P</w:t>
            </w:r>
          </w:p>
        </w:tc>
        <w:tc>
          <w:tcPr>
            <w:tcW w:w="1985" w:type="dxa"/>
            <w:tcBorders>
              <w:top w:val="single" w:sz="4" w:space="0" w:color="D9D9D9"/>
              <w:bottom w:val="single" w:sz="4" w:space="0" w:color="D9D9D9"/>
            </w:tcBorders>
            <w:tcMar>
              <w:top w:w="0" w:type="dxa"/>
              <w:left w:w="108" w:type="dxa"/>
              <w:bottom w:w="0" w:type="dxa"/>
              <w:right w:w="108" w:type="dxa"/>
            </w:tcMar>
          </w:tcPr>
          <w:p w14:paraId="65BB3F06" w14:textId="77777777" w:rsidR="00EA7370" w:rsidRPr="00E56DEE" w:rsidRDefault="00EA7370" w:rsidP="003F6A33">
            <w:pPr>
              <w:jc w:val="center"/>
              <w:rPr>
                <w:rFonts w:ascii="Arial" w:hAnsi="Arial" w:cs="Arial"/>
                <w:sz w:val="22"/>
                <w:szCs w:val="22"/>
              </w:rPr>
            </w:pPr>
          </w:p>
        </w:tc>
      </w:tr>
      <w:tr w:rsidR="009B36FA" w:rsidRPr="00E56DEE" w14:paraId="6B174161"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1BA01FA0" w14:textId="77777777" w:rsidR="009B36FA" w:rsidRPr="00E56DEE" w:rsidRDefault="009B36FA" w:rsidP="003F6A33">
            <w:pPr>
              <w:widowControl w:val="0"/>
              <w:suppressAutoHyphens/>
              <w:rPr>
                <w:rFonts w:ascii="Arial" w:hAnsi="Arial" w:cs="Arial"/>
                <w:sz w:val="22"/>
                <w:szCs w:val="22"/>
              </w:rPr>
            </w:pPr>
            <w:r w:rsidRPr="00E56DEE">
              <w:rPr>
                <w:rFonts w:ascii="Arial" w:hAnsi="Arial" w:cs="Arial"/>
                <w:sz w:val="22"/>
                <w:szCs w:val="22"/>
              </w:rPr>
              <w:t xml:space="preserve">Excellent interpersonal skills </w:t>
            </w:r>
            <w:r w:rsidR="006F2DF9" w:rsidRPr="00E56DEE">
              <w:rPr>
                <w:rFonts w:ascii="Arial" w:hAnsi="Arial" w:cs="Arial"/>
                <w:sz w:val="22"/>
                <w:szCs w:val="22"/>
              </w:rPr>
              <w:t xml:space="preserve">with an ability to </w:t>
            </w:r>
            <w:r w:rsidR="006F2DF9" w:rsidRPr="00E56DEE">
              <w:rPr>
                <w:rFonts w:ascii="Arial" w:hAnsi="Arial" w:cs="Arial"/>
                <w:sz w:val="21"/>
                <w:szCs w:val="21"/>
                <w:lang w:eastAsia="en-GB"/>
              </w:rPr>
              <w:t xml:space="preserve">explain </w:t>
            </w:r>
            <w:r w:rsidR="006F2DF9" w:rsidRPr="00E56DEE">
              <w:rPr>
                <w:rFonts w:ascii="Arial" w:hAnsi="Arial" w:cs="Arial"/>
                <w:sz w:val="22"/>
                <w:szCs w:val="22"/>
              </w:rPr>
              <w:t xml:space="preserve">financial procedures and requirements </w:t>
            </w:r>
            <w:r w:rsidR="006F2DF9" w:rsidRPr="00E56DEE">
              <w:rPr>
                <w:rFonts w:ascii="Arial" w:hAnsi="Arial" w:cs="Arial"/>
                <w:sz w:val="21"/>
                <w:szCs w:val="21"/>
                <w:lang w:eastAsia="en-GB"/>
              </w:rPr>
              <w:t>to non-finance staff in a clear manner</w:t>
            </w:r>
          </w:p>
        </w:tc>
        <w:tc>
          <w:tcPr>
            <w:tcW w:w="1984" w:type="dxa"/>
            <w:tcBorders>
              <w:top w:val="single" w:sz="4" w:space="0" w:color="D9D9D9"/>
              <w:bottom w:val="single" w:sz="4" w:space="0" w:color="D9D9D9"/>
            </w:tcBorders>
            <w:tcMar>
              <w:top w:w="0" w:type="dxa"/>
              <w:left w:w="108" w:type="dxa"/>
              <w:bottom w:w="0" w:type="dxa"/>
              <w:right w:w="108" w:type="dxa"/>
            </w:tcMar>
          </w:tcPr>
          <w:p w14:paraId="68E9F23F" w14:textId="77777777" w:rsidR="009B36FA" w:rsidRPr="00E56DEE" w:rsidRDefault="002F069D"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5" w:type="dxa"/>
            <w:tcBorders>
              <w:top w:val="single" w:sz="4" w:space="0" w:color="D9D9D9"/>
              <w:bottom w:val="single" w:sz="4" w:space="0" w:color="D9D9D9"/>
            </w:tcBorders>
            <w:tcMar>
              <w:top w:w="0" w:type="dxa"/>
              <w:left w:w="108" w:type="dxa"/>
              <w:bottom w:w="0" w:type="dxa"/>
              <w:right w:w="108" w:type="dxa"/>
            </w:tcMar>
          </w:tcPr>
          <w:p w14:paraId="71FF52C5" w14:textId="77777777" w:rsidR="009B36FA" w:rsidRPr="00E56DEE" w:rsidRDefault="009B36FA" w:rsidP="003F6A33">
            <w:pPr>
              <w:jc w:val="center"/>
              <w:rPr>
                <w:rFonts w:ascii="Arial" w:hAnsi="Arial" w:cs="Arial"/>
                <w:sz w:val="22"/>
                <w:szCs w:val="22"/>
              </w:rPr>
            </w:pPr>
          </w:p>
        </w:tc>
      </w:tr>
      <w:tr w:rsidR="006F2DF9" w:rsidRPr="00E56DEE" w14:paraId="3B88C4A6"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76342324" w14:textId="77777777" w:rsidR="006F2DF9" w:rsidRPr="00E56DEE" w:rsidRDefault="00E56DEE" w:rsidP="00E56DEE">
            <w:pPr>
              <w:rPr>
                <w:rFonts w:ascii="Arial" w:eastAsia="Calibri" w:hAnsi="Arial" w:cs="Arial"/>
                <w:sz w:val="22"/>
                <w:szCs w:val="22"/>
              </w:rPr>
            </w:pPr>
            <w:r>
              <w:rPr>
                <w:rFonts w:ascii="Arial" w:eastAsia="Calibri" w:hAnsi="Arial" w:cs="Arial"/>
                <w:sz w:val="22"/>
                <w:szCs w:val="22"/>
              </w:rPr>
              <w:t>S</w:t>
            </w:r>
            <w:r w:rsidR="006F2DF9" w:rsidRPr="00E56DEE">
              <w:rPr>
                <w:rFonts w:ascii="Arial" w:eastAsia="Calibri" w:hAnsi="Arial" w:cs="Arial"/>
                <w:sz w:val="22"/>
                <w:szCs w:val="22"/>
              </w:rPr>
              <w:t>kills in fin</w:t>
            </w:r>
            <w:r w:rsidR="00D9150F" w:rsidRPr="00E56DEE">
              <w:rPr>
                <w:rFonts w:ascii="Arial" w:eastAsia="Calibri" w:hAnsi="Arial" w:cs="Arial"/>
                <w:sz w:val="22"/>
                <w:szCs w:val="22"/>
              </w:rPr>
              <w:t xml:space="preserve">ancial management </w:t>
            </w:r>
            <w:r w:rsidR="006F2DF9" w:rsidRPr="00E56DEE">
              <w:rPr>
                <w:rFonts w:ascii="Arial" w:eastAsia="Calibri" w:hAnsi="Arial" w:cs="Arial"/>
                <w:sz w:val="22"/>
                <w:szCs w:val="22"/>
              </w:rPr>
              <w:t>software e.g. Agresso</w:t>
            </w:r>
          </w:p>
        </w:tc>
        <w:tc>
          <w:tcPr>
            <w:tcW w:w="1984" w:type="dxa"/>
            <w:tcBorders>
              <w:top w:val="single" w:sz="4" w:space="0" w:color="D9D9D9"/>
              <w:bottom w:val="single" w:sz="4" w:space="0" w:color="D9D9D9"/>
            </w:tcBorders>
            <w:tcMar>
              <w:top w:w="0" w:type="dxa"/>
              <w:left w:w="108" w:type="dxa"/>
              <w:bottom w:w="0" w:type="dxa"/>
              <w:right w:w="108" w:type="dxa"/>
            </w:tcMar>
          </w:tcPr>
          <w:p w14:paraId="4935147D" w14:textId="77777777" w:rsidR="006F2DF9" w:rsidRPr="00E56DEE" w:rsidRDefault="006F2DF9"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5" w:type="dxa"/>
            <w:tcBorders>
              <w:top w:val="single" w:sz="4" w:space="0" w:color="D9D9D9"/>
              <w:bottom w:val="single" w:sz="4" w:space="0" w:color="D9D9D9"/>
            </w:tcBorders>
            <w:tcMar>
              <w:top w:w="0" w:type="dxa"/>
              <w:left w:w="108" w:type="dxa"/>
              <w:bottom w:w="0" w:type="dxa"/>
              <w:right w:w="108" w:type="dxa"/>
            </w:tcMar>
          </w:tcPr>
          <w:p w14:paraId="145FD55B" w14:textId="77777777" w:rsidR="006F2DF9" w:rsidRPr="00E56DEE" w:rsidRDefault="006F2DF9" w:rsidP="003F6A33">
            <w:pPr>
              <w:jc w:val="center"/>
              <w:rPr>
                <w:rFonts w:ascii="Arial" w:hAnsi="Arial" w:cs="Arial"/>
                <w:sz w:val="22"/>
                <w:szCs w:val="22"/>
              </w:rPr>
            </w:pPr>
          </w:p>
        </w:tc>
      </w:tr>
      <w:tr w:rsidR="009B36FA" w:rsidRPr="00E56DEE" w14:paraId="525D7E1F"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08ECDDD0" w14:textId="77777777" w:rsidR="009B36FA" w:rsidRPr="00E56DEE" w:rsidRDefault="000855D3" w:rsidP="006F2DF9">
            <w:pPr>
              <w:rPr>
                <w:rFonts w:ascii="Arial" w:hAnsi="Arial" w:cs="Arial"/>
                <w:sz w:val="22"/>
                <w:szCs w:val="22"/>
                <w:lang w:val="en" w:eastAsia="en-GB"/>
              </w:rPr>
            </w:pPr>
            <w:r w:rsidRPr="00E56DEE">
              <w:rPr>
                <w:rFonts w:ascii="Arial" w:eastAsia="Calibri" w:hAnsi="Arial" w:cs="Arial"/>
                <w:sz w:val="22"/>
                <w:szCs w:val="22"/>
              </w:rPr>
              <w:t xml:space="preserve">Ability to demonstrate a proven capability to prioritise a </w:t>
            </w:r>
            <w:r w:rsidR="006F2DF9" w:rsidRPr="00E56DEE">
              <w:rPr>
                <w:rFonts w:ascii="Arial" w:eastAsia="Calibri" w:hAnsi="Arial" w:cs="Arial"/>
                <w:sz w:val="22"/>
                <w:szCs w:val="22"/>
              </w:rPr>
              <w:t>bus</w:t>
            </w:r>
            <w:r w:rsidRPr="00E56DEE">
              <w:rPr>
                <w:rFonts w:ascii="Arial" w:eastAsia="Calibri" w:hAnsi="Arial" w:cs="Arial"/>
                <w:sz w:val="22"/>
                <w:szCs w:val="22"/>
              </w:rPr>
              <w:t xml:space="preserve">y and varied workload, often to </w:t>
            </w:r>
            <w:r w:rsidR="006F2DF9" w:rsidRPr="00E56DEE">
              <w:rPr>
                <w:rFonts w:ascii="Arial" w:eastAsia="Calibri" w:hAnsi="Arial" w:cs="Arial"/>
                <w:sz w:val="22"/>
                <w:szCs w:val="22"/>
              </w:rPr>
              <w:t xml:space="preserve">tight </w:t>
            </w:r>
            <w:r w:rsidRPr="00E56DEE">
              <w:rPr>
                <w:rFonts w:ascii="Arial" w:eastAsia="Calibri" w:hAnsi="Arial" w:cs="Arial"/>
                <w:sz w:val="22"/>
                <w:szCs w:val="22"/>
              </w:rPr>
              <w:t>deadlines</w:t>
            </w:r>
          </w:p>
        </w:tc>
        <w:tc>
          <w:tcPr>
            <w:tcW w:w="1984" w:type="dxa"/>
            <w:tcBorders>
              <w:top w:val="single" w:sz="4" w:space="0" w:color="D9D9D9"/>
              <w:bottom w:val="single" w:sz="4" w:space="0" w:color="D9D9D9"/>
            </w:tcBorders>
            <w:tcMar>
              <w:top w:w="0" w:type="dxa"/>
              <w:left w:w="108" w:type="dxa"/>
              <w:bottom w:w="0" w:type="dxa"/>
              <w:right w:w="108" w:type="dxa"/>
            </w:tcMar>
          </w:tcPr>
          <w:p w14:paraId="02062F4F" w14:textId="77777777" w:rsidR="009B36FA" w:rsidRPr="00E56DEE" w:rsidRDefault="002F069D"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5" w:type="dxa"/>
            <w:tcBorders>
              <w:top w:val="single" w:sz="4" w:space="0" w:color="D9D9D9"/>
              <w:bottom w:val="single" w:sz="4" w:space="0" w:color="D9D9D9"/>
            </w:tcBorders>
            <w:tcMar>
              <w:top w:w="0" w:type="dxa"/>
              <w:left w:w="108" w:type="dxa"/>
              <w:bottom w:w="0" w:type="dxa"/>
              <w:right w:w="108" w:type="dxa"/>
            </w:tcMar>
          </w:tcPr>
          <w:p w14:paraId="4251ACC3" w14:textId="77777777" w:rsidR="009B36FA" w:rsidRPr="00E56DEE" w:rsidRDefault="009B36FA" w:rsidP="003F6A33">
            <w:pPr>
              <w:jc w:val="center"/>
              <w:rPr>
                <w:rFonts w:ascii="Arial" w:hAnsi="Arial" w:cs="Arial"/>
                <w:sz w:val="22"/>
                <w:szCs w:val="22"/>
              </w:rPr>
            </w:pPr>
          </w:p>
        </w:tc>
      </w:tr>
      <w:tr w:rsidR="002F069D" w:rsidRPr="00E56DEE" w14:paraId="3B880E74"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67BC4E77" w14:textId="77777777" w:rsidR="002F069D" w:rsidRPr="00E56DEE" w:rsidRDefault="002F069D" w:rsidP="003F6A33">
            <w:pPr>
              <w:widowControl w:val="0"/>
              <w:suppressAutoHyphens/>
              <w:rPr>
                <w:rFonts w:ascii="Arial" w:hAnsi="Arial" w:cs="Arial"/>
                <w:sz w:val="22"/>
                <w:szCs w:val="22"/>
              </w:rPr>
            </w:pPr>
            <w:r w:rsidRPr="00E56DEE">
              <w:rPr>
                <w:rFonts w:ascii="Arial" w:hAnsi="Arial" w:cs="Arial"/>
                <w:sz w:val="22"/>
                <w:szCs w:val="22"/>
              </w:rPr>
              <w:lastRenderedPageBreak/>
              <w:t xml:space="preserve">Competent, </w:t>
            </w:r>
            <w:proofErr w:type="gramStart"/>
            <w:r w:rsidRPr="00E56DEE">
              <w:rPr>
                <w:rFonts w:ascii="Arial" w:hAnsi="Arial" w:cs="Arial"/>
                <w:sz w:val="22"/>
                <w:szCs w:val="22"/>
              </w:rPr>
              <w:t>conscientious</w:t>
            </w:r>
            <w:proofErr w:type="gramEnd"/>
            <w:r w:rsidRPr="00E56DEE">
              <w:rPr>
                <w:rFonts w:ascii="Arial" w:hAnsi="Arial" w:cs="Arial"/>
                <w:sz w:val="22"/>
                <w:szCs w:val="22"/>
              </w:rPr>
              <w:t xml:space="preserve"> and motivated with a methodical approach to work</w:t>
            </w:r>
            <w:r w:rsidR="00E6543B" w:rsidRPr="00E56DEE">
              <w:rPr>
                <w:rFonts w:ascii="Arial" w:hAnsi="Arial" w:cs="Arial"/>
                <w:sz w:val="22"/>
                <w:szCs w:val="22"/>
              </w:rPr>
              <w:t>, capable of working with minimum supervision</w:t>
            </w:r>
          </w:p>
        </w:tc>
        <w:tc>
          <w:tcPr>
            <w:tcW w:w="1984" w:type="dxa"/>
            <w:tcBorders>
              <w:top w:val="single" w:sz="4" w:space="0" w:color="D9D9D9"/>
              <w:bottom w:val="single" w:sz="4" w:space="0" w:color="D9D9D9"/>
            </w:tcBorders>
            <w:tcMar>
              <w:top w:w="0" w:type="dxa"/>
              <w:left w:w="108" w:type="dxa"/>
              <w:bottom w:w="0" w:type="dxa"/>
              <w:right w:w="108" w:type="dxa"/>
            </w:tcMar>
          </w:tcPr>
          <w:p w14:paraId="3E1B17F4" w14:textId="77777777" w:rsidR="002F069D" w:rsidRPr="00E56DEE" w:rsidRDefault="000855D3"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5" w:type="dxa"/>
            <w:tcBorders>
              <w:top w:val="single" w:sz="4" w:space="0" w:color="D9D9D9"/>
              <w:bottom w:val="single" w:sz="4" w:space="0" w:color="D9D9D9"/>
            </w:tcBorders>
            <w:tcMar>
              <w:top w:w="0" w:type="dxa"/>
              <w:left w:w="108" w:type="dxa"/>
              <w:bottom w:w="0" w:type="dxa"/>
              <w:right w:w="108" w:type="dxa"/>
            </w:tcMar>
          </w:tcPr>
          <w:p w14:paraId="3072B49F" w14:textId="77777777" w:rsidR="002F069D" w:rsidRPr="00E56DEE" w:rsidRDefault="002F069D" w:rsidP="003F6A33">
            <w:pPr>
              <w:jc w:val="center"/>
              <w:rPr>
                <w:rFonts w:ascii="Arial" w:hAnsi="Arial" w:cs="Arial"/>
                <w:sz w:val="22"/>
                <w:szCs w:val="22"/>
              </w:rPr>
            </w:pPr>
          </w:p>
        </w:tc>
      </w:tr>
      <w:tr w:rsidR="00E56DEE" w:rsidRPr="00E56DEE" w14:paraId="535F2DCC" w14:textId="77777777" w:rsidTr="00E56DEE">
        <w:tc>
          <w:tcPr>
            <w:tcW w:w="5070" w:type="dxa"/>
            <w:tcBorders>
              <w:top w:val="single" w:sz="4" w:space="0" w:color="D9D9D9"/>
              <w:bottom w:val="single" w:sz="4" w:space="0" w:color="D9D9D9"/>
            </w:tcBorders>
            <w:tcMar>
              <w:top w:w="0" w:type="dxa"/>
              <w:left w:w="108" w:type="dxa"/>
              <w:bottom w:w="0" w:type="dxa"/>
              <w:right w:w="108" w:type="dxa"/>
            </w:tcMar>
          </w:tcPr>
          <w:p w14:paraId="6D9F580C" w14:textId="77777777" w:rsidR="00E56DEE" w:rsidRPr="00E56DEE" w:rsidRDefault="00E56DEE" w:rsidP="00F76A96">
            <w:pPr>
              <w:widowControl w:val="0"/>
              <w:suppressAutoHyphens/>
              <w:rPr>
                <w:rFonts w:ascii="Arial" w:hAnsi="Arial" w:cs="Arial"/>
                <w:sz w:val="22"/>
                <w:szCs w:val="22"/>
              </w:rPr>
            </w:pPr>
            <w:r w:rsidRPr="00E56DEE">
              <w:rPr>
                <w:rFonts w:ascii="Arial" w:hAnsi="Arial" w:cs="Arial"/>
                <w:sz w:val="22"/>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1501B162" w14:textId="77777777" w:rsidR="00E56DEE" w:rsidRPr="00E56DEE" w:rsidRDefault="00E56DEE" w:rsidP="00F76A96">
            <w:pPr>
              <w:jc w:val="center"/>
              <w:rPr>
                <w:rFonts w:ascii="Arial" w:hAnsi="Arial" w:cs="Arial"/>
                <w:sz w:val="28"/>
                <w:szCs w:val="28"/>
              </w:rPr>
            </w:pPr>
            <w:r w:rsidRPr="00E56DEE">
              <w:rPr>
                <w:rFonts w:ascii="Wingdings 2" w:eastAsia="Wingdings 2" w:hAnsi="Wingdings 2" w:cs="Wingdings 2"/>
                <w:sz w:val="28"/>
                <w:szCs w:val="28"/>
              </w:rPr>
              <w:t>P</w:t>
            </w:r>
          </w:p>
        </w:tc>
        <w:tc>
          <w:tcPr>
            <w:tcW w:w="1985" w:type="dxa"/>
            <w:tcBorders>
              <w:top w:val="single" w:sz="4" w:space="0" w:color="D9D9D9"/>
              <w:bottom w:val="single" w:sz="4" w:space="0" w:color="D9D9D9"/>
            </w:tcBorders>
            <w:tcMar>
              <w:top w:w="0" w:type="dxa"/>
              <w:left w:w="108" w:type="dxa"/>
              <w:bottom w:w="0" w:type="dxa"/>
              <w:right w:w="108" w:type="dxa"/>
            </w:tcMar>
          </w:tcPr>
          <w:p w14:paraId="7CFEBB2A" w14:textId="77777777" w:rsidR="00E56DEE" w:rsidRPr="00E56DEE" w:rsidRDefault="00E56DEE" w:rsidP="00F76A96">
            <w:pPr>
              <w:jc w:val="center"/>
              <w:rPr>
                <w:rFonts w:ascii="Arial" w:hAnsi="Arial" w:cs="Arial"/>
                <w:sz w:val="22"/>
                <w:szCs w:val="22"/>
              </w:rPr>
            </w:pPr>
          </w:p>
        </w:tc>
      </w:tr>
      <w:tr w:rsidR="002F069D" w:rsidRPr="00E56DEE" w14:paraId="41C2F614" w14:textId="77777777" w:rsidTr="00E56DEE">
        <w:tc>
          <w:tcPr>
            <w:tcW w:w="5070" w:type="dxa"/>
            <w:tcBorders>
              <w:top w:val="single" w:sz="4" w:space="0" w:color="D9D9D9"/>
              <w:bottom w:val="single" w:sz="6" w:space="0" w:color="auto"/>
            </w:tcBorders>
            <w:tcMar>
              <w:top w:w="0" w:type="dxa"/>
              <w:left w:w="108" w:type="dxa"/>
              <w:bottom w:w="0" w:type="dxa"/>
              <w:right w:w="108" w:type="dxa"/>
            </w:tcMar>
          </w:tcPr>
          <w:p w14:paraId="056CC88D" w14:textId="77777777" w:rsidR="002F069D" w:rsidRPr="00E56DEE" w:rsidRDefault="00E56DEE" w:rsidP="003F6A33">
            <w:pPr>
              <w:widowControl w:val="0"/>
              <w:suppressAutoHyphens/>
              <w:rPr>
                <w:rFonts w:ascii="Arial" w:hAnsi="Arial" w:cs="Arial"/>
                <w:sz w:val="22"/>
                <w:szCs w:val="22"/>
              </w:rPr>
            </w:pPr>
            <w:r w:rsidRPr="00E56DEE">
              <w:rPr>
                <w:rFonts w:ascii="Arial" w:eastAsia="Calibri" w:hAnsi="Arial" w:cs="Arial"/>
                <w:sz w:val="21"/>
                <w:szCs w:val="21"/>
              </w:rPr>
              <w:t xml:space="preserve">Ability to </w:t>
            </w:r>
            <w:proofErr w:type="gramStart"/>
            <w:r w:rsidRPr="00E56DEE">
              <w:rPr>
                <w:rFonts w:ascii="Arial" w:eastAsia="Calibri" w:hAnsi="Arial" w:cs="Arial"/>
                <w:sz w:val="21"/>
                <w:szCs w:val="21"/>
              </w:rPr>
              <w:t>maintain discretion and confidentiality with sensitive information at all times</w:t>
            </w:r>
            <w:proofErr w:type="gramEnd"/>
          </w:p>
        </w:tc>
        <w:tc>
          <w:tcPr>
            <w:tcW w:w="1984" w:type="dxa"/>
            <w:tcBorders>
              <w:top w:val="single" w:sz="4" w:space="0" w:color="D9D9D9"/>
              <w:bottom w:val="single" w:sz="6" w:space="0" w:color="auto"/>
            </w:tcBorders>
            <w:tcMar>
              <w:top w:w="0" w:type="dxa"/>
              <w:left w:w="108" w:type="dxa"/>
              <w:bottom w:w="0" w:type="dxa"/>
              <w:right w:w="108" w:type="dxa"/>
            </w:tcMar>
          </w:tcPr>
          <w:p w14:paraId="395669BE" w14:textId="77777777" w:rsidR="002F069D" w:rsidRPr="00E56DEE" w:rsidRDefault="000855D3" w:rsidP="003F6A33">
            <w:pPr>
              <w:jc w:val="center"/>
              <w:rPr>
                <w:rFonts w:ascii="Arial" w:hAnsi="Arial" w:cs="Arial"/>
                <w:sz w:val="28"/>
                <w:szCs w:val="28"/>
              </w:rPr>
            </w:pPr>
            <w:r w:rsidRPr="00E56DEE">
              <w:rPr>
                <w:rFonts w:ascii="Wingdings 2" w:eastAsia="Wingdings 2" w:hAnsi="Wingdings 2" w:cs="Wingdings 2"/>
                <w:sz w:val="28"/>
                <w:szCs w:val="28"/>
              </w:rPr>
              <w:t>P</w:t>
            </w:r>
          </w:p>
        </w:tc>
        <w:tc>
          <w:tcPr>
            <w:tcW w:w="1985" w:type="dxa"/>
            <w:tcBorders>
              <w:top w:val="single" w:sz="4" w:space="0" w:color="D9D9D9"/>
              <w:bottom w:val="single" w:sz="6" w:space="0" w:color="auto"/>
            </w:tcBorders>
            <w:tcMar>
              <w:top w:w="0" w:type="dxa"/>
              <w:left w:w="108" w:type="dxa"/>
              <w:bottom w:w="0" w:type="dxa"/>
              <w:right w:w="108" w:type="dxa"/>
            </w:tcMar>
          </w:tcPr>
          <w:p w14:paraId="4323716B" w14:textId="77777777" w:rsidR="002F069D" w:rsidRPr="00E56DEE" w:rsidRDefault="002F069D" w:rsidP="003F6A33">
            <w:pPr>
              <w:jc w:val="center"/>
              <w:rPr>
                <w:rFonts w:ascii="Arial" w:hAnsi="Arial" w:cs="Arial"/>
                <w:sz w:val="22"/>
                <w:szCs w:val="22"/>
              </w:rPr>
            </w:pPr>
          </w:p>
        </w:tc>
      </w:tr>
    </w:tbl>
    <w:p w14:paraId="6F673FCB" w14:textId="77777777" w:rsidR="003670ED" w:rsidRPr="00E56DEE"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56DEE" w14:paraId="71129353" w14:textId="77777777" w:rsidTr="00EA7370">
        <w:tc>
          <w:tcPr>
            <w:tcW w:w="5070" w:type="dxa"/>
            <w:shd w:val="clear" w:color="auto" w:fill="F3F3F3"/>
            <w:tcMar>
              <w:top w:w="0" w:type="dxa"/>
              <w:left w:w="108" w:type="dxa"/>
              <w:bottom w:w="0" w:type="dxa"/>
              <w:right w:w="108" w:type="dxa"/>
            </w:tcMar>
          </w:tcPr>
          <w:p w14:paraId="6707497A" w14:textId="77777777" w:rsidR="003670ED" w:rsidRPr="00E56DEE" w:rsidRDefault="003670ED" w:rsidP="00E56DEE">
            <w:pPr>
              <w:rPr>
                <w:rFonts w:ascii="Arial" w:hAnsi="Arial" w:cs="Arial"/>
                <w:b/>
                <w:sz w:val="22"/>
                <w:szCs w:val="22"/>
              </w:rPr>
            </w:pPr>
            <w:r w:rsidRPr="00E56DEE">
              <w:rPr>
                <w:rFonts w:ascii="Arial" w:hAnsi="Arial" w:cs="Arial"/>
                <w:b/>
                <w:sz w:val="22"/>
                <w:szCs w:val="22"/>
              </w:rPr>
              <w:t xml:space="preserve">Criteria: </w:t>
            </w:r>
            <w:r w:rsidR="00E56DEE">
              <w:rPr>
                <w:rFonts w:ascii="Arial" w:hAnsi="Arial" w:cs="Arial"/>
                <w:b/>
                <w:sz w:val="22"/>
                <w:szCs w:val="22"/>
              </w:rPr>
              <w:t>Professional</w:t>
            </w:r>
            <w:r w:rsidRPr="00E56DEE">
              <w:rPr>
                <w:rFonts w:ascii="Arial" w:hAnsi="Arial" w:cs="Arial"/>
                <w:b/>
                <w:sz w:val="22"/>
                <w:szCs w:val="22"/>
              </w:rPr>
              <w:t xml:space="preserve"> Qualifications</w:t>
            </w:r>
          </w:p>
        </w:tc>
        <w:tc>
          <w:tcPr>
            <w:tcW w:w="1984" w:type="dxa"/>
            <w:shd w:val="clear" w:color="auto" w:fill="F3F3F3"/>
            <w:tcMar>
              <w:top w:w="0" w:type="dxa"/>
              <w:left w:w="108" w:type="dxa"/>
              <w:bottom w:w="0" w:type="dxa"/>
              <w:right w:w="108" w:type="dxa"/>
            </w:tcMar>
          </w:tcPr>
          <w:p w14:paraId="1D9ABB8B"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54197E64"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Desirable</w:t>
            </w:r>
          </w:p>
        </w:tc>
      </w:tr>
      <w:tr w:rsidR="00E56DEE" w:rsidRPr="00E56DEE" w14:paraId="021AB523" w14:textId="77777777" w:rsidTr="00F76A96">
        <w:tc>
          <w:tcPr>
            <w:tcW w:w="5070" w:type="dxa"/>
            <w:tcMar>
              <w:top w:w="0" w:type="dxa"/>
              <w:left w:w="108" w:type="dxa"/>
              <w:bottom w:w="0" w:type="dxa"/>
              <w:right w:w="108" w:type="dxa"/>
            </w:tcMar>
          </w:tcPr>
          <w:p w14:paraId="70AABE8D" w14:textId="77777777" w:rsidR="00E56DEE" w:rsidRPr="00E56DEE" w:rsidRDefault="00424BDD" w:rsidP="00F76A96">
            <w:pPr>
              <w:widowControl w:val="0"/>
              <w:suppressAutoHyphens/>
              <w:rPr>
                <w:rFonts w:ascii="Arial" w:hAnsi="Arial" w:cs="Arial"/>
                <w:sz w:val="22"/>
                <w:szCs w:val="22"/>
              </w:rPr>
            </w:pPr>
            <w:r>
              <w:rPr>
                <w:rFonts w:ascii="Arial" w:hAnsi="Arial" w:cs="Arial"/>
                <w:sz w:val="22"/>
                <w:szCs w:val="22"/>
              </w:rPr>
              <w:t>AAT (Level 3</w:t>
            </w:r>
            <w:r w:rsidR="00E56DEE" w:rsidRPr="00E56DEE">
              <w:rPr>
                <w:rFonts w:ascii="Arial" w:hAnsi="Arial" w:cs="Arial"/>
                <w:sz w:val="22"/>
                <w:szCs w:val="22"/>
              </w:rPr>
              <w:t xml:space="preserve">) / or </w:t>
            </w:r>
            <w:proofErr w:type="gramStart"/>
            <w:r w:rsidR="00E56DEE" w:rsidRPr="00E56DEE">
              <w:rPr>
                <w:rFonts w:ascii="Arial" w:hAnsi="Arial" w:cs="Arial"/>
                <w:sz w:val="22"/>
                <w:szCs w:val="22"/>
              </w:rPr>
              <w:t>equivalent  relevant</w:t>
            </w:r>
            <w:proofErr w:type="gramEnd"/>
            <w:r w:rsidR="00E56DEE" w:rsidRPr="00E56DEE">
              <w:rPr>
                <w:rFonts w:ascii="Arial" w:hAnsi="Arial" w:cs="Arial"/>
                <w:sz w:val="22"/>
                <w:szCs w:val="22"/>
              </w:rPr>
              <w:t xml:space="preserve"> professional experience</w:t>
            </w:r>
          </w:p>
        </w:tc>
        <w:tc>
          <w:tcPr>
            <w:tcW w:w="1984" w:type="dxa"/>
            <w:tcMar>
              <w:top w:w="0" w:type="dxa"/>
              <w:left w:w="108" w:type="dxa"/>
              <w:bottom w:w="0" w:type="dxa"/>
              <w:right w:w="108" w:type="dxa"/>
            </w:tcMar>
          </w:tcPr>
          <w:p w14:paraId="615D1A89" w14:textId="77777777" w:rsidR="00E56DEE" w:rsidRPr="00E56DEE" w:rsidRDefault="00E56DEE" w:rsidP="00F76A96">
            <w:pPr>
              <w:jc w:val="center"/>
              <w:rPr>
                <w:rFonts w:ascii="Arial" w:hAnsi="Arial" w:cs="Arial"/>
                <w:sz w:val="22"/>
                <w:szCs w:val="22"/>
              </w:rPr>
            </w:pPr>
            <w:r w:rsidRPr="00E56DEE">
              <w:rPr>
                <w:rFonts w:ascii="Wingdings 2" w:eastAsia="Wingdings 2" w:hAnsi="Wingdings 2" w:cs="Wingdings 2"/>
                <w:sz w:val="28"/>
                <w:szCs w:val="28"/>
              </w:rPr>
              <w:t>P</w:t>
            </w:r>
          </w:p>
        </w:tc>
        <w:tc>
          <w:tcPr>
            <w:tcW w:w="1985" w:type="dxa"/>
            <w:tcMar>
              <w:top w:w="0" w:type="dxa"/>
              <w:left w:w="108" w:type="dxa"/>
              <w:bottom w:w="0" w:type="dxa"/>
              <w:right w:w="108" w:type="dxa"/>
            </w:tcMar>
          </w:tcPr>
          <w:p w14:paraId="4BCFE897" w14:textId="77777777" w:rsidR="00E56DEE" w:rsidRPr="00E56DEE" w:rsidRDefault="00E56DEE" w:rsidP="00F76A96">
            <w:pPr>
              <w:jc w:val="center"/>
              <w:rPr>
                <w:rFonts w:ascii="Arial" w:hAnsi="Arial" w:cs="Arial"/>
                <w:sz w:val="22"/>
                <w:szCs w:val="22"/>
              </w:rPr>
            </w:pPr>
          </w:p>
        </w:tc>
      </w:tr>
      <w:tr w:rsidR="00CE04D4" w:rsidRPr="00E56DEE" w14:paraId="4F7D1287" w14:textId="77777777" w:rsidTr="00EA7370">
        <w:tc>
          <w:tcPr>
            <w:tcW w:w="5070" w:type="dxa"/>
            <w:tcMar>
              <w:top w:w="0" w:type="dxa"/>
              <w:left w:w="108" w:type="dxa"/>
              <w:bottom w:w="0" w:type="dxa"/>
              <w:right w:w="108" w:type="dxa"/>
            </w:tcMar>
          </w:tcPr>
          <w:p w14:paraId="55A3AFBE" w14:textId="77777777" w:rsidR="00CE04D4" w:rsidRPr="00E56DEE" w:rsidRDefault="00E56DEE" w:rsidP="00E6543B">
            <w:pPr>
              <w:widowControl w:val="0"/>
              <w:suppressAutoHyphens/>
              <w:rPr>
                <w:rFonts w:ascii="Arial" w:hAnsi="Arial" w:cs="Arial"/>
                <w:sz w:val="22"/>
                <w:szCs w:val="22"/>
              </w:rPr>
            </w:pPr>
            <w:r w:rsidRPr="00E56DEE">
              <w:rPr>
                <w:rFonts w:ascii="Arial" w:hAnsi="Arial" w:cs="Arial"/>
                <w:sz w:val="21"/>
                <w:szCs w:val="21"/>
                <w:lang w:eastAsia="en-GB"/>
              </w:rPr>
              <w:t>Studying towards a recognised accounting qualification (e.g. ICAEW, ACCA, CIPFA, CIMA)</w:t>
            </w:r>
          </w:p>
        </w:tc>
        <w:tc>
          <w:tcPr>
            <w:tcW w:w="1984" w:type="dxa"/>
            <w:tcMar>
              <w:top w:w="0" w:type="dxa"/>
              <w:left w:w="108" w:type="dxa"/>
              <w:bottom w:w="0" w:type="dxa"/>
              <w:right w:w="108" w:type="dxa"/>
            </w:tcMar>
          </w:tcPr>
          <w:p w14:paraId="0399F66E" w14:textId="77777777" w:rsidR="00CE04D4" w:rsidRPr="00E56DEE" w:rsidRDefault="00CE04D4" w:rsidP="003F6A33">
            <w:pPr>
              <w:jc w:val="center"/>
              <w:rPr>
                <w:rFonts w:ascii="Arial" w:hAnsi="Arial" w:cs="Arial"/>
                <w:sz w:val="22"/>
                <w:szCs w:val="22"/>
              </w:rPr>
            </w:pPr>
          </w:p>
        </w:tc>
        <w:tc>
          <w:tcPr>
            <w:tcW w:w="1985" w:type="dxa"/>
            <w:tcMar>
              <w:top w:w="0" w:type="dxa"/>
              <w:left w:w="108" w:type="dxa"/>
              <w:bottom w:w="0" w:type="dxa"/>
              <w:right w:w="108" w:type="dxa"/>
            </w:tcMar>
          </w:tcPr>
          <w:p w14:paraId="448F7B61" w14:textId="77777777" w:rsidR="00CE04D4" w:rsidRPr="00E56DEE" w:rsidRDefault="00E56DEE" w:rsidP="003F6A33">
            <w:pPr>
              <w:jc w:val="center"/>
              <w:rPr>
                <w:rFonts w:ascii="Arial" w:hAnsi="Arial" w:cs="Arial"/>
                <w:sz w:val="22"/>
                <w:szCs w:val="22"/>
              </w:rPr>
            </w:pPr>
            <w:r w:rsidRPr="00E56DEE">
              <w:rPr>
                <w:rFonts w:ascii="Wingdings 2" w:eastAsia="Wingdings 2" w:hAnsi="Wingdings 2" w:cs="Wingdings 2"/>
                <w:sz w:val="28"/>
                <w:szCs w:val="28"/>
              </w:rPr>
              <w:t>P</w:t>
            </w:r>
          </w:p>
        </w:tc>
      </w:tr>
    </w:tbl>
    <w:p w14:paraId="0C3C9A2A" w14:textId="77777777" w:rsidR="00EA7370" w:rsidRDefault="00EA7370"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E56DEE" w:rsidRPr="00E56DEE" w14:paraId="5D69F2F5" w14:textId="77777777" w:rsidTr="00F76A96">
        <w:tc>
          <w:tcPr>
            <w:tcW w:w="5070" w:type="dxa"/>
            <w:shd w:val="clear" w:color="auto" w:fill="F3F3F3"/>
            <w:tcMar>
              <w:top w:w="0" w:type="dxa"/>
              <w:left w:w="108" w:type="dxa"/>
              <w:bottom w:w="0" w:type="dxa"/>
              <w:right w:w="108" w:type="dxa"/>
            </w:tcMar>
          </w:tcPr>
          <w:p w14:paraId="0BF2FDED" w14:textId="77777777" w:rsidR="00E56DEE" w:rsidRPr="00E56DEE" w:rsidRDefault="00E56DEE" w:rsidP="00F76A96">
            <w:pPr>
              <w:rPr>
                <w:rFonts w:ascii="Arial" w:hAnsi="Arial" w:cs="Arial"/>
                <w:b/>
                <w:sz w:val="22"/>
                <w:szCs w:val="22"/>
              </w:rPr>
            </w:pPr>
            <w:r w:rsidRPr="00E56DEE">
              <w:rPr>
                <w:rFonts w:ascii="Arial" w:hAnsi="Arial" w:cs="Arial"/>
                <w:b/>
                <w:sz w:val="22"/>
                <w:szCs w:val="22"/>
              </w:rPr>
              <w:t>Criteria: Academic Qualifications</w:t>
            </w:r>
          </w:p>
        </w:tc>
        <w:tc>
          <w:tcPr>
            <w:tcW w:w="1984" w:type="dxa"/>
            <w:shd w:val="clear" w:color="auto" w:fill="F3F3F3"/>
            <w:tcMar>
              <w:top w:w="0" w:type="dxa"/>
              <w:left w:w="108" w:type="dxa"/>
              <w:bottom w:w="0" w:type="dxa"/>
              <w:right w:w="108" w:type="dxa"/>
            </w:tcMar>
          </w:tcPr>
          <w:p w14:paraId="04041736" w14:textId="77777777" w:rsidR="00E56DEE" w:rsidRPr="00E56DEE" w:rsidRDefault="00E56DEE" w:rsidP="00F76A96">
            <w:pPr>
              <w:jc w:val="center"/>
              <w:rPr>
                <w:rFonts w:ascii="Arial" w:hAnsi="Arial" w:cs="Arial"/>
                <w:b/>
                <w:sz w:val="22"/>
                <w:szCs w:val="22"/>
              </w:rPr>
            </w:pPr>
            <w:r w:rsidRPr="00E56DEE">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2BFB293E" w14:textId="77777777" w:rsidR="00E56DEE" w:rsidRPr="00E56DEE" w:rsidRDefault="00E56DEE" w:rsidP="00F76A96">
            <w:pPr>
              <w:jc w:val="center"/>
              <w:rPr>
                <w:rFonts w:ascii="Arial" w:hAnsi="Arial" w:cs="Arial"/>
                <w:b/>
                <w:sz w:val="22"/>
                <w:szCs w:val="22"/>
              </w:rPr>
            </w:pPr>
            <w:r w:rsidRPr="00E56DEE">
              <w:rPr>
                <w:rFonts w:ascii="Arial" w:hAnsi="Arial" w:cs="Arial"/>
                <w:b/>
                <w:sz w:val="22"/>
                <w:szCs w:val="22"/>
              </w:rPr>
              <w:t>Desirable</w:t>
            </w:r>
          </w:p>
        </w:tc>
      </w:tr>
      <w:tr w:rsidR="00E56DEE" w:rsidRPr="00E56DEE" w14:paraId="61EED35E" w14:textId="77777777" w:rsidTr="00F76A96">
        <w:tc>
          <w:tcPr>
            <w:tcW w:w="5070" w:type="dxa"/>
            <w:tcMar>
              <w:top w:w="0" w:type="dxa"/>
              <w:left w:w="108" w:type="dxa"/>
              <w:bottom w:w="0" w:type="dxa"/>
              <w:right w:w="108" w:type="dxa"/>
            </w:tcMar>
          </w:tcPr>
          <w:p w14:paraId="449A8D20" w14:textId="77777777" w:rsidR="00E56DEE" w:rsidRPr="00E56DEE" w:rsidRDefault="00E56DEE" w:rsidP="00F76A96">
            <w:pPr>
              <w:widowControl w:val="0"/>
              <w:suppressAutoHyphens/>
              <w:rPr>
                <w:rFonts w:ascii="Arial" w:hAnsi="Arial" w:cs="Arial"/>
                <w:sz w:val="22"/>
                <w:szCs w:val="22"/>
              </w:rPr>
            </w:pPr>
            <w:r w:rsidRPr="00E56DEE">
              <w:rPr>
                <w:rFonts w:ascii="Arial" w:hAnsi="Arial" w:cs="Arial"/>
                <w:sz w:val="22"/>
                <w:szCs w:val="22"/>
              </w:rPr>
              <w:t>Education to A Level (or equivalent) or equivalent relevant professional experience</w:t>
            </w:r>
          </w:p>
        </w:tc>
        <w:tc>
          <w:tcPr>
            <w:tcW w:w="1984" w:type="dxa"/>
            <w:tcMar>
              <w:top w:w="0" w:type="dxa"/>
              <w:left w:w="108" w:type="dxa"/>
              <w:bottom w:w="0" w:type="dxa"/>
              <w:right w:w="108" w:type="dxa"/>
            </w:tcMar>
          </w:tcPr>
          <w:p w14:paraId="7824E295" w14:textId="77777777" w:rsidR="00E56DEE" w:rsidRPr="00E56DEE" w:rsidRDefault="00E56DEE" w:rsidP="00F76A96">
            <w:pPr>
              <w:jc w:val="center"/>
              <w:rPr>
                <w:rFonts w:ascii="Arial" w:hAnsi="Arial" w:cs="Arial"/>
                <w:sz w:val="22"/>
                <w:szCs w:val="22"/>
              </w:rPr>
            </w:pPr>
            <w:r w:rsidRPr="00E56DEE">
              <w:rPr>
                <w:rFonts w:ascii="Wingdings 2" w:eastAsia="Wingdings 2" w:hAnsi="Wingdings 2" w:cs="Wingdings 2"/>
                <w:sz w:val="28"/>
                <w:szCs w:val="28"/>
              </w:rPr>
              <w:t>P</w:t>
            </w:r>
          </w:p>
        </w:tc>
        <w:tc>
          <w:tcPr>
            <w:tcW w:w="1985" w:type="dxa"/>
            <w:tcMar>
              <w:top w:w="0" w:type="dxa"/>
              <w:left w:w="108" w:type="dxa"/>
              <w:bottom w:w="0" w:type="dxa"/>
              <w:right w:w="108" w:type="dxa"/>
            </w:tcMar>
          </w:tcPr>
          <w:p w14:paraId="3A1565CA" w14:textId="77777777" w:rsidR="00E56DEE" w:rsidRPr="00E56DEE" w:rsidRDefault="00E56DEE" w:rsidP="00F76A96">
            <w:pPr>
              <w:jc w:val="center"/>
              <w:rPr>
                <w:rFonts w:ascii="Arial" w:hAnsi="Arial" w:cs="Arial"/>
                <w:sz w:val="22"/>
                <w:szCs w:val="22"/>
              </w:rPr>
            </w:pPr>
          </w:p>
        </w:tc>
      </w:tr>
    </w:tbl>
    <w:p w14:paraId="222FA6F3" w14:textId="77777777" w:rsidR="00E56DEE" w:rsidRPr="00E56DEE" w:rsidRDefault="00E56DEE"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E56DEE" w14:paraId="3C1691BB" w14:textId="77777777" w:rsidTr="00BD40D7">
        <w:tc>
          <w:tcPr>
            <w:tcW w:w="9039" w:type="dxa"/>
            <w:shd w:val="pct5" w:color="auto" w:fill="auto"/>
            <w:tcMar>
              <w:top w:w="0" w:type="dxa"/>
              <w:left w:w="108" w:type="dxa"/>
              <w:bottom w:w="0" w:type="dxa"/>
              <w:right w:w="108" w:type="dxa"/>
            </w:tcMar>
          </w:tcPr>
          <w:p w14:paraId="19247E0A" w14:textId="77777777" w:rsidR="00612BEF" w:rsidRPr="00E56DEE" w:rsidRDefault="00EA7370" w:rsidP="004F7C6A">
            <w:pPr>
              <w:rPr>
                <w:rFonts w:ascii="Arial" w:eastAsia="Calibri" w:hAnsi="Arial" w:cs="Arial"/>
                <w:sz w:val="22"/>
                <w:szCs w:val="22"/>
              </w:rPr>
            </w:pPr>
            <w:r w:rsidRPr="00E56DEE">
              <w:rPr>
                <w:rFonts w:ascii="Arial" w:hAnsi="Arial" w:cs="Arial"/>
                <w:sz w:val="22"/>
                <w:szCs w:val="22"/>
              </w:rPr>
              <w:br w:type="page"/>
            </w:r>
            <w:r w:rsidR="00612BEF" w:rsidRPr="00E56DEE">
              <w:rPr>
                <w:rFonts w:ascii="Arial" w:hAnsi="Arial" w:cs="Arial"/>
                <w:b/>
                <w:sz w:val="22"/>
                <w:szCs w:val="22"/>
              </w:rPr>
              <w:t>Effective Behaviours Framework</w:t>
            </w:r>
          </w:p>
          <w:p w14:paraId="2803FD3B" w14:textId="77777777" w:rsidR="00612BEF" w:rsidRPr="00E56DEE" w:rsidRDefault="00612BEF" w:rsidP="004F7C6A">
            <w:pPr>
              <w:autoSpaceDE w:val="0"/>
              <w:autoSpaceDN w:val="0"/>
              <w:adjustRightInd w:val="0"/>
              <w:rPr>
                <w:rFonts w:ascii="Arial" w:hAnsi="Arial" w:cs="Arial"/>
                <w:b/>
                <w:sz w:val="22"/>
                <w:szCs w:val="22"/>
              </w:rPr>
            </w:pPr>
            <w:r w:rsidRPr="00E56DEE">
              <w:rPr>
                <w:rFonts w:ascii="Arial" w:eastAsia="Calibri" w:hAnsi="Arial" w:cs="Arial"/>
                <w:sz w:val="22"/>
                <w:szCs w:val="22"/>
              </w:rPr>
              <w:t xml:space="preserve">The University has </w:t>
            </w:r>
            <w:r w:rsidR="00E56DEE" w:rsidRPr="00E56DEE">
              <w:rPr>
                <w:rFonts w:ascii="Arial" w:eastAsia="Calibri" w:hAnsi="Arial" w:cs="Arial"/>
                <w:sz w:val="22"/>
                <w:szCs w:val="22"/>
              </w:rPr>
              <w:t>identified a</w:t>
            </w:r>
            <w:r w:rsidRPr="00E56DEE">
              <w:rPr>
                <w:rFonts w:ascii="Arial" w:eastAsia="Calibri" w:hAnsi="Arial" w:cs="Arial"/>
                <w:sz w:val="22"/>
                <w:szCs w:val="22"/>
              </w:rPr>
              <w:t xml:space="preserve"> set of effective behaviours</w:t>
            </w:r>
            <w:r w:rsidR="005E1AEF" w:rsidRPr="00E56DEE">
              <w:rPr>
                <w:rFonts w:ascii="Arial" w:eastAsia="Calibri" w:hAnsi="Arial" w:cs="Arial"/>
                <w:sz w:val="22"/>
                <w:szCs w:val="22"/>
              </w:rPr>
              <w:t xml:space="preserve"> which we value</w:t>
            </w:r>
            <w:r w:rsidRPr="00E56DEE">
              <w:rPr>
                <w:rFonts w:ascii="Arial" w:eastAsia="Calibri" w:hAnsi="Arial" w:cs="Arial"/>
                <w:sz w:val="22"/>
                <w:szCs w:val="22"/>
              </w:rPr>
              <w:t xml:space="preserve"> and have found to be consistent with high performance across the organisation.   Part of the selection process for this post will be </w:t>
            </w:r>
            <w:r w:rsidR="003B101B" w:rsidRPr="00E56DEE">
              <w:rPr>
                <w:rFonts w:ascii="Arial" w:eastAsia="Calibri" w:hAnsi="Arial" w:cs="Arial"/>
                <w:sz w:val="22"/>
                <w:szCs w:val="22"/>
              </w:rPr>
              <w:t xml:space="preserve">to assess whether </w:t>
            </w:r>
            <w:r w:rsidRPr="00E56DEE">
              <w:rPr>
                <w:rFonts w:ascii="Arial" w:eastAsia="Calibri" w:hAnsi="Arial" w:cs="Arial"/>
                <w:sz w:val="22"/>
                <w:szCs w:val="22"/>
              </w:rPr>
              <w:t xml:space="preserve">candidates </w:t>
            </w:r>
            <w:r w:rsidR="003B101B" w:rsidRPr="00E56DEE">
              <w:rPr>
                <w:rFonts w:ascii="Arial" w:eastAsia="Calibri" w:hAnsi="Arial" w:cs="Arial"/>
                <w:sz w:val="22"/>
                <w:szCs w:val="22"/>
              </w:rPr>
              <w:t>have demonstrably exhibited</w:t>
            </w:r>
            <w:r w:rsidRPr="00E56DEE">
              <w:rPr>
                <w:rFonts w:ascii="Arial" w:eastAsia="Calibri" w:hAnsi="Arial" w:cs="Arial"/>
                <w:sz w:val="22"/>
                <w:szCs w:val="22"/>
              </w:rPr>
              <w:t xml:space="preserve"> these behaviours previously.</w:t>
            </w:r>
            <w:r w:rsidR="005E1AEF" w:rsidRPr="00E56DEE">
              <w:rPr>
                <w:rFonts w:ascii="Arial" w:eastAsia="Calibri" w:hAnsi="Arial" w:cs="Arial"/>
                <w:sz w:val="22"/>
                <w:szCs w:val="22"/>
              </w:rPr>
              <w:t xml:space="preserve"> </w:t>
            </w:r>
          </w:p>
        </w:tc>
      </w:tr>
      <w:tr w:rsidR="00612BEF" w:rsidRPr="00E56DEE" w14:paraId="4EFA83C8" w14:textId="77777777" w:rsidTr="00BD40D7">
        <w:tc>
          <w:tcPr>
            <w:tcW w:w="9039" w:type="dxa"/>
            <w:tcMar>
              <w:top w:w="0" w:type="dxa"/>
              <w:left w:w="108" w:type="dxa"/>
              <w:bottom w:w="0" w:type="dxa"/>
              <w:right w:w="108" w:type="dxa"/>
            </w:tcMar>
          </w:tcPr>
          <w:p w14:paraId="48E18FD8" w14:textId="77777777" w:rsidR="00612BEF" w:rsidRPr="00E56DEE" w:rsidRDefault="00612BEF" w:rsidP="008713E6">
            <w:pPr>
              <w:rPr>
                <w:rFonts w:ascii="Arial" w:hAnsi="Arial" w:cs="Arial"/>
                <w:b/>
                <w:sz w:val="22"/>
                <w:szCs w:val="22"/>
              </w:rPr>
            </w:pPr>
            <w:r w:rsidRPr="00E56DEE">
              <w:rPr>
                <w:rFonts w:ascii="Arial" w:hAnsi="Arial" w:cs="Arial"/>
                <w:b/>
                <w:sz w:val="22"/>
                <w:szCs w:val="22"/>
              </w:rPr>
              <w:t>Managing self and personal skills:</w:t>
            </w:r>
          </w:p>
          <w:p w14:paraId="1058344D" w14:textId="77777777" w:rsidR="00612BEF" w:rsidRPr="00E56DEE" w:rsidRDefault="00612BEF" w:rsidP="008713E6">
            <w:pPr>
              <w:rPr>
                <w:rFonts w:ascii="Arial" w:hAnsi="Arial" w:cs="Arial"/>
                <w:sz w:val="22"/>
                <w:szCs w:val="22"/>
              </w:rPr>
            </w:pPr>
            <w:r w:rsidRPr="00E56DEE">
              <w:rPr>
                <w:rFonts w:ascii="Arial" w:hAnsi="Arial" w:cs="Arial"/>
                <w:sz w:val="22"/>
                <w:szCs w:val="22"/>
              </w:rPr>
              <w:t xml:space="preserve">Willing and able to assess and apply own skills, </w:t>
            </w:r>
            <w:proofErr w:type="gramStart"/>
            <w:r w:rsidRPr="00E56DEE">
              <w:rPr>
                <w:rFonts w:ascii="Arial" w:hAnsi="Arial" w:cs="Arial"/>
                <w:sz w:val="22"/>
                <w:szCs w:val="22"/>
              </w:rPr>
              <w:t>abilities</w:t>
            </w:r>
            <w:proofErr w:type="gramEnd"/>
            <w:r w:rsidRPr="00E56DEE">
              <w:rPr>
                <w:rFonts w:ascii="Arial" w:hAnsi="Arial" w:cs="Arial"/>
                <w:sz w:val="22"/>
                <w:szCs w:val="22"/>
              </w:rPr>
              <w:t xml:space="preserve"> and experience.  Being aware of own behaviour and how it impacts on others.</w:t>
            </w:r>
          </w:p>
          <w:p w14:paraId="22DB37DB"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0D67655F" w14:textId="77777777" w:rsidTr="00BD40D7">
        <w:tc>
          <w:tcPr>
            <w:tcW w:w="9039" w:type="dxa"/>
            <w:tcMar>
              <w:top w:w="0" w:type="dxa"/>
              <w:left w:w="108" w:type="dxa"/>
              <w:bottom w:w="0" w:type="dxa"/>
              <w:right w:w="108" w:type="dxa"/>
            </w:tcMar>
          </w:tcPr>
          <w:p w14:paraId="7B9E6479" w14:textId="77777777" w:rsidR="00612BEF" w:rsidRPr="00E56DEE" w:rsidRDefault="00612BEF" w:rsidP="008713E6">
            <w:pPr>
              <w:rPr>
                <w:rFonts w:ascii="Arial" w:hAnsi="Arial" w:cs="Arial"/>
                <w:b/>
                <w:sz w:val="22"/>
                <w:szCs w:val="22"/>
              </w:rPr>
            </w:pPr>
            <w:r w:rsidRPr="00E56DEE">
              <w:rPr>
                <w:rFonts w:ascii="Arial" w:hAnsi="Arial" w:cs="Arial"/>
                <w:b/>
                <w:sz w:val="22"/>
                <w:szCs w:val="22"/>
              </w:rPr>
              <w:t>Delivering excellent service:</w:t>
            </w:r>
          </w:p>
          <w:p w14:paraId="0681677A" w14:textId="77777777" w:rsidR="00612BEF" w:rsidRPr="00E56DEE" w:rsidRDefault="00612BEF" w:rsidP="008713E6">
            <w:pPr>
              <w:rPr>
                <w:rFonts w:ascii="Arial" w:hAnsi="Arial" w:cs="Arial"/>
                <w:sz w:val="22"/>
                <w:szCs w:val="22"/>
              </w:rPr>
            </w:pPr>
            <w:r w:rsidRPr="00E56DEE">
              <w:rPr>
                <w:rFonts w:ascii="Arial" w:hAnsi="Arial" w:cs="Arial"/>
                <w:sz w:val="22"/>
                <w:szCs w:val="22"/>
              </w:rPr>
              <w:t xml:space="preserve">Providing the best quality service to all students and staff and to external customers e.g. clients, suppliers. Building genuine and open long-term relationships </w:t>
            </w:r>
            <w:proofErr w:type="gramStart"/>
            <w:r w:rsidRPr="00E56DEE">
              <w:rPr>
                <w:rFonts w:ascii="Arial" w:hAnsi="Arial" w:cs="Arial"/>
                <w:sz w:val="22"/>
                <w:szCs w:val="22"/>
              </w:rPr>
              <w:t>in order to</w:t>
            </w:r>
            <w:proofErr w:type="gramEnd"/>
            <w:r w:rsidRPr="00E56DEE">
              <w:rPr>
                <w:rFonts w:ascii="Arial" w:hAnsi="Arial" w:cs="Arial"/>
                <w:sz w:val="22"/>
                <w:szCs w:val="22"/>
              </w:rPr>
              <w:t xml:space="preserve"> drive up service standards.</w:t>
            </w:r>
          </w:p>
          <w:p w14:paraId="2D6B6DFE"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1A4906E3" w14:textId="77777777" w:rsidTr="00BD40D7">
        <w:tc>
          <w:tcPr>
            <w:tcW w:w="9039" w:type="dxa"/>
            <w:tcMar>
              <w:top w:w="0" w:type="dxa"/>
              <w:left w:w="108" w:type="dxa"/>
              <w:bottom w:w="0" w:type="dxa"/>
              <w:right w:w="108" w:type="dxa"/>
            </w:tcMar>
          </w:tcPr>
          <w:p w14:paraId="52A8948C" w14:textId="77777777" w:rsidR="00612BEF" w:rsidRPr="00E56DEE" w:rsidRDefault="00612BEF" w:rsidP="008713E6">
            <w:pPr>
              <w:rPr>
                <w:rFonts w:ascii="Arial" w:hAnsi="Arial" w:cs="Arial"/>
                <w:b/>
                <w:sz w:val="22"/>
                <w:szCs w:val="22"/>
              </w:rPr>
            </w:pPr>
            <w:r w:rsidRPr="00E56DEE">
              <w:rPr>
                <w:rFonts w:ascii="Arial" w:hAnsi="Arial" w:cs="Arial"/>
                <w:b/>
                <w:sz w:val="22"/>
                <w:szCs w:val="22"/>
              </w:rPr>
              <w:t>Finding innovative solutions:</w:t>
            </w:r>
          </w:p>
          <w:p w14:paraId="2857B10D" w14:textId="77777777" w:rsidR="00612BEF" w:rsidRPr="00E56DEE" w:rsidRDefault="00612BEF" w:rsidP="008713E6">
            <w:pPr>
              <w:rPr>
                <w:rFonts w:ascii="Arial" w:hAnsi="Arial" w:cs="Arial"/>
                <w:sz w:val="22"/>
                <w:szCs w:val="22"/>
              </w:rPr>
            </w:pPr>
            <w:r w:rsidRPr="00E56DEE">
              <w:rPr>
                <w:rFonts w:ascii="Arial" w:hAnsi="Arial" w:cs="Arial"/>
                <w:sz w:val="22"/>
                <w:szCs w:val="22"/>
              </w:rPr>
              <w:t>Taking a holistic view and working enthusiastically and with creativity to analyse problems and develop innovative and workable solutions.  Identifying opportunities for innovation.</w:t>
            </w:r>
          </w:p>
          <w:p w14:paraId="473012AB"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02C95401" w14:textId="77777777" w:rsidTr="00BD40D7">
        <w:tc>
          <w:tcPr>
            <w:tcW w:w="9039" w:type="dxa"/>
            <w:tcMar>
              <w:top w:w="0" w:type="dxa"/>
              <w:left w:w="108" w:type="dxa"/>
              <w:bottom w:w="0" w:type="dxa"/>
              <w:right w:w="108" w:type="dxa"/>
            </w:tcMar>
          </w:tcPr>
          <w:p w14:paraId="7E99E0FE" w14:textId="77777777" w:rsidR="00612BEF" w:rsidRPr="00E56DEE" w:rsidRDefault="00612BEF" w:rsidP="008713E6">
            <w:pPr>
              <w:rPr>
                <w:rFonts w:ascii="Arial" w:hAnsi="Arial" w:cs="Arial"/>
                <w:b/>
                <w:sz w:val="22"/>
                <w:szCs w:val="22"/>
              </w:rPr>
            </w:pPr>
            <w:r w:rsidRPr="00E56DEE">
              <w:rPr>
                <w:rFonts w:ascii="Arial" w:hAnsi="Arial" w:cs="Arial"/>
                <w:b/>
                <w:sz w:val="22"/>
                <w:szCs w:val="22"/>
              </w:rPr>
              <w:t>Embracing change:</w:t>
            </w:r>
          </w:p>
          <w:p w14:paraId="705968C1" w14:textId="77777777" w:rsidR="00612BEF" w:rsidRPr="00E56DEE" w:rsidRDefault="00612BEF" w:rsidP="008713E6">
            <w:pPr>
              <w:rPr>
                <w:rFonts w:ascii="Arial" w:hAnsi="Arial" w:cs="Arial"/>
                <w:sz w:val="22"/>
                <w:szCs w:val="22"/>
              </w:rPr>
            </w:pPr>
            <w:r w:rsidRPr="00E56DEE">
              <w:rPr>
                <w:rFonts w:ascii="Arial" w:hAnsi="Arial" w:cs="Arial"/>
                <w:sz w:val="22"/>
                <w:szCs w:val="22"/>
              </w:rPr>
              <w:t>Adjusting to unfamiliar situations, demands and changing roles.  Seeing change as an opportunity and being receptive to new ideas.</w:t>
            </w:r>
          </w:p>
          <w:p w14:paraId="3114B750"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7C0DEA71" w14:textId="77777777" w:rsidTr="00BD40D7">
        <w:tc>
          <w:tcPr>
            <w:tcW w:w="9039" w:type="dxa"/>
            <w:tcMar>
              <w:top w:w="0" w:type="dxa"/>
              <w:left w:w="108" w:type="dxa"/>
              <w:bottom w:w="0" w:type="dxa"/>
              <w:right w:w="108" w:type="dxa"/>
            </w:tcMar>
          </w:tcPr>
          <w:p w14:paraId="00A858F9" w14:textId="77777777" w:rsidR="00612BEF" w:rsidRPr="00E56DEE" w:rsidRDefault="00612BEF" w:rsidP="008713E6">
            <w:pPr>
              <w:rPr>
                <w:rFonts w:ascii="Arial" w:hAnsi="Arial" w:cs="Arial"/>
                <w:b/>
                <w:sz w:val="22"/>
                <w:szCs w:val="22"/>
              </w:rPr>
            </w:pPr>
            <w:r w:rsidRPr="00E56DEE">
              <w:rPr>
                <w:rFonts w:ascii="Arial" w:hAnsi="Arial" w:cs="Arial"/>
                <w:b/>
                <w:sz w:val="22"/>
                <w:szCs w:val="22"/>
              </w:rPr>
              <w:t>Using resources:</w:t>
            </w:r>
          </w:p>
          <w:p w14:paraId="5569FB2F" w14:textId="77777777" w:rsidR="00612BEF" w:rsidRPr="00E56DEE" w:rsidRDefault="00612BEF" w:rsidP="008713E6">
            <w:pPr>
              <w:rPr>
                <w:rFonts w:ascii="Arial" w:hAnsi="Arial" w:cs="Arial"/>
                <w:sz w:val="22"/>
                <w:szCs w:val="22"/>
              </w:rPr>
            </w:pPr>
            <w:r w:rsidRPr="00E56DEE">
              <w:rPr>
                <w:rFonts w:ascii="Arial" w:hAnsi="Arial" w:cs="Arial"/>
                <w:sz w:val="22"/>
                <w:szCs w:val="22"/>
              </w:rPr>
              <w:t xml:space="preserve">Making effective use of available resources including people, information, </w:t>
            </w:r>
            <w:proofErr w:type="gramStart"/>
            <w:r w:rsidRPr="00E56DEE">
              <w:rPr>
                <w:rFonts w:ascii="Arial" w:hAnsi="Arial" w:cs="Arial"/>
                <w:sz w:val="22"/>
                <w:szCs w:val="22"/>
              </w:rPr>
              <w:t>networks</w:t>
            </w:r>
            <w:proofErr w:type="gramEnd"/>
            <w:r w:rsidRPr="00E56DEE">
              <w:rPr>
                <w:rFonts w:ascii="Arial" w:hAnsi="Arial" w:cs="Arial"/>
                <w:sz w:val="22"/>
                <w:szCs w:val="22"/>
              </w:rPr>
              <w:t xml:space="preserve"> and budgets.  Being aware of the financial and commercial aspects of the University.</w:t>
            </w:r>
          </w:p>
          <w:p w14:paraId="5DD629C9" w14:textId="77777777" w:rsidR="00612BEF" w:rsidRPr="00E56DEE" w:rsidRDefault="00612BEF" w:rsidP="008713E6">
            <w:pPr>
              <w:rPr>
                <w:rFonts w:ascii="Arial" w:hAnsi="Arial" w:cs="Arial"/>
                <w:sz w:val="22"/>
                <w:szCs w:val="22"/>
              </w:rPr>
            </w:pPr>
          </w:p>
        </w:tc>
      </w:tr>
      <w:tr w:rsidR="00612BEF" w:rsidRPr="00E56DEE" w14:paraId="7B841D14" w14:textId="77777777" w:rsidTr="00BD40D7">
        <w:tc>
          <w:tcPr>
            <w:tcW w:w="9039" w:type="dxa"/>
            <w:tcMar>
              <w:top w:w="0" w:type="dxa"/>
              <w:left w:w="108" w:type="dxa"/>
              <w:bottom w:w="0" w:type="dxa"/>
              <w:right w:w="108" w:type="dxa"/>
            </w:tcMar>
          </w:tcPr>
          <w:p w14:paraId="3CE7FCDE" w14:textId="77777777" w:rsidR="00612BEF" w:rsidRPr="00E56DEE" w:rsidRDefault="00612BEF" w:rsidP="008713E6">
            <w:pPr>
              <w:rPr>
                <w:rFonts w:ascii="Arial" w:hAnsi="Arial" w:cs="Arial"/>
                <w:b/>
                <w:sz w:val="22"/>
                <w:szCs w:val="22"/>
              </w:rPr>
            </w:pPr>
            <w:r w:rsidRPr="00E56DEE">
              <w:rPr>
                <w:rFonts w:ascii="Arial" w:hAnsi="Arial" w:cs="Arial"/>
                <w:b/>
                <w:sz w:val="22"/>
                <w:szCs w:val="22"/>
              </w:rPr>
              <w:t>Engaging with the big picture:</w:t>
            </w:r>
          </w:p>
          <w:p w14:paraId="2ADCA864" w14:textId="77777777" w:rsidR="00612BEF" w:rsidRPr="00E56DEE" w:rsidRDefault="00612BEF" w:rsidP="008713E6">
            <w:pPr>
              <w:rPr>
                <w:rFonts w:ascii="Arial" w:hAnsi="Arial" w:cs="Arial"/>
                <w:sz w:val="22"/>
                <w:szCs w:val="22"/>
              </w:rPr>
            </w:pPr>
            <w:r w:rsidRPr="00E56DEE">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E34D2B3"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5023F438" w14:textId="77777777" w:rsidTr="00BD40D7">
        <w:tc>
          <w:tcPr>
            <w:tcW w:w="9039" w:type="dxa"/>
            <w:tcMar>
              <w:top w:w="0" w:type="dxa"/>
              <w:left w:w="108" w:type="dxa"/>
              <w:bottom w:w="0" w:type="dxa"/>
              <w:right w:w="108" w:type="dxa"/>
            </w:tcMar>
          </w:tcPr>
          <w:p w14:paraId="165C7271" w14:textId="77777777" w:rsidR="00612BEF" w:rsidRPr="00E56DEE" w:rsidRDefault="00612BEF" w:rsidP="008713E6">
            <w:pPr>
              <w:rPr>
                <w:rFonts w:ascii="Arial" w:hAnsi="Arial" w:cs="Arial"/>
                <w:b/>
                <w:sz w:val="22"/>
                <w:szCs w:val="22"/>
              </w:rPr>
            </w:pPr>
            <w:r w:rsidRPr="00E56DEE">
              <w:rPr>
                <w:rFonts w:ascii="Arial" w:hAnsi="Arial" w:cs="Arial"/>
                <w:b/>
                <w:sz w:val="22"/>
                <w:szCs w:val="22"/>
              </w:rPr>
              <w:t>Developing self and others:</w:t>
            </w:r>
          </w:p>
          <w:p w14:paraId="739F1B5C" w14:textId="77777777" w:rsidR="00612BEF" w:rsidRPr="00E56DEE" w:rsidRDefault="00612BEF" w:rsidP="008713E6">
            <w:pPr>
              <w:rPr>
                <w:rFonts w:ascii="Arial" w:hAnsi="Arial" w:cs="Arial"/>
                <w:sz w:val="22"/>
                <w:szCs w:val="22"/>
              </w:rPr>
            </w:pPr>
            <w:r w:rsidRPr="00E56DEE">
              <w:rPr>
                <w:rFonts w:ascii="Arial" w:hAnsi="Arial" w:cs="Arial"/>
                <w:sz w:val="22"/>
                <w:szCs w:val="22"/>
              </w:rPr>
              <w:t xml:space="preserve">Showing commitment to own development and supporting and encouraging others to develop their knowledge, </w:t>
            </w:r>
            <w:proofErr w:type="gramStart"/>
            <w:r w:rsidRPr="00E56DEE">
              <w:rPr>
                <w:rFonts w:ascii="Arial" w:hAnsi="Arial" w:cs="Arial"/>
                <w:sz w:val="22"/>
                <w:szCs w:val="22"/>
              </w:rPr>
              <w:t>skills</w:t>
            </w:r>
            <w:proofErr w:type="gramEnd"/>
            <w:r w:rsidRPr="00E56DEE">
              <w:rPr>
                <w:rFonts w:ascii="Arial" w:hAnsi="Arial" w:cs="Arial"/>
                <w:sz w:val="22"/>
                <w:szCs w:val="22"/>
              </w:rPr>
              <w:t xml:space="preserve"> and behaviours to enable them to reach their full potential for the wider benefit of the University.</w:t>
            </w:r>
          </w:p>
          <w:p w14:paraId="39E98F1C"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78B89002" w14:textId="77777777" w:rsidTr="00BD40D7">
        <w:tc>
          <w:tcPr>
            <w:tcW w:w="9039" w:type="dxa"/>
            <w:tcMar>
              <w:top w:w="0" w:type="dxa"/>
              <w:left w:w="108" w:type="dxa"/>
              <w:bottom w:w="0" w:type="dxa"/>
              <w:right w:w="108" w:type="dxa"/>
            </w:tcMar>
          </w:tcPr>
          <w:p w14:paraId="0E5CFA63" w14:textId="77777777" w:rsidR="00612BEF" w:rsidRPr="00E56DEE" w:rsidRDefault="00612BEF" w:rsidP="008713E6">
            <w:pPr>
              <w:rPr>
                <w:rFonts w:ascii="Arial" w:hAnsi="Arial" w:cs="Arial"/>
                <w:b/>
                <w:sz w:val="22"/>
                <w:szCs w:val="22"/>
              </w:rPr>
            </w:pPr>
            <w:r w:rsidRPr="00E56DEE">
              <w:rPr>
                <w:rFonts w:ascii="Arial" w:hAnsi="Arial" w:cs="Arial"/>
                <w:b/>
                <w:sz w:val="22"/>
                <w:szCs w:val="22"/>
              </w:rPr>
              <w:t>Working with people:</w:t>
            </w:r>
          </w:p>
          <w:p w14:paraId="1FFE6CFA" w14:textId="77777777" w:rsidR="00612BEF" w:rsidRPr="00E56DEE" w:rsidRDefault="00612BEF" w:rsidP="004F7C6A">
            <w:pPr>
              <w:rPr>
                <w:rFonts w:ascii="Arial" w:hAnsi="Arial" w:cs="Arial"/>
                <w:sz w:val="22"/>
                <w:szCs w:val="22"/>
              </w:rPr>
            </w:pPr>
            <w:r w:rsidRPr="00E56DEE">
              <w:rPr>
                <w:rFonts w:ascii="Arial" w:hAnsi="Arial" w:cs="Arial"/>
                <w:sz w:val="22"/>
                <w:szCs w:val="22"/>
              </w:rPr>
              <w:lastRenderedPageBreak/>
              <w:t xml:space="preserve">Working co-operatively with others </w:t>
            </w:r>
            <w:proofErr w:type="gramStart"/>
            <w:r w:rsidRPr="00E56DEE">
              <w:rPr>
                <w:rFonts w:ascii="Arial" w:hAnsi="Arial" w:cs="Arial"/>
                <w:sz w:val="22"/>
                <w:szCs w:val="22"/>
              </w:rPr>
              <w:t>in order to</w:t>
            </w:r>
            <w:proofErr w:type="gramEnd"/>
            <w:r w:rsidRPr="00E56DEE">
              <w:rPr>
                <w:rFonts w:ascii="Arial" w:hAnsi="Arial" w:cs="Arial"/>
                <w:sz w:val="22"/>
                <w:szCs w:val="22"/>
              </w:rPr>
              <w:t xml:space="preserve"> achieve objectives.  Demonstrating a commitment to diversity and applying a wider range of interpersonal skills.   </w:t>
            </w:r>
          </w:p>
          <w:p w14:paraId="7EA77175" w14:textId="77777777" w:rsidR="004F7C6A" w:rsidRPr="00E56DEE" w:rsidRDefault="004F7C6A" w:rsidP="004F7C6A">
            <w:pPr>
              <w:rPr>
                <w:rFonts w:ascii="Arial" w:hAnsi="Arial" w:cs="Arial"/>
                <w:sz w:val="22"/>
                <w:szCs w:val="22"/>
              </w:rPr>
            </w:pPr>
          </w:p>
        </w:tc>
      </w:tr>
      <w:tr w:rsidR="00612BEF" w:rsidRPr="0033485B" w14:paraId="76352484" w14:textId="77777777" w:rsidTr="00BD40D7">
        <w:tc>
          <w:tcPr>
            <w:tcW w:w="9039" w:type="dxa"/>
            <w:tcMar>
              <w:top w:w="0" w:type="dxa"/>
              <w:left w:w="108" w:type="dxa"/>
              <w:bottom w:w="0" w:type="dxa"/>
              <w:right w:w="108" w:type="dxa"/>
            </w:tcMar>
          </w:tcPr>
          <w:p w14:paraId="5B799C54" w14:textId="77777777" w:rsidR="00612BEF" w:rsidRPr="00E56DEE" w:rsidRDefault="00612BEF" w:rsidP="008713E6">
            <w:pPr>
              <w:rPr>
                <w:rFonts w:ascii="Arial" w:hAnsi="Arial" w:cs="Arial"/>
                <w:b/>
                <w:sz w:val="22"/>
                <w:szCs w:val="22"/>
              </w:rPr>
            </w:pPr>
            <w:r w:rsidRPr="00E56DEE">
              <w:rPr>
                <w:rFonts w:ascii="Arial" w:hAnsi="Arial" w:cs="Arial"/>
                <w:b/>
                <w:sz w:val="22"/>
                <w:szCs w:val="22"/>
              </w:rPr>
              <w:lastRenderedPageBreak/>
              <w:t>Achieving results:</w:t>
            </w:r>
          </w:p>
          <w:p w14:paraId="636F293E" w14:textId="77777777" w:rsidR="00612BEF" w:rsidRDefault="00612BEF" w:rsidP="004F7C6A">
            <w:pPr>
              <w:rPr>
                <w:rFonts w:ascii="Arial" w:hAnsi="Arial" w:cs="Arial"/>
                <w:sz w:val="22"/>
                <w:szCs w:val="22"/>
              </w:rPr>
            </w:pPr>
            <w:r w:rsidRPr="00E56DEE">
              <w:rPr>
                <w:rFonts w:ascii="Arial" w:hAnsi="Arial" w:cs="Arial"/>
                <w:sz w:val="22"/>
                <w:szCs w:val="22"/>
              </w:rPr>
              <w:t>Planning and organising workloads to ensure that deadlines are met within resource constraints.  Consistently meeting objectives and success criteria.</w:t>
            </w:r>
          </w:p>
          <w:p w14:paraId="3A8E0A7D" w14:textId="77777777" w:rsidR="004F7C6A" w:rsidRPr="0033485B" w:rsidRDefault="004F7C6A" w:rsidP="004F7C6A">
            <w:pPr>
              <w:rPr>
                <w:rFonts w:ascii="Arial" w:hAnsi="Arial" w:cs="Arial"/>
                <w:sz w:val="22"/>
                <w:szCs w:val="22"/>
              </w:rPr>
            </w:pPr>
          </w:p>
        </w:tc>
      </w:tr>
    </w:tbl>
    <w:p w14:paraId="6FC6C440" w14:textId="77777777" w:rsidR="003670ED" w:rsidRPr="0033485B" w:rsidRDefault="003670ED" w:rsidP="00083B74">
      <w:pPr>
        <w:jc w:val="center"/>
        <w:rPr>
          <w:rFonts w:ascii="Arial" w:hAnsi="Arial" w:cs="Arial"/>
          <w:b/>
          <w:bCs/>
          <w:sz w:val="22"/>
          <w:szCs w:val="22"/>
        </w:rPr>
      </w:pPr>
    </w:p>
    <w:sectPr w:rsidR="003670ED" w:rsidRPr="0033485B"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DC4A" w14:textId="77777777" w:rsidR="00F76A96" w:rsidRDefault="00F76A96">
      <w:r>
        <w:separator/>
      </w:r>
    </w:p>
  </w:endnote>
  <w:endnote w:type="continuationSeparator" w:id="0">
    <w:p w14:paraId="454DC9A6" w14:textId="77777777" w:rsidR="00F76A96" w:rsidRDefault="00F7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12F" w14:textId="56EF67B8" w:rsidR="00F76A96" w:rsidRPr="009C096B" w:rsidRDefault="00F76A96">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5A3D12">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836473">
      <w:rPr>
        <w:rFonts w:ascii="Arial" w:hAnsi="Arial" w:cs="Arial"/>
        <w:noProof/>
      </w:rPr>
      <w:t>09/12/2024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6E41" w14:textId="77777777" w:rsidR="00F76A96" w:rsidRDefault="00F76A96">
      <w:r>
        <w:separator/>
      </w:r>
    </w:p>
  </w:footnote>
  <w:footnote w:type="continuationSeparator" w:id="0">
    <w:p w14:paraId="051A401A" w14:textId="77777777" w:rsidR="00F76A96" w:rsidRDefault="00F76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BD3"/>
    <w:multiLevelType w:val="hybridMultilevel"/>
    <w:tmpl w:val="EF10D0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0BCB"/>
    <w:multiLevelType w:val="hybridMultilevel"/>
    <w:tmpl w:val="53D43FE8"/>
    <w:lvl w:ilvl="0" w:tplc="69B608DA">
      <w:start w:val="1"/>
      <w:numFmt w:val="lowerRoman"/>
      <w:lvlText w:val="(%1)"/>
      <w:lvlJc w:val="left"/>
      <w:pPr>
        <w:tabs>
          <w:tab w:val="num" w:pos="1332"/>
        </w:tabs>
        <w:ind w:left="1332" w:hanging="720"/>
      </w:pPr>
      <w:rPr>
        <w:rFonts w:hint="default"/>
      </w:rPr>
    </w:lvl>
    <w:lvl w:ilvl="1" w:tplc="08090019" w:tentative="1">
      <w:start w:val="1"/>
      <w:numFmt w:val="lowerLetter"/>
      <w:lvlText w:val="%2."/>
      <w:lvlJc w:val="left"/>
      <w:pPr>
        <w:tabs>
          <w:tab w:val="num" w:pos="1692"/>
        </w:tabs>
        <w:ind w:left="1692" w:hanging="360"/>
      </w:pPr>
    </w:lvl>
    <w:lvl w:ilvl="2" w:tplc="0809001B" w:tentative="1">
      <w:start w:val="1"/>
      <w:numFmt w:val="lowerRoman"/>
      <w:lvlText w:val="%3."/>
      <w:lvlJc w:val="right"/>
      <w:pPr>
        <w:tabs>
          <w:tab w:val="num" w:pos="2412"/>
        </w:tabs>
        <w:ind w:left="2412" w:hanging="180"/>
      </w:pPr>
    </w:lvl>
    <w:lvl w:ilvl="3" w:tplc="0809000F" w:tentative="1">
      <w:start w:val="1"/>
      <w:numFmt w:val="decimal"/>
      <w:lvlText w:val="%4."/>
      <w:lvlJc w:val="left"/>
      <w:pPr>
        <w:tabs>
          <w:tab w:val="num" w:pos="3132"/>
        </w:tabs>
        <w:ind w:left="3132" w:hanging="360"/>
      </w:pPr>
    </w:lvl>
    <w:lvl w:ilvl="4" w:tplc="08090019" w:tentative="1">
      <w:start w:val="1"/>
      <w:numFmt w:val="lowerLetter"/>
      <w:lvlText w:val="%5."/>
      <w:lvlJc w:val="left"/>
      <w:pPr>
        <w:tabs>
          <w:tab w:val="num" w:pos="3852"/>
        </w:tabs>
        <w:ind w:left="3852" w:hanging="360"/>
      </w:pPr>
    </w:lvl>
    <w:lvl w:ilvl="5" w:tplc="0809001B" w:tentative="1">
      <w:start w:val="1"/>
      <w:numFmt w:val="lowerRoman"/>
      <w:lvlText w:val="%6."/>
      <w:lvlJc w:val="right"/>
      <w:pPr>
        <w:tabs>
          <w:tab w:val="num" w:pos="4572"/>
        </w:tabs>
        <w:ind w:left="4572" w:hanging="180"/>
      </w:pPr>
    </w:lvl>
    <w:lvl w:ilvl="6" w:tplc="0809000F" w:tentative="1">
      <w:start w:val="1"/>
      <w:numFmt w:val="decimal"/>
      <w:lvlText w:val="%7."/>
      <w:lvlJc w:val="left"/>
      <w:pPr>
        <w:tabs>
          <w:tab w:val="num" w:pos="5292"/>
        </w:tabs>
        <w:ind w:left="5292" w:hanging="360"/>
      </w:pPr>
    </w:lvl>
    <w:lvl w:ilvl="7" w:tplc="08090019" w:tentative="1">
      <w:start w:val="1"/>
      <w:numFmt w:val="lowerLetter"/>
      <w:lvlText w:val="%8."/>
      <w:lvlJc w:val="left"/>
      <w:pPr>
        <w:tabs>
          <w:tab w:val="num" w:pos="6012"/>
        </w:tabs>
        <w:ind w:left="6012" w:hanging="360"/>
      </w:pPr>
    </w:lvl>
    <w:lvl w:ilvl="8" w:tplc="0809001B" w:tentative="1">
      <w:start w:val="1"/>
      <w:numFmt w:val="lowerRoman"/>
      <w:lvlText w:val="%9."/>
      <w:lvlJc w:val="right"/>
      <w:pPr>
        <w:tabs>
          <w:tab w:val="num" w:pos="6732"/>
        </w:tabs>
        <w:ind w:left="6732" w:hanging="180"/>
      </w:pPr>
    </w:lvl>
  </w:abstractNum>
  <w:abstractNum w:abstractNumId="3" w15:restartNumberingAfterBreak="0">
    <w:nsid w:val="08560D29"/>
    <w:multiLevelType w:val="hybridMultilevel"/>
    <w:tmpl w:val="18D4F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B605F"/>
    <w:multiLevelType w:val="hybridMultilevel"/>
    <w:tmpl w:val="AE543AE2"/>
    <w:lvl w:ilvl="0" w:tplc="69B608DA">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2D4E75"/>
    <w:multiLevelType w:val="hybridMultilevel"/>
    <w:tmpl w:val="56741BF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E0176"/>
    <w:multiLevelType w:val="hybridMultilevel"/>
    <w:tmpl w:val="854C45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A1053"/>
    <w:multiLevelType w:val="hybridMultilevel"/>
    <w:tmpl w:val="0B8068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A25310"/>
    <w:multiLevelType w:val="hybridMultilevel"/>
    <w:tmpl w:val="9CAE3568"/>
    <w:lvl w:ilvl="0" w:tplc="69B608DA">
      <w:start w:val="1"/>
      <w:numFmt w:val="lowerRoman"/>
      <w:lvlText w:val="(%1)"/>
      <w:lvlJc w:val="left"/>
      <w:pPr>
        <w:tabs>
          <w:tab w:val="num" w:pos="1332"/>
        </w:tabs>
        <w:ind w:left="1332" w:hanging="720"/>
      </w:pPr>
      <w:rPr>
        <w:rFonts w:hint="default"/>
      </w:rPr>
    </w:lvl>
    <w:lvl w:ilvl="1" w:tplc="08090019" w:tentative="1">
      <w:start w:val="1"/>
      <w:numFmt w:val="lowerLetter"/>
      <w:lvlText w:val="%2."/>
      <w:lvlJc w:val="left"/>
      <w:pPr>
        <w:tabs>
          <w:tab w:val="num" w:pos="1692"/>
        </w:tabs>
        <w:ind w:left="1692" w:hanging="360"/>
      </w:pPr>
    </w:lvl>
    <w:lvl w:ilvl="2" w:tplc="0809001B" w:tentative="1">
      <w:start w:val="1"/>
      <w:numFmt w:val="lowerRoman"/>
      <w:lvlText w:val="%3."/>
      <w:lvlJc w:val="right"/>
      <w:pPr>
        <w:tabs>
          <w:tab w:val="num" w:pos="2412"/>
        </w:tabs>
        <w:ind w:left="2412" w:hanging="180"/>
      </w:pPr>
    </w:lvl>
    <w:lvl w:ilvl="3" w:tplc="0809000F" w:tentative="1">
      <w:start w:val="1"/>
      <w:numFmt w:val="decimal"/>
      <w:lvlText w:val="%4."/>
      <w:lvlJc w:val="left"/>
      <w:pPr>
        <w:tabs>
          <w:tab w:val="num" w:pos="3132"/>
        </w:tabs>
        <w:ind w:left="3132" w:hanging="360"/>
      </w:pPr>
    </w:lvl>
    <w:lvl w:ilvl="4" w:tplc="08090019" w:tentative="1">
      <w:start w:val="1"/>
      <w:numFmt w:val="lowerLetter"/>
      <w:lvlText w:val="%5."/>
      <w:lvlJc w:val="left"/>
      <w:pPr>
        <w:tabs>
          <w:tab w:val="num" w:pos="3852"/>
        </w:tabs>
        <w:ind w:left="3852" w:hanging="360"/>
      </w:pPr>
    </w:lvl>
    <w:lvl w:ilvl="5" w:tplc="0809001B" w:tentative="1">
      <w:start w:val="1"/>
      <w:numFmt w:val="lowerRoman"/>
      <w:lvlText w:val="%6."/>
      <w:lvlJc w:val="right"/>
      <w:pPr>
        <w:tabs>
          <w:tab w:val="num" w:pos="4572"/>
        </w:tabs>
        <w:ind w:left="4572" w:hanging="180"/>
      </w:pPr>
    </w:lvl>
    <w:lvl w:ilvl="6" w:tplc="0809000F" w:tentative="1">
      <w:start w:val="1"/>
      <w:numFmt w:val="decimal"/>
      <w:lvlText w:val="%7."/>
      <w:lvlJc w:val="left"/>
      <w:pPr>
        <w:tabs>
          <w:tab w:val="num" w:pos="5292"/>
        </w:tabs>
        <w:ind w:left="5292" w:hanging="360"/>
      </w:pPr>
    </w:lvl>
    <w:lvl w:ilvl="7" w:tplc="08090019" w:tentative="1">
      <w:start w:val="1"/>
      <w:numFmt w:val="lowerLetter"/>
      <w:lvlText w:val="%8."/>
      <w:lvlJc w:val="left"/>
      <w:pPr>
        <w:tabs>
          <w:tab w:val="num" w:pos="6012"/>
        </w:tabs>
        <w:ind w:left="6012" w:hanging="360"/>
      </w:pPr>
    </w:lvl>
    <w:lvl w:ilvl="8" w:tplc="0809001B" w:tentative="1">
      <w:start w:val="1"/>
      <w:numFmt w:val="lowerRoman"/>
      <w:lvlText w:val="%9."/>
      <w:lvlJc w:val="right"/>
      <w:pPr>
        <w:tabs>
          <w:tab w:val="num" w:pos="6732"/>
        </w:tabs>
        <w:ind w:left="6732" w:hanging="180"/>
      </w:pPr>
    </w:lvl>
  </w:abstractNum>
  <w:abstractNum w:abstractNumId="24"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F6F1E"/>
    <w:multiLevelType w:val="hybridMultilevel"/>
    <w:tmpl w:val="3D9E26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8492F"/>
    <w:multiLevelType w:val="hybridMultilevel"/>
    <w:tmpl w:val="C6D211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4243C1"/>
    <w:multiLevelType w:val="multilevel"/>
    <w:tmpl w:val="55145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15565"/>
    <w:multiLevelType w:val="hybridMultilevel"/>
    <w:tmpl w:val="9ED86B70"/>
    <w:lvl w:ilvl="0" w:tplc="69B608DA">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8140E81"/>
    <w:multiLevelType w:val="hybridMultilevel"/>
    <w:tmpl w:val="30C6A4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A14588C"/>
    <w:multiLevelType w:val="hybridMultilevel"/>
    <w:tmpl w:val="8026B366"/>
    <w:lvl w:ilvl="0" w:tplc="0809001B">
      <w:start w:val="1"/>
      <w:numFmt w:val="lowerRoman"/>
      <w:lvlText w:val="%1."/>
      <w:lvlJc w:val="right"/>
      <w:pPr>
        <w:ind w:left="961" w:hanging="360"/>
      </w:p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35"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A993F63"/>
    <w:multiLevelType w:val="hybridMultilevel"/>
    <w:tmpl w:val="F3A807B6"/>
    <w:lvl w:ilvl="0" w:tplc="69B608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2A85A9A"/>
    <w:multiLevelType w:val="hybridMultilevel"/>
    <w:tmpl w:val="00A642DC"/>
    <w:lvl w:ilvl="0" w:tplc="F0BE664C">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9F86EF3"/>
    <w:multiLevelType w:val="hybridMultilevel"/>
    <w:tmpl w:val="417C7F26"/>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A3929F3"/>
    <w:multiLevelType w:val="hybridMultilevel"/>
    <w:tmpl w:val="21AC4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2A0E59"/>
    <w:multiLevelType w:val="hybridMultilevel"/>
    <w:tmpl w:val="300EE67C"/>
    <w:lvl w:ilvl="0" w:tplc="B930E51A">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F83BD7"/>
    <w:multiLevelType w:val="hybridMultilevel"/>
    <w:tmpl w:val="0436C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718117">
    <w:abstractNumId w:val="11"/>
  </w:num>
  <w:num w:numId="2" w16cid:durableId="20257857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477299">
    <w:abstractNumId w:val="9"/>
  </w:num>
  <w:num w:numId="4" w16cid:durableId="903953643">
    <w:abstractNumId w:val="22"/>
  </w:num>
  <w:num w:numId="5" w16cid:durableId="1225021438">
    <w:abstractNumId w:val="42"/>
  </w:num>
  <w:num w:numId="6" w16cid:durableId="856698122">
    <w:abstractNumId w:val="39"/>
  </w:num>
  <w:num w:numId="7" w16cid:durableId="1282147081">
    <w:abstractNumId w:val="8"/>
  </w:num>
  <w:num w:numId="8" w16cid:durableId="10953429">
    <w:abstractNumId w:val="21"/>
  </w:num>
  <w:num w:numId="9" w16cid:durableId="49306047">
    <w:abstractNumId w:val="7"/>
  </w:num>
  <w:num w:numId="10" w16cid:durableId="1543639994">
    <w:abstractNumId w:val="6"/>
  </w:num>
  <w:num w:numId="11" w16cid:durableId="1731340030">
    <w:abstractNumId w:val="12"/>
  </w:num>
  <w:num w:numId="12" w16cid:durableId="847910899">
    <w:abstractNumId w:val="18"/>
  </w:num>
  <w:num w:numId="13" w16cid:durableId="1876231670">
    <w:abstractNumId w:val="20"/>
  </w:num>
  <w:num w:numId="14" w16cid:durableId="1769622344">
    <w:abstractNumId w:val="15"/>
  </w:num>
  <w:num w:numId="15" w16cid:durableId="1287812214">
    <w:abstractNumId w:val="10"/>
  </w:num>
  <w:num w:numId="16" w16cid:durableId="363600882">
    <w:abstractNumId w:val="14"/>
  </w:num>
  <w:num w:numId="17" w16cid:durableId="2085565767">
    <w:abstractNumId w:val="1"/>
  </w:num>
  <w:num w:numId="18" w16cid:durableId="1539507367">
    <w:abstractNumId w:val="24"/>
  </w:num>
  <w:num w:numId="19" w16cid:durableId="2441692">
    <w:abstractNumId w:val="29"/>
  </w:num>
  <w:num w:numId="20" w16cid:durableId="1398282909">
    <w:abstractNumId w:val="19"/>
  </w:num>
  <w:num w:numId="21" w16cid:durableId="484704782">
    <w:abstractNumId w:val="33"/>
  </w:num>
  <w:num w:numId="22" w16cid:durableId="1360548178">
    <w:abstractNumId w:val="31"/>
  </w:num>
  <w:num w:numId="23" w16cid:durableId="938567745">
    <w:abstractNumId w:val="35"/>
  </w:num>
  <w:num w:numId="24" w16cid:durableId="411707057">
    <w:abstractNumId w:val="28"/>
  </w:num>
  <w:num w:numId="25" w16cid:durableId="1155532769">
    <w:abstractNumId w:val="5"/>
  </w:num>
  <w:num w:numId="26" w16cid:durableId="704453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1554540">
    <w:abstractNumId w:val="38"/>
  </w:num>
  <w:num w:numId="28" w16cid:durableId="2017687797">
    <w:abstractNumId w:val="13"/>
  </w:num>
  <w:num w:numId="29" w16cid:durableId="20740810">
    <w:abstractNumId w:val="16"/>
  </w:num>
  <w:num w:numId="30" w16cid:durableId="1218325246">
    <w:abstractNumId w:val="36"/>
  </w:num>
  <w:num w:numId="31" w16cid:durableId="1344823840">
    <w:abstractNumId w:val="0"/>
  </w:num>
  <w:num w:numId="32" w16cid:durableId="131021306">
    <w:abstractNumId w:val="2"/>
  </w:num>
  <w:num w:numId="33" w16cid:durableId="945311341">
    <w:abstractNumId w:val="26"/>
  </w:num>
  <w:num w:numId="34" w16cid:durableId="1722900707">
    <w:abstractNumId w:val="32"/>
  </w:num>
  <w:num w:numId="35" w16cid:durableId="1831672373">
    <w:abstractNumId w:val="40"/>
  </w:num>
  <w:num w:numId="36" w16cid:durableId="277639999">
    <w:abstractNumId w:val="25"/>
  </w:num>
  <w:num w:numId="37" w16cid:durableId="1153983876">
    <w:abstractNumId w:val="30"/>
  </w:num>
  <w:num w:numId="38" w16cid:durableId="1991014834">
    <w:abstractNumId w:val="4"/>
  </w:num>
  <w:num w:numId="39" w16cid:durableId="620770679">
    <w:abstractNumId w:val="3"/>
  </w:num>
  <w:num w:numId="40" w16cid:durableId="721442574">
    <w:abstractNumId w:val="44"/>
  </w:num>
  <w:num w:numId="41" w16cid:durableId="1024132322">
    <w:abstractNumId w:val="23"/>
  </w:num>
  <w:num w:numId="42" w16cid:durableId="656809976">
    <w:abstractNumId w:val="27"/>
  </w:num>
  <w:num w:numId="43" w16cid:durableId="1515538327">
    <w:abstractNumId w:val="41"/>
  </w:num>
  <w:num w:numId="44" w16cid:durableId="2030913261">
    <w:abstractNumId w:val="43"/>
  </w:num>
  <w:num w:numId="45" w16cid:durableId="552930456">
    <w:abstractNumId w:val="34"/>
  </w:num>
  <w:num w:numId="46" w16cid:durableId="20669492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83B74"/>
    <w:rsid w:val="000855D3"/>
    <w:rsid w:val="000874CD"/>
    <w:rsid w:val="000963DA"/>
    <w:rsid w:val="000C35D4"/>
    <w:rsid w:val="000C63E1"/>
    <w:rsid w:val="000D274E"/>
    <w:rsid w:val="000D2E51"/>
    <w:rsid w:val="000E22B1"/>
    <w:rsid w:val="00103D77"/>
    <w:rsid w:val="00123C8C"/>
    <w:rsid w:val="00132DA5"/>
    <w:rsid w:val="001370A0"/>
    <w:rsid w:val="001535CA"/>
    <w:rsid w:val="00155FB5"/>
    <w:rsid w:val="00160AE4"/>
    <w:rsid w:val="00177EAB"/>
    <w:rsid w:val="00180739"/>
    <w:rsid w:val="001928D2"/>
    <w:rsid w:val="001B45D5"/>
    <w:rsid w:val="001C2CB9"/>
    <w:rsid w:val="001D1C6B"/>
    <w:rsid w:val="001E5A5B"/>
    <w:rsid w:val="001E63FD"/>
    <w:rsid w:val="0021468C"/>
    <w:rsid w:val="00226777"/>
    <w:rsid w:val="00253064"/>
    <w:rsid w:val="00257EAF"/>
    <w:rsid w:val="00272BEC"/>
    <w:rsid w:val="002838F2"/>
    <w:rsid w:val="002A09E3"/>
    <w:rsid w:val="002A0C38"/>
    <w:rsid w:val="002B7774"/>
    <w:rsid w:val="002E3168"/>
    <w:rsid w:val="002E7237"/>
    <w:rsid w:val="002F069D"/>
    <w:rsid w:val="002F755C"/>
    <w:rsid w:val="003155B4"/>
    <w:rsid w:val="0033485B"/>
    <w:rsid w:val="0033619B"/>
    <w:rsid w:val="003428C8"/>
    <w:rsid w:val="00347F5F"/>
    <w:rsid w:val="00353FAE"/>
    <w:rsid w:val="00361536"/>
    <w:rsid w:val="003670ED"/>
    <w:rsid w:val="00367E37"/>
    <w:rsid w:val="003720B9"/>
    <w:rsid w:val="0038454D"/>
    <w:rsid w:val="003B101B"/>
    <w:rsid w:val="003B7A3F"/>
    <w:rsid w:val="003D06FF"/>
    <w:rsid w:val="003F6A33"/>
    <w:rsid w:val="00407ADA"/>
    <w:rsid w:val="00414AC7"/>
    <w:rsid w:val="0042255E"/>
    <w:rsid w:val="0042478A"/>
    <w:rsid w:val="00424BDD"/>
    <w:rsid w:val="00432C9F"/>
    <w:rsid w:val="00440772"/>
    <w:rsid w:val="00464D6E"/>
    <w:rsid w:val="004A2408"/>
    <w:rsid w:val="004A4777"/>
    <w:rsid w:val="004C7E57"/>
    <w:rsid w:val="004D072F"/>
    <w:rsid w:val="004E3CAA"/>
    <w:rsid w:val="004F2A9C"/>
    <w:rsid w:val="004F7C6A"/>
    <w:rsid w:val="0051377F"/>
    <w:rsid w:val="0052780C"/>
    <w:rsid w:val="005377F5"/>
    <w:rsid w:val="005410D3"/>
    <w:rsid w:val="00557E4E"/>
    <w:rsid w:val="005735EA"/>
    <w:rsid w:val="00577839"/>
    <w:rsid w:val="005A3D12"/>
    <w:rsid w:val="005C58D2"/>
    <w:rsid w:val="005E1AEF"/>
    <w:rsid w:val="00612BEF"/>
    <w:rsid w:val="0061313A"/>
    <w:rsid w:val="00663262"/>
    <w:rsid w:val="00671DC7"/>
    <w:rsid w:val="00686C6F"/>
    <w:rsid w:val="00695E1E"/>
    <w:rsid w:val="006A3F0C"/>
    <w:rsid w:val="006B4EBF"/>
    <w:rsid w:val="006C71AA"/>
    <w:rsid w:val="006F2DF9"/>
    <w:rsid w:val="00700462"/>
    <w:rsid w:val="007109BB"/>
    <w:rsid w:val="00722C44"/>
    <w:rsid w:val="00737B35"/>
    <w:rsid w:val="00737DA8"/>
    <w:rsid w:val="00756A8C"/>
    <w:rsid w:val="00772411"/>
    <w:rsid w:val="007754A6"/>
    <w:rsid w:val="0077727D"/>
    <w:rsid w:val="0079580E"/>
    <w:rsid w:val="007C0774"/>
    <w:rsid w:val="007C5F5C"/>
    <w:rsid w:val="007C698F"/>
    <w:rsid w:val="007C74B8"/>
    <w:rsid w:val="007D4F05"/>
    <w:rsid w:val="007E3F81"/>
    <w:rsid w:val="00822DDD"/>
    <w:rsid w:val="008256F9"/>
    <w:rsid w:val="00825934"/>
    <w:rsid w:val="0083405D"/>
    <w:rsid w:val="00836473"/>
    <w:rsid w:val="0085231D"/>
    <w:rsid w:val="008713E6"/>
    <w:rsid w:val="008B75A3"/>
    <w:rsid w:val="008C647F"/>
    <w:rsid w:val="008E2602"/>
    <w:rsid w:val="008F16CA"/>
    <w:rsid w:val="00906293"/>
    <w:rsid w:val="00975284"/>
    <w:rsid w:val="009810DB"/>
    <w:rsid w:val="009908D3"/>
    <w:rsid w:val="009A6B55"/>
    <w:rsid w:val="009B36FA"/>
    <w:rsid w:val="009B3FED"/>
    <w:rsid w:val="009B6948"/>
    <w:rsid w:val="009C13CB"/>
    <w:rsid w:val="009F7B25"/>
    <w:rsid w:val="00A076DB"/>
    <w:rsid w:val="00A65447"/>
    <w:rsid w:val="00A84259"/>
    <w:rsid w:val="00A9215C"/>
    <w:rsid w:val="00A9491E"/>
    <w:rsid w:val="00AC598A"/>
    <w:rsid w:val="00AC6E2D"/>
    <w:rsid w:val="00AC7DD4"/>
    <w:rsid w:val="00AE1B2E"/>
    <w:rsid w:val="00B026F1"/>
    <w:rsid w:val="00B13BD3"/>
    <w:rsid w:val="00B2229B"/>
    <w:rsid w:val="00B41768"/>
    <w:rsid w:val="00B475A2"/>
    <w:rsid w:val="00B66135"/>
    <w:rsid w:val="00B7551C"/>
    <w:rsid w:val="00B8647E"/>
    <w:rsid w:val="00B967D5"/>
    <w:rsid w:val="00BA7D26"/>
    <w:rsid w:val="00BC3112"/>
    <w:rsid w:val="00BC47C4"/>
    <w:rsid w:val="00BD40D7"/>
    <w:rsid w:val="00BD5185"/>
    <w:rsid w:val="00BE30E1"/>
    <w:rsid w:val="00BF3674"/>
    <w:rsid w:val="00C203D7"/>
    <w:rsid w:val="00C40143"/>
    <w:rsid w:val="00C739A3"/>
    <w:rsid w:val="00C86939"/>
    <w:rsid w:val="00C96D35"/>
    <w:rsid w:val="00CA1EE6"/>
    <w:rsid w:val="00CA32EB"/>
    <w:rsid w:val="00CA4D1C"/>
    <w:rsid w:val="00CB3F44"/>
    <w:rsid w:val="00CE04D4"/>
    <w:rsid w:val="00D4342E"/>
    <w:rsid w:val="00D638FE"/>
    <w:rsid w:val="00D80EBF"/>
    <w:rsid w:val="00D81C4C"/>
    <w:rsid w:val="00D9150F"/>
    <w:rsid w:val="00DE35FB"/>
    <w:rsid w:val="00DE616F"/>
    <w:rsid w:val="00DF33C9"/>
    <w:rsid w:val="00E144D8"/>
    <w:rsid w:val="00E14C1A"/>
    <w:rsid w:val="00E2203D"/>
    <w:rsid w:val="00E221FB"/>
    <w:rsid w:val="00E32D8C"/>
    <w:rsid w:val="00E56DEE"/>
    <w:rsid w:val="00E630F9"/>
    <w:rsid w:val="00E6543B"/>
    <w:rsid w:val="00E87F8C"/>
    <w:rsid w:val="00E958EC"/>
    <w:rsid w:val="00EA5084"/>
    <w:rsid w:val="00EA7370"/>
    <w:rsid w:val="00EC25B8"/>
    <w:rsid w:val="00F1575A"/>
    <w:rsid w:val="00F25519"/>
    <w:rsid w:val="00F30B38"/>
    <w:rsid w:val="00F361D4"/>
    <w:rsid w:val="00F60B25"/>
    <w:rsid w:val="00F64578"/>
    <w:rsid w:val="00F76A96"/>
    <w:rsid w:val="00F80367"/>
    <w:rsid w:val="00FA09D5"/>
    <w:rsid w:val="00FB48B3"/>
    <w:rsid w:val="00FB4AC5"/>
    <w:rsid w:val="00FD4A20"/>
    <w:rsid w:val="00FE3731"/>
    <w:rsid w:val="00FE6533"/>
    <w:rsid w:val="08613730"/>
    <w:rsid w:val="0B76E5AD"/>
    <w:rsid w:val="24A5112A"/>
    <w:rsid w:val="27A77ECF"/>
    <w:rsid w:val="3A4810BE"/>
    <w:rsid w:val="3E286670"/>
    <w:rsid w:val="3EA01D4E"/>
    <w:rsid w:val="3FED23D4"/>
    <w:rsid w:val="4030CCFD"/>
    <w:rsid w:val="4118CCF9"/>
    <w:rsid w:val="42E4F230"/>
    <w:rsid w:val="46B6A169"/>
    <w:rsid w:val="47E5290E"/>
    <w:rsid w:val="4C036E82"/>
    <w:rsid w:val="4C6B8D38"/>
    <w:rsid w:val="4C8724B1"/>
    <w:rsid w:val="4DC06304"/>
    <w:rsid w:val="53B314D3"/>
    <w:rsid w:val="571E275A"/>
    <w:rsid w:val="57873D12"/>
    <w:rsid w:val="5A3BD2A7"/>
    <w:rsid w:val="61EE5C40"/>
    <w:rsid w:val="65C912A1"/>
    <w:rsid w:val="676978C8"/>
    <w:rsid w:val="69B7DB52"/>
    <w:rsid w:val="6A75B8A5"/>
    <w:rsid w:val="7820B5F7"/>
    <w:rsid w:val="7C44E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0969C"/>
  <w15:docId w15:val="{A5F0CDDE-04AB-47C6-8F29-5925DE8B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367266405">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796876447">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380668917">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3BB3-5877-4FCE-B98C-4E5D2036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1502</Words>
  <Characters>8868</Characters>
  <Application>Microsoft Office Word</Application>
  <DocSecurity>0</DocSecurity>
  <Lines>73</Lines>
  <Paragraphs>20</Paragraphs>
  <ScaleCrop>false</ScaleCrop>
  <Company>University of Bath</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Michelle Hicks</cp:lastModifiedBy>
  <cp:revision>2</cp:revision>
  <cp:lastPrinted>2014-02-21T15:28:00Z</cp:lastPrinted>
  <dcterms:created xsi:type="dcterms:W3CDTF">2024-12-09T12:43:00Z</dcterms:created>
  <dcterms:modified xsi:type="dcterms:W3CDTF">2024-12-09T12:43:00Z</dcterms:modified>
</cp:coreProperties>
</file>