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3314" w14:textId="77777777"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022E2240" wp14:editId="3EE49B23">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0B05BD6" w14:textId="77777777"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14:paraId="48BFE4DA" w14:textId="77777777"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14:paraId="060DADB6" w14:textId="77777777" w:rsidTr="47A84FBC">
        <w:tc>
          <w:tcPr>
            <w:tcW w:w="2943" w:type="dxa"/>
          </w:tcPr>
          <w:p w14:paraId="04BB5D4F"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14:paraId="22F75892" w14:textId="577542E1" w:rsidR="00CA4D1C" w:rsidRPr="001A0E12" w:rsidRDefault="00F859A8" w:rsidP="47A84FBC">
            <w:pPr>
              <w:rPr>
                <w:rFonts w:ascii="Arial" w:hAnsi="Arial" w:cs="Arial"/>
                <w:b/>
                <w:bCs/>
                <w:sz w:val="22"/>
                <w:szCs w:val="22"/>
              </w:rPr>
            </w:pPr>
            <w:r w:rsidRPr="47A84FBC">
              <w:rPr>
                <w:rFonts w:ascii="Arial" w:hAnsi="Arial" w:cs="Arial"/>
                <w:b/>
                <w:bCs/>
                <w:sz w:val="22"/>
                <w:szCs w:val="22"/>
              </w:rPr>
              <w:t xml:space="preserve">Programme </w:t>
            </w:r>
            <w:r w:rsidR="00617CC8" w:rsidRPr="47A84FBC">
              <w:rPr>
                <w:rFonts w:ascii="Arial" w:hAnsi="Arial" w:cs="Arial"/>
                <w:b/>
                <w:bCs/>
                <w:sz w:val="22"/>
                <w:szCs w:val="22"/>
              </w:rPr>
              <w:t>and Placement Administrator</w:t>
            </w:r>
          </w:p>
        </w:tc>
      </w:tr>
      <w:tr w:rsidR="00CA4D1C" w:rsidRPr="009B3FED" w14:paraId="4012E401" w14:textId="77777777" w:rsidTr="47A84FBC">
        <w:tc>
          <w:tcPr>
            <w:tcW w:w="2943" w:type="dxa"/>
          </w:tcPr>
          <w:p w14:paraId="55CDDC55" w14:textId="77777777"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14:paraId="558A9214" w14:textId="77777777" w:rsidR="00CA4D1C" w:rsidRPr="001A0E12" w:rsidRDefault="008713E6" w:rsidP="00530A26">
            <w:pPr>
              <w:rPr>
                <w:rFonts w:ascii="Arial" w:hAnsi="Arial" w:cs="Arial"/>
                <w:b/>
                <w:sz w:val="22"/>
                <w:szCs w:val="22"/>
              </w:rPr>
            </w:pPr>
            <w:r w:rsidRPr="001A0E12">
              <w:rPr>
                <w:rFonts w:ascii="Arial" w:hAnsi="Arial" w:cs="Arial"/>
                <w:b/>
                <w:sz w:val="22"/>
                <w:szCs w:val="22"/>
              </w:rPr>
              <w:t xml:space="preserve">Faculty of </w:t>
            </w:r>
            <w:r w:rsidR="00530A26">
              <w:rPr>
                <w:rFonts w:ascii="Arial" w:hAnsi="Arial" w:cs="Arial"/>
                <w:b/>
                <w:sz w:val="22"/>
                <w:szCs w:val="22"/>
              </w:rPr>
              <w:t>Science</w:t>
            </w:r>
          </w:p>
        </w:tc>
      </w:tr>
      <w:tr w:rsidR="00CA4D1C" w:rsidRPr="009B3FED" w14:paraId="72CD858F" w14:textId="77777777" w:rsidTr="47A84FBC">
        <w:tc>
          <w:tcPr>
            <w:tcW w:w="2943" w:type="dxa"/>
          </w:tcPr>
          <w:p w14:paraId="2FC1D2EE" w14:textId="77777777"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14:paraId="39C5C2C3" w14:textId="35B62874" w:rsidR="00CA4D1C" w:rsidRPr="001A0E12" w:rsidRDefault="00617CC8" w:rsidP="00083B74">
            <w:pPr>
              <w:rPr>
                <w:rFonts w:ascii="Arial" w:hAnsi="Arial" w:cs="Arial"/>
                <w:b/>
                <w:sz w:val="22"/>
                <w:szCs w:val="22"/>
              </w:rPr>
            </w:pPr>
            <w:r>
              <w:rPr>
                <w:rFonts w:ascii="Arial" w:hAnsi="Arial" w:cs="Arial"/>
                <w:b/>
                <w:sz w:val="22"/>
                <w:szCs w:val="22"/>
              </w:rPr>
              <w:t>5</w:t>
            </w:r>
            <w:r w:rsidR="009475B2">
              <w:rPr>
                <w:rFonts w:ascii="Arial" w:hAnsi="Arial" w:cs="Arial"/>
                <w:b/>
                <w:sz w:val="22"/>
                <w:szCs w:val="22"/>
              </w:rPr>
              <w:t xml:space="preserve"> </w:t>
            </w:r>
          </w:p>
        </w:tc>
      </w:tr>
      <w:tr w:rsidR="00CA4D1C" w:rsidRPr="009B3FED" w14:paraId="0C34079C" w14:textId="77777777" w:rsidTr="47A84FBC">
        <w:tc>
          <w:tcPr>
            <w:tcW w:w="2943" w:type="dxa"/>
          </w:tcPr>
          <w:p w14:paraId="5189AD2B" w14:textId="77777777"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14:paraId="29C52BF4" w14:textId="54F5526E" w:rsidR="00CA4D1C" w:rsidRPr="001A0E12" w:rsidRDefault="00883655" w:rsidP="00083B74">
            <w:pPr>
              <w:rPr>
                <w:rFonts w:ascii="Arial" w:hAnsi="Arial" w:cs="Arial"/>
                <w:b/>
                <w:sz w:val="22"/>
                <w:szCs w:val="22"/>
              </w:rPr>
            </w:pPr>
            <w:r>
              <w:rPr>
                <w:rFonts w:ascii="Arial" w:hAnsi="Arial" w:cs="Arial"/>
                <w:b/>
                <w:sz w:val="22"/>
                <w:szCs w:val="22"/>
              </w:rPr>
              <w:t>Shared Administrative</w:t>
            </w:r>
            <w:r w:rsidR="00BC2001">
              <w:rPr>
                <w:rFonts w:ascii="Arial" w:hAnsi="Arial" w:cs="Arial"/>
                <w:b/>
                <w:sz w:val="22"/>
                <w:szCs w:val="22"/>
              </w:rPr>
              <w:t xml:space="preserve"> Office</w:t>
            </w:r>
            <w:r w:rsidR="00617CC8">
              <w:rPr>
                <w:rFonts w:ascii="Arial" w:hAnsi="Arial" w:cs="Arial"/>
                <w:b/>
                <w:sz w:val="22"/>
                <w:szCs w:val="22"/>
              </w:rPr>
              <w:t>, University of Plymouth</w:t>
            </w:r>
          </w:p>
        </w:tc>
      </w:tr>
    </w:tbl>
    <w:p w14:paraId="4314A897"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14:paraId="7C86ADEE" w14:textId="77777777" w:rsidTr="33129B9E">
        <w:tc>
          <w:tcPr>
            <w:tcW w:w="8720" w:type="dxa"/>
          </w:tcPr>
          <w:p w14:paraId="0A94762F"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14:paraId="7B1C875C" w14:textId="77777777" w:rsidTr="33129B9E">
        <w:tc>
          <w:tcPr>
            <w:tcW w:w="8720" w:type="dxa"/>
          </w:tcPr>
          <w:p w14:paraId="19EE7689" w14:textId="75A78ADF" w:rsidR="00617CC8" w:rsidRDefault="00617CC8" w:rsidP="00112BAD">
            <w:pPr>
              <w:rPr>
                <w:rFonts w:ascii="Arial" w:hAnsi="Arial" w:cs="Arial"/>
                <w:sz w:val="22"/>
                <w:szCs w:val="22"/>
              </w:rPr>
            </w:pPr>
            <w:r>
              <w:rPr>
                <w:rFonts w:ascii="Arial" w:hAnsi="Arial" w:cs="Arial"/>
                <w:sz w:val="22"/>
                <w:szCs w:val="22"/>
              </w:rPr>
              <w:t xml:space="preserve">This is a joint role </w:t>
            </w:r>
            <w:r w:rsidR="00CF5656">
              <w:rPr>
                <w:rFonts w:ascii="Arial" w:hAnsi="Arial" w:cs="Arial"/>
                <w:sz w:val="22"/>
                <w:szCs w:val="22"/>
              </w:rPr>
              <w:t xml:space="preserve">between Programmes and Placements Teams </w:t>
            </w:r>
            <w:r>
              <w:rPr>
                <w:rFonts w:ascii="Arial" w:hAnsi="Arial" w:cs="Arial"/>
                <w:sz w:val="22"/>
                <w:szCs w:val="22"/>
              </w:rPr>
              <w:t xml:space="preserve">to support the effective programme and placement delivery for the </w:t>
            </w:r>
            <w:proofErr w:type="gramStart"/>
            <w:r>
              <w:rPr>
                <w:rFonts w:ascii="Arial" w:hAnsi="Arial" w:cs="Arial"/>
                <w:sz w:val="22"/>
                <w:szCs w:val="22"/>
              </w:rPr>
              <w:t>newly-launched</w:t>
            </w:r>
            <w:proofErr w:type="gramEnd"/>
            <w:r>
              <w:rPr>
                <w:rFonts w:ascii="Arial" w:hAnsi="Arial" w:cs="Arial"/>
                <w:sz w:val="22"/>
                <w:szCs w:val="22"/>
              </w:rPr>
              <w:t xml:space="preserve"> University of Bath MPharm Pharmacy degree at the University of Plymouth. </w:t>
            </w:r>
          </w:p>
          <w:p w14:paraId="71CFB1CD" w14:textId="77777777" w:rsidR="006D18BF" w:rsidRDefault="006D18BF" w:rsidP="00112BAD">
            <w:pPr>
              <w:rPr>
                <w:rFonts w:ascii="Arial" w:hAnsi="Arial" w:cs="Arial"/>
                <w:sz w:val="22"/>
                <w:szCs w:val="22"/>
              </w:rPr>
            </w:pPr>
          </w:p>
          <w:p w14:paraId="0E3C51B1" w14:textId="0602EE59" w:rsidR="006D18BF" w:rsidRDefault="00C17ED6" w:rsidP="33129B9E">
            <w:pPr>
              <w:rPr>
                <w:rFonts w:ascii="Arial" w:hAnsi="Arial" w:cs="Arial"/>
                <w:sz w:val="22"/>
                <w:szCs w:val="22"/>
                <w:lang w:val="en-US"/>
              </w:rPr>
            </w:pPr>
            <w:r w:rsidRPr="00F520C9">
              <w:rPr>
                <w:rFonts w:ascii="Arial" w:hAnsi="Arial" w:cs="Arial"/>
                <w:color w:val="000000" w:themeColor="text1"/>
                <w:sz w:val="22"/>
                <w:szCs w:val="22"/>
              </w:rPr>
              <w:t xml:space="preserve">The postholder will form part of the Faculty’s </w:t>
            </w:r>
            <w:r w:rsidR="000C06F2" w:rsidRPr="00F520C9">
              <w:rPr>
                <w:rFonts w:ascii="Arial" w:hAnsi="Arial" w:cs="Arial"/>
                <w:color w:val="000000" w:themeColor="text1"/>
                <w:sz w:val="22"/>
                <w:szCs w:val="22"/>
              </w:rPr>
              <w:t>Taught Programmes</w:t>
            </w:r>
            <w:r w:rsidRPr="00F520C9">
              <w:rPr>
                <w:rFonts w:ascii="Arial" w:hAnsi="Arial" w:cs="Arial"/>
                <w:color w:val="000000" w:themeColor="text1"/>
                <w:sz w:val="22"/>
                <w:szCs w:val="22"/>
              </w:rPr>
              <w:t xml:space="preserve"> </w:t>
            </w:r>
            <w:r w:rsidR="2EBBD33B" w:rsidRPr="00F520C9">
              <w:rPr>
                <w:rFonts w:ascii="Arial" w:hAnsi="Arial" w:cs="Arial"/>
                <w:color w:val="000000" w:themeColor="text1"/>
                <w:sz w:val="22"/>
                <w:szCs w:val="22"/>
              </w:rPr>
              <w:t xml:space="preserve">team </w:t>
            </w:r>
            <w:r w:rsidR="76B83F24" w:rsidRPr="00F520C9">
              <w:rPr>
                <w:rFonts w:ascii="Arial" w:hAnsi="Arial" w:cs="Arial"/>
                <w:color w:val="000000" w:themeColor="text1"/>
                <w:sz w:val="22"/>
                <w:szCs w:val="22"/>
              </w:rPr>
              <w:t xml:space="preserve">and the Faculty’s Placement Team, </w:t>
            </w:r>
            <w:r w:rsidRPr="00F520C9">
              <w:rPr>
                <w:rFonts w:ascii="Arial" w:hAnsi="Arial" w:cs="Arial"/>
                <w:color w:val="000000" w:themeColor="text1"/>
                <w:sz w:val="22"/>
                <w:szCs w:val="22"/>
              </w:rPr>
              <w:t>ensuring that services are efficient, effective and ad</w:t>
            </w:r>
            <w:r w:rsidR="000C06F2" w:rsidRPr="00F520C9">
              <w:rPr>
                <w:rFonts w:ascii="Arial" w:hAnsi="Arial" w:cs="Arial"/>
                <w:color w:val="000000" w:themeColor="text1"/>
                <w:sz w:val="22"/>
                <w:szCs w:val="22"/>
              </w:rPr>
              <w:t>apt to changing circumstances</w:t>
            </w:r>
            <w:r w:rsidR="378C185E" w:rsidRPr="00F520C9">
              <w:rPr>
                <w:rFonts w:ascii="Arial" w:hAnsi="Arial" w:cs="Arial"/>
                <w:color w:val="000000" w:themeColor="text1"/>
                <w:sz w:val="22"/>
                <w:szCs w:val="22"/>
              </w:rPr>
              <w:t xml:space="preserve"> alongside</w:t>
            </w:r>
            <w:r w:rsidR="009F0234">
              <w:rPr>
                <w:rFonts w:ascii="Arial" w:hAnsi="Arial" w:cs="Arial"/>
                <w:color w:val="000000" w:themeColor="text1"/>
                <w:sz w:val="22"/>
                <w:szCs w:val="22"/>
              </w:rPr>
              <w:t xml:space="preserve"> </w:t>
            </w:r>
            <w:r w:rsidR="00617CC8" w:rsidRPr="33129B9E">
              <w:rPr>
                <w:rFonts w:ascii="Arial" w:hAnsi="Arial" w:cs="Arial"/>
                <w:sz w:val="22"/>
                <w:szCs w:val="22"/>
                <w:lang w:val="en-US"/>
              </w:rPr>
              <w:t xml:space="preserve">engaging operationally with all aspects of placement activity and providing specific administrative support to the </w:t>
            </w:r>
            <w:proofErr w:type="gramStart"/>
            <w:r w:rsidR="00617CC8" w:rsidRPr="33129B9E">
              <w:rPr>
                <w:rFonts w:ascii="Arial" w:hAnsi="Arial" w:cs="Arial"/>
                <w:sz w:val="22"/>
                <w:szCs w:val="22"/>
                <w:lang w:val="en-US"/>
              </w:rPr>
              <w:t>placements</w:t>
            </w:r>
            <w:proofErr w:type="gramEnd"/>
            <w:r w:rsidR="00617CC8" w:rsidRPr="33129B9E">
              <w:rPr>
                <w:rFonts w:ascii="Arial" w:hAnsi="Arial" w:cs="Arial"/>
                <w:sz w:val="22"/>
                <w:szCs w:val="22"/>
                <w:lang w:val="en-US"/>
              </w:rPr>
              <w:t xml:space="preserve"> operation for Pharmacy at Plymouth. </w:t>
            </w:r>
          </w:p>
          <w:p w14:paraId="7EB7C65E" w14:textId="77777777" w:rsidR="006D18BF" w:rsidRDefault="006D18BF" w:rsidP="00112BAD">
            <w:pPr>
              <w:rPr>
                <w:rFonts w:ascii="Arial" w:hAnsi="Arial" w:cs="Arial"/>
                <w:bCs/>
                <w:sz w:val="22"/>
                <w:szCs w:val="22"/>
                <w:lang w:val="en-US"/>
              </w:rPr>
            </w:pPr>
          </w:p>
          <w:p w14:paraId="4797A88C" w14:textId="3FD9CF6F" w:rsidR="00CA4D1C" w:rsidRDefault="6D46D7C2" w:rsidP="00112BAD">
            <w:pPr>
              <w:rPr>
                <w:rFonts w:ascii="Arial" w:hAnsi="Arial" w:cs="Arial"/>
                <w:sz w:val="22"/>
                <w:szCs w:val="22"/>
                <w:lang w:eastAsia="en-GB"/>
              </w:rPr>
            </w:pPr>
            <w:r w:rsidRPr="19008904">
              <w:rPr>
                <w:rFonts w:ascii="Arial" w:hAnsi="Arial" w:cs="Arial"/>
                <w:sz w:val="22"/>
                <w:szCs w:val="22"/>
              </w:rPr>
              <w:t>T</w:t>
            </w:r>
            <w:r w:rsidR="204976EE" w:rsidRPr="19008904">
              <w:rPr>
                <w:rFonts w:ascii="Arial" w:hAnsi="Arial" w:cs="Arial"/>
                <w:sz w:val="22"/>
                <w:szCs w:val="22"/>
              </w:rPr>
              <w:t>his is a busy and varied role</w:t>
            </w:r>
            <w:r w:rsidR="07748100" w:rsidRPr="19008904">
              <w:rPr>
                <w:rFonts w:ascii="Arial" w:hAnsi="Arial" w:cs="Arial"/>
                <w:sz w:val="22"/>
                <w:szCs w:val="22"/>
              </w:rPr>
              <w:t xml:space="preserve"> based at the University of Plymouth</w:t>
            </w:r>
            <w:r w:rsidR="4C3076E1" w:rsidRPr="19008904">
              <w:rPr>
                <w:rFonts w:ascii="Arial" w:hAnsi="Arial" w:cs="Arial"/>
                <w:sz w:val="22"/>
                <w:szCs w:val="22"/>
              </w:rPr>
              <w:t xml:space="preserve"> campus</w:t>
            </w:r>
            <w:r w:rsidR="6C1143E6" w:rsidRPr="19008904">
              <w:rPr>
                <w:rFonts w:ascii="Arial" w:hAnsi="Arial" w:cs="Arial"/>
                <w:sz w:val="22"/>
                <w:szCs w:val="22"/>
              </w:rPr>
              <w:t>,</w:t>
            </w:r>
            <w:r w:rsidR="204976EE" w:rsidRPr="19008904">
              <w:rPr>
                <w:rFonts w:ascii="Arial" w:hAnsi="Arial" w:cs="Arial"/>
                <w:sz w:val="22"/>
                <w:szCs w:val="22"/>
              </w:rPr>
              <w:t xml:space="preserve"> so the postholder will need to have </w:t>
            </w:r>
            <w:r w:rsidR="204976EE" w:rsidRPr="19008904">
              <w:rPr>
                <w:rFonts w:ascii="Arial" w:hAnsi="Arial" w:cs="Arial"/>
                <w:sz w:val="22"/>
                <w:szCs w:val="22"/>
                <w:lang w:eastAsia="en-GB"/>
              </w:rPr>
              <w:t xml:space="preserve">excellent organisational </w:t>
            </w:r>
            <w:r w:rsidR="6C1143E6" w:rsidRPr="19008904">
              <w:rPr>
                <w:rFonts w:ascii="Arial" w:hAnsi="Arial" w:cs="Arial"/>
                <w:sz w:val="22"/>
                <w:szCs w:val="22"/>
                <w:lang w:eastAsia="en-GB"/>
              </w:rPr>
              <w:t xml:space="preserve">and communication </w:t>
            </w:r>
            <w:r w:rsidR="204976EE" w:rsidRPr="19008904">
              <w:rPr>
                <w:rFonts w:ascii="Arial" w:hAnsi="Arial" w:cs="Arial"/>
                <w:sz w:val="22"/>
                <w:szCs w:val="22"/>
                <w:lang w:eastAsia="en-GB"/>
              </w:rPr>
              <w:t>skills</w:t>
            </w:r>
            <w:r w:rsidR="4C3076E1" w:rsidRPr="19008904">
              <w:rPr>
                <w:rFonts w:ascii="Arial" w:hAnsi="Arial" w:cs="Arial"/>
                <w:sz w:val="22"/>
                <w:szCs w:val="22"/>
                <w:lang w:eastAsia="en-GB"/>
              </w:rPr>
              <w:t xml:space="preserve"> with colleagues in Plymouth and Bath</w:t>
            </w:r>
            <w:r w:rsidR="204976EE" w:rsidRPr="19008904">
              <w:rPr>
                <w:rFonts w:ascii="Arial" w:hAnsi="Arial" w:cs="Arial"/>
                <w:sz w:val="22"/>
                <w:szCs w:val="22"/>
                <w:lang w:eastAsia="en-GB"/>
              </w:rPr>
              <w:t xml:space="preserve">, demonstrate a good use of initiative and </w:t>
            </w:r>
            <w:r w:rsidR="7031A305" w:rsidRPr="19008904">
              <w:rPr>
                <w:rFonts w:ascii="Arial" w:hAnsi="Arial" w:cs="Arial"/>
                <w:sz w:val="22"/>
                <w:szCs w:val="22"/>
                <w:lang w:eastAsia="en-GB"/>
              </w:rPr>
              <w:t xml:space="preserve">be reactive to changing priorities. </w:t>
            </w:r>
          </w:p>
          <w:p w14:paraId="55CB80E4" w14:textId="3C103EDB" w:rsidR="00F161AC" w:rsidRPr="009B3FED" w:rsidRDefault="00F161AC" w:rsidP="00112BAD">
            <w:pPr>
              <w:rPr>
                <w:rFonts w:ascii="Arial" w:hAnsi="Arial" w:cs="Arial"/>
                <w:i/>
                <w:sz w:val="22"/>
                <w:szCs w:val="22"/>
              </w:rPr>
            </w:pPr>
          </w:p>
        </w:tc>
      </w:tr>
    </w:tbl>
    <w:p w14:paraId="1081E124" w14:textId="6D8414C8"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591371FB" w14:textId="77777777" w:rsidTr="33129B9E">
        <w:tc>
          <w:tcPr>
            <w:tcW w:w="8755" w:type="dxa"/>
          </w:tcPr>
          <w:p w14:paraId="61A6DA59"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14:paraId="1464645B" w14:textId="77777777" w:rsidTr="00E24328">
        <w:trPr>
          <w:trHeight w:val="4098"/>
        </w:trPr>
        <w:tc>
          <w:tcPr>
            <w:tcW w:w="8755" w:type="dxa"/>
          </w:tcPr>
          <w:p w14:paraId="0879C062" w14:textId="6FD55928" w:rsidR="00CA4D1C" w:rsidRDefault="00CF5656" w:rsidP="00252487">
            <w:pPr>
              <w:rPr>
                <w:rFonts w:ascii="Arial" w:hAnsi="Arial" w:cs="Arial"/>
                <w:sz w:val="22"/>
                <w:szCs w:val="22"/>
              </w:rPr>
            </w:pPr>
            <w:r>
              <w:rPr>
                <w:rFonts w:ascii="Arial" w:hAnsi="Arial" w:cs="Arial"/>
                <w:sz w:val="22"/>
                <w:szCs w:val="22"/>
              </w:rPr>
              <w:t xml:space="preserve">Student Support Officer </w:t>
            </w:r>
            <w:r w:rsidR="0888136D" w:rsidRPr="19008904">
              <w:rPr>
                <w:rFonts w:ascii="Arial" w:hAnsi="Arial" w:cs="Arial"/>
                <w:sz w:val="22"/>
                <w:szCs w:val="22"/>
              </w:rPr>
              <w:t xml:space="preserve">with input from </w:t>
            </w:r>
            <w:r w:rsidR="69B186FF" w:rsidRPr="19008904">
              <w:rPr>
                <w:rFonts w:ascii="Arial" w:hAnsi="Arial" w:cs="Arial"/>
                <w:sz w:val="22"/>
                <w:szCs w:val="22"/>
              </w:rPr>
              <w:t xml:space="preserve">the </w:t>
            </w:r>
            <w:r>
              <w:rPr>
                <w:rFonts w:ascii="Arial" w:hAnsi="Arial" w:cs="Arial"/>
                <w:sz w:val="22"/>
                <w:szCs w:val="22"/>
              </w:rPr>
              <w:t xml:space="preserve">Programmes Officer/ </w:t>
            </w:r>
            <w:r w:rsidR="69B186FF" w:rsidRPr="19008904">
              <w:rPr>
                <w:rFonts w:ascii="Arial" w:hAnsi="Arial" w:cs="Arial"/>
                <w:sz w:val="22"/>
                <w:szCs w:val="22"/>
              </w:rPr>
              <w:t>Programmes Manager</w:t>
            </w:r>
            <w:r w:rsidR="311D4952" w:rsidRPr="19008904">
              <w:rPr>
                <w:rFonts w:ascii="Arial" w:hAnsi="Arial" w:cs="Arial"/>
                <w:sz w:val="22"/>
                <w:szCs w:val="22"/>
              </w:rPr>
              <w:t xml:space="preserve"> (Operations)</w:t>
            </w:r>
            <w:r>
              <w:rPr>
                <w:rFonts w:ascii="Arial" w:hAnsi="Arial" w:cs="Arial"/>
                <w:sz w:val="22"/>
                <w:szCs w:val="22"/>
              </w:rPr>
              <w:t xml:space="preserve"> and </w:t>
            </w:r>
            <w:r w:rsidR="6685757A" w:rsidRPr="19008904">
              <w:rPr>
                <w:rFonts w:ascii="Arial" w:hAnsi="Arial" w:cs="Arial"/>
                <w:sz w:val="22"/>
                <w:szCs w:val="22"/>
              </w:rPr>
              <w:t>Head of Placements</w:t>
            </w:r>
            <w:r w:rsidR="636FD5D5" w:rsidRPr="19008904">
              <w:rPr>
                <w:rFonts w:ascii="Arial" w:hAnsi="Arial" w:cs="Arial"/>
                <w:sz w:val="22"/>
                <w:szCs w:val="22"/>
              </w:rPr>
              <w:t xml:space="preserve"> &amp; Engagement</w:t>
            </w:r>
            <w:r w:rsidR="6685757A" w:rsidRPr="19008904">
              <w:rPr>
                <w:rFonts w:ascii="Arial" w:hAnsi="Arial" w:cs="Arial"/>
                <w:sz w:val="22"/>
                <w:szCs w:val="22"/>
              </w:rPr>
              <w:t>/Placements Officer</w:t>
            </w:r>
          </w:p>
          <w:p w14:paraId="519ECA52" w14:textId="1D7C0CAA" w:rsidR="001C6AB2" w:rsidRDefault="001C6AB2" w:rsidP="00252487">
            <w:pPr>
              <w:rPr>
                <w:rFonts w:ascii="Arial" w:hAnsi="Arial" w:cs="Arial"/>
                <w:i/>
                <w:sz w:val="22"/>
                <w:szCs w:val="22"/>
              </w:rPr>
            </w:pPr>
          </w:p>
          <w:p w14:paraId="60419239" w14:textId="4064852C" w:rsidR="001C6AB2" w:rsidRDefault="00E24328" w:rsidP="00252487">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1312" behindDoc="0" locked="0" layoutInCell="1" allowOverlap="1" wp14:anchorId="5F84FD67" wp14:editId="5A760611">
                      <wp:simplePos x="0" y="0"/>
                      <wp:positionH relativeFrom="column">
                        <wp:posOffset>1921510</wp:posOffset>
                      </wp:positionH>
                      <wp:positionV relativeFrom="paragraph">
                        <wp:posOffset>13335</wp:posOffset>
                      </wp:positionV>
                      <wp:extent cx="1628775" cy="619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28775" cy="619125"/>
                              </a:xfrm>
                              <a:prstGeom prst="rect">
                                <a:avLst/>
                              </a:prstGeom>
                              <a:solidFill>
                                <a:schemeClr val="lt1"/>
                              </a:solidFill>
                              <a:ln w="6350">
                                <a:solidFill>
                                  <a:prstClr val="black"/>
                                </a:solidFill>
                              </a:ln>
                            </wps:spPr>
                            <wps:txbx>
                              <w:txbxContent>
                                <w:p w14:paraId="11B345F0" w14:textId="240125BE" w:rsidR="001C6AB2" w:rsidRPr="00E24328" w:rsidRDefault="00E24328" w:rsidP="001C6AB2">
                                  <w:pPr>
                                    <w:jc w:val="center"/>
                                    <w:rPr>
                                      <w:rFonts w:ascii="Arial" w:hAnsi="Arial" w:cs="Arial"/>
                                      <w:b/>
                                      <w:bCs/>
                                      <w:sz w:val="22"/>
                                      <w:szCs w:val="22"/>
                                      <w:lang w:eastAsia="en-GB"/>
                                    </w:rPr>
                                  </w:pPr>
                                  <w:r w:rsidRPr="00E24328">
                                    <w:rPr>
                                      <w:rFonts w:ascii="Arial" w:hAnsi="Arial" w:cs="Arial"/>
                                      <w:b/>
                                      <w:bCs/>
                                      <w:sz w:val="22"/>
                                      <w:szCs w:val="22"/>
                                      <w:lang w:eastAsia="en-GB"/>
                                    </w:rPr>
                                    <w:t>Student Support Officer</w:t>
                                  </w:r>
                                </w:p>
                                <w:p w14:paraId="5BA4DEBD" w14:textId="2451BBF6" w:rsidR="00E24328" w:rsidRPr="00180AA1" w:rsidRDefault="00E24328" w:rsidP="001C6AB2">
                                  <w:pPr>
                                    <w:jc w:val="center"/>
                                    <w:rPr>
                                      <w:rFonts w:ascii="Arial" w:hAnsi="Arial" w:cs="Arial"/>
                                      <w:sz w:val="22"/>
                                      <w:szCs w:val="22"/>
                                      <w:lang w:eastAsia="en-GB"/>
                                    </w:rPr>
                                  </w:pPr>
                                  <w:r>
                                    <w:rPr>
                                      <w:rFonts w:ascii="Arial" w:hAnsi="Arial" w:cs="Arial"/>
                                      <w:sz w:val="22"/>
                                      <w:szCs w:val="22"/>
                                      <w:lang w:eastAsia="en-GB"/>
                                    </w:rPr>
                                    <w:t>(based in Plymouth)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4FD67" id="_x0000_t202" coordsize="21600,21600" o:spt="202" path="m,l,21600r21600,l21600,xe">
                      <v:stroke joinstyle="miter"/>
                      <v:path gradientshapeok="t" o:connecttype="rect"/>
                    </v:shapetype>
                    <v:shape id="Text Box 3" o:spid="_x0000_s1026" type="#_x0000_t202" style="position:absolute;margin-left:151.3pt;margin-top:1.05pt;width:128.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" fillcolor="white [3201]" strokeweight=".5pt">
                      <v:textbox>
                        <w:txbxContent>
                          <w:p w14:paraId="11B345F0" w14:textId="240125BE" w:rsidR="001C6AB2" w:rsidRPr="00E24328" w:rsidRDefault="00E24328" w:rsidP="001C6AB2">
                            <w:pPr>
                              <w:jc w:val="center"/>
                              <w:rPr>
                                <w:rFonts w:ascii="Arial" w:hAnsi="Arial" w:cs="Arial"/>
                                <w:b/>
                                <w:bCs/>
                                <w:sz w:val="22"/>
                                <w:szCs w:val="22"/>
                                <w:lang w:eastAsia="en-GB"/>
                              </w:rPr>
                            </w:pPr>
                            <w:r w:rsidRPr="00E24328">
                              <w:rPr>
                                <w:rFonts w:ascii="Arial" w:hAnsi="Arial" w:cs="Arial"/>
                                <w:b/>
                                <w:bCs/>
                                <w:sz w:val="22"/>
                                <w:szCs w:val="22"/>
                                <w:lang w:eastAsia="en-GB"/>
                              </w:rPr>
                              <w:t>Student Support Officer</w:t>
                            </w:r>
                          </w:p>
                          <w:p w14:paraId="5BA4DEBD" w14:textId="2451BBF6" w:rsidR="00E24328" w:rsidRPr="00180AA1" w:rsidRDefault="00E24328" w:rsidP="001C6AB2">
                            <w:pPr>
                              <w:jc w:val="center"/>
                              <w:rPr>
                                <w:rFonts w:ascii="Arial" w:hAnsi="Arial" w:cs="Arial"/>
                                <w:sz w:val="22"/>
                                <w:szCs w:val="22"/>
                                <w:lang w:eastAsia="en-GB"/>
                              </w:rPr>
                            </w:pPr>
                            <w:r>
                              <w:rPr>
                                <w:rFonts w:ascii="Arial" w:hAnsi="Arial" w:cs="Arial"/>
                                <w:sz w:val="22"/>
                                <w:szCs w:val="22"/>
                                <w:lang w:eastAsia="en-GB"/>
                              </w:rPr>
                              <w:t>(based in Plymouth)</w:t>
                            </w:r>
                          </w:p>
                        </w:txbxContent>
                      </v:textbox>
                    </v:shape>
                  </w:pict>
                </mc:Fallback>
              </mc:AlternateContent>
            </w:r>
          </w:p>
          <w:p w14:paraId="0A7D5198" w14:textId="087E1142" w:rsidR="001C6AB2" w:rsidRDefault="001C6AB2" w:rsidP="00252487">
            <w:pPr>
              <w:rPr>
                <w:rFonts w:ascii="Arial" w:hAnsi="Arial" w:cs="Arial"/>
                <w:i/>
                <w:sz w:val="22"/>
                <w:szCs w:val="22"/>
              </w:rPr>
            </w:pPr>
          </w:p>
          <w:p w14:paraId="6ADCCEE5" w14:textId="2E096365" w:rsidR="001C6AB2" w:rsidRPr="001C6AB2" w:rsidRDefault="00E24328" w:rsidP="001C6AB2">
            <w:pPr>
              <w:rPr>
                <w:rFonts w:ascii="Arial" w:hAnsi="Arial" w:cs="Arial"/>
                <w:iCs/>
                <w:sz w:val="22"/>
                <w:szCs w:val="22"/>
              </w:rPr>
            </w:pPr>
            <w:r>
              <w:rPr>
                <w:rFonts w:ascii="Arial" w:hAnsi="Arial" w:cs="Arial"/>
                <w:i/>
                <w:noProof/>
                <w:sz w:val="22"/>
                <w:szCs w:val="22"/>
              </w:rPr>
              <mc:AlternateContent>
                <mc:Choice Requires="wps">
                  <w:drawing>
                    <wp:anchor distT="0" distB="0" distL="114300" distR="114300" simplePos="0" relativeHeight="251667456" behindDoc="0" locked="0" layoutInCell="1" allowOverlap="1" wp14:anchorId="3C491A8C" wp14:editId="32D41B19">
                      <wp:simplePos x="0" y="0"/>
                      <wp:positionH relativeFrom="column">
                        <wp:posOffset>3902710</wp:posOffset>
                      </wp:positionH>
                      <wp:positionV relativeFrom="paragraph">
                        <wp:posOffset>82550</wp:posOffset>
                      </wp:positionV>
                      <wp:extent cx="1504950" cy="7524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504950" cy="752475"/>
                              </a:xfrm>
                              <a:prstGeom prst="rect">
                                <a:avLst/>
                              </a:prstGeom>
                              <a:solidFill>
                                <a:schemeClr val="lt1"/>
                              </a:solidFill>
                              <a:ln w="6350">
                                <a:solidFill>
                                  <a:prstClr val="black"/>
                                </a:solidFill>
                              </a:ln>
                            </wps:spPr>
                            <wps:txbx>
                              <w:txbxContent>
                                <w:p w14:paraId="47731876" w14:textId="77777777" w:rsidR="00E24328" w:rsidRPr="00E24328" w:rsidRDefault="0049585D" w:rsidP="00E24328">
                                  <w:pPr>
                                    <w:jc w:val="center"/>
                                    <w:rPr>
                                      <w:rFonts w:ascii="Arial" w:hAnsi="Arial" w:cs="Arial"/>
                                      <w:b/>
                                      <w:bCs/>
                                      <w:color w:val="A6A6A6" w:themeColor="background1" w:themeShade="A6"/>
                                      <w:sz w:val="22"/>
                                      <w:szCs w:val="22"/>
                                      <w:lang w:eastAsia="en-GB"/>
                                    </w:rPr>
                                  </w:pPr>
                                  <w:r w:rsidRPr="00E24328">
                                    <w:rPr>
                                      <w:rFonts w:ascii="Arial" w:hAnsi="Arial" w:cs="Arial"/>
                                      <w:b/>
                                      <w:bCs/>
                                      <w:color w:val="A6A6A6" w:themeColor="background1" w:themeShade="A6"/>
                                      <w:sz w:val="22"/>
                                      <w:szCs w:val="22"/>
                                      <w:lang w:eastAsia="en-GB"/>
                                    </w:rPr>
                                    <w:t>Head of Placements/</w:t>
                                  </w:r>
                                  <w:r w:rsidR="00E24328" w:rsidRPr="00E24328">
                                    <w:rPr>
                                      <w:rFonts w:ascii="Arial" w:hAnsi="Arial" w:cs="Arial"/>
                                      <w:b/>
                                      <w:bCs/>
                                      <w:color w:val="A6A6A6" w:themeColor="background1" w:themeShade="A6"/>
                                      <w:sz w:val="22"/>
                                      <w:szCs w:val="22"/>
                                      <w:lang w:eastAsia="en-GB"/>
                                    </w:rPr>
                                    <w:t xml:space="preserve"> </w:t>
                                  </w:r>
                                  <w:r w:rsidRPr="00E24328">
                                    <w:rPr>
                                      <w:rFonts w:ascii="Arial" w:hAnsi="Arial" w:cs="Arial"/>
                                      <w:b/>
                                      <w:bCs/>
                                      <w:color w:val="A6A6A6" w:themeColor="background1" w:themeShade="A6"/>
                                      <w:sz w:val="22"/>
                                      <w:szCs w:val="22"/>
                                      <w:lang w:eastAsia="en-GB"/>
                                    </w:rPr>
                                    <w:t>Placements Officer</w:t>
                                  </w:r>
                                </w:p>
                                <w:p w14:paraId="7D92C04D" w14:textId="071EE63B" w:rsidR="00E24328" w:rsidRPr="00E24328" w:rsidRDefault="00E24328" w:rsidP="00E24328">
                                  <w:pPr>
                                    <w:jc w:val="center"/>
                                    <w:rPr>
                                      <w:rFonts w:ascii="Arial" w:hAnsi="Arial" w:cs="Arial"/>
                                      <w:color w:val="A6A6A6" w:themeColor="background1" w:themeShade="A6"/>
                                      <w:sz w:val="22"/>
                                      <w:szCs w:val="22"/>
                                      <w:lang w:eastAsia="en-GB"/>
                                    </w:rPr>
                                  </w:pPr>
                                  <w:r w:rsidRPr="00E24328">
                                    <w:rPr>
                                      <w:rFonts w:ascii="Arial" w:hAnsi="Arial" w:cs="Arial"/>
                                      <w:color w:val="A6A6A6" w:themeColor="background1" w:themeShade="A6"/>
                                      <w:sz w:val="22"/>
                                      <w:szCs w:val="22"/>
                                      <w:lang w:eastAsia="en-GB"/>
                                    </w:rPr>
                                    <w:t>(based in Bath)</w:t>
                                  </w:r>
                                </w:p>
                                <w:p w14:paraId="3032A5BD" w14:textId="01E84575" w:rsidR="00617CC8" w:rsidRPr="00E24328" w:rsidRDefault="00617CC8" w:rsidP="00617CC8">
                                  <w:pPr>
                                    <w:jc w:val="center"/>
                                    <w:rPr>
                                      <w:rFonts w:ascii="Arial" w:hAnsi="Arial" w:cs="Arial"/>
                                      <w:color w:val="A6A6A6" w:themeColor="background1" w:themeShade="A6"/>
                                      <w:sz w:val="22"/>
                                      <w:szCs w:val="2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1A8C" id="Text Box 6" o:spid="_x0000_s1027" type="#_x0000_t202" style="position:absolute;margin-left:307.3pt;margin-top:6.5pt;width:118.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" fillcolor="white [3201]" strokeweight=".5pt">
                      <v:textbox>
                        <w:txbxContent>
                          <w:p w14:paraId="47731876" w14:textId="77777777" w:rsidR="00E24328" w:rsidRPr="00E24328" w:rsidRDefault="0049585D" w:rsidP="00E24328">
                            <w:pPr>
                              <w:jc w:val="center"/>
                              <w:rPr>
                                <w:rFonts w:ascii="Arial" w:hAnsi="Arial" w:cs="Arial"/>
                                <w:b/>
                                <w:bCs/>
                                <w:color w:val="A6A6A6" w:themeColor="background1" w:themeShade="A6"/>
                                <w:sz w:val="22"/>
                                <w:szCs w:val="22"/>
                                <w:lang w:eastAsia="en-GB"/>
                              </w:rPr>
                            </w:pPr>
                            <w:r w:rsidRPr="00E24328">
                              <w:rPr>
                                <w:rFonts w:ascii="Arial" w:hAnsi="Arial" w:cs="Arial"/>
                                <w:b/>
                                <w:bCs/>
                                <w:color w:val="A6A6A6" w:themeColor="background1" w:themeShade="A6"/>
                                <w:sz w:val="22"/>
                                <w:szCs w:val="22"/>
                                <w:lang w:eastAsia="en-GB"/>
                              </w:rPr>
                              <w:t>Head of Placements/</w:t>
                            </w:r>
                            <w:r w:rsidR="00E24328" w:rsidRPr="00E24328">
                              <w:rPr>
                                <w:rFonts w:ascii="Arial" w:hAnsi="Arial" w:cs="Arial"/>
                                <w:b/>
                                <w:bCs/>
                                <w:color w:val="A6A6A6" w:themeColor="background1" w:themeShade="A6"/>
                                <w:sz w:val="22"/>
                                <w:szCs w:val="22"/>
                                <w:lang w:eastAsia="en-GB"/>
                              </w:rPr>
                              <w:t xml:space="preserve"> </w:t>
                            </w:r>
                            <w:r w:rsidRPr="00E24328">
                              <w:rPr>
                                <w:rFonts w:ascii="Arial" w:hAnsi="Arial" w:cs="Arial"/>
                                <w:b/>
                                <w:bCs/>
                                <w:color w:val="A6A6A6" w:themeColor="background1" w:themeShade="A6"/>
                                <w:sz w:val="22"/>
                                <w:szCs w:val="22"/>
                                <w:lang w:eastAsia="en-GB"/>
                              </w:rPr>
                              <w:t>Placements Officer</w:t>
                            </w:r>
                          </w:p>
                          <w:p w14:paraId="7D92C04D" w14:textId="071EE63B" w:rsidR="00E24328" w:rsidRPr="00E24328" w:rsidRDefault="00E24328" w:rsidP="00E24328">
                            <w:pPr>
                              <w:jc w:val="center"/>
                              <w:rPr>
                                <w:rFonts w:ascii="Arial" w:hAnsi="Arial" w:cs="Arial"/>
                                <w:color w:val="A6A6A6" w:themeColor="background1" w:themeShade="A6"/>
                                <w:sz w:val="22"/>
                                <w:szCs w:val="22"/>
                                <w:lang w:eastAsia="en-GB"/>
                              </w:rPr>
                            </w:pPr>
                            <w:r w:rsidRPr="00E24328">
                              <w:rPr>
                                <w:rFonts w:ascii="Arial" w:hAnsi="Arial" w:cs="Arial"/>
                                <w:color w:val="A6A6A6" w:themeColor="background1" w:themeShade="A6"/>
                                <w:sz w:val="22"/>
                                <w:szCs w:val="22"/>
                                <w:lang w:eastAsia="en-GB"/>
                              </w:rPr>
                              <w:t>(based in Bath)</w:t>
                            </w:r>
                          </w:p>
                          <w:p w14:paraId="3032A5BD" w14:textId="01E84575" w:rsidR="00617CC8" w:rsidRPr="00E24328" w:rsidRDefault="00617CC8" w:rsidP="00617CC8">
                            <w:pPr>
                              <w:jc w:val="center"/>
                              <w:rPr>
                                <w:rFonts w:ascii="Arial" w:hAnsi="Arial" w:cs="Arial"/>
                                <w:color w:val="A6A6A6" w:themeColor="background1" w:themeShade="A6"/>
                                <w:sz w:val="22"/>
                                <w:szCs w:val="22"/>
                                <w:lang w:eastAsia="en-GB"/>
                              </w:rPr>
                            </w:pPr>
                          </w:p>
                        </w:txbxContent>
                      </v:textbox>
                    </v:shape>
                  </w:pict>
                </mc:Fallback>
              </mc:AlternateContent>
            </w:r>
            <w:r>
              <w:rPr>
                <w:rFonts w:ascii="Arial" w:hAnsi="Arial" w:cs="Arial"/>
                <w:i/>
                <w:noProof/>
                <w:sz w:val="22"/>
                <w:szCs w:val="22"/>
              </w:rPr>
              <mc:AlternateContent>
                <mc:Choice Requires="wps">
                  <w:drawing>
                    <wp:anchor distT="0" distB="0" distL="114300" distR="114300" simplePos="0" relativeHeight="251659264" behindDoc="0" locked="0" layoutInCell="1" allowOverlap="1" wp14:anchorId="5A22AC43" wp14:editId="3482FDF2">
                      <wp:simplePos x="0" y="0"/>
                      <wp:positionH relativeFrom="column">
                        <wp:posOffset>92710</wp:posOffset>
                      </wp:positionH>
                      <wp:positionV relativeFrom="paragraph">
                        <wp:posOffset>53975</wp:posOffset>
                      </wp:positionV>
                      <wp:extent cx="1543050" cy="962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543050" cy="962025"/>
                              </a:xfrm>
                              <a:prstGeom prst="rect">
                                <a:avLst/>
                              </a:prstGeom>
                              <a:solidFill>
                                <a:schemeClr val="lt1"/>
                              </a:solidFill>
                              <a:ln w="6350">
                                <a:solidFill>
                                  <a:prstClr val="black"/>
                                </a:solidFill>
                              </a:ln>
                            </wps:spPr>
                            <wps:txbx>
                              <w:txbxContent>
                                <w:p w14:paraId="29EB4D66" w14:textId="4E090B62" w:rsidR="001C6AB2" w:rsidRPr="00E24328" w:rsidRDefault="001C6AB2" w:rsidP="00617CC8">
                                  <w:pPr>
                                    <w:jc w:val="center"/>
                                    <w:rPr>
                                      <w:rFonts w:ascii="Arial" w:hAnsi="Arial" w:cs="Arial"/>
                                      <w:b/>
                                      <w:bCs/>
                                      <w:color w:val="A6A6A6" w:themeColor="background1" w:themeShade="A6"/>
                                      <w:sz w:val="22"/>
                                      <w:szCs w:val="22"/>
                                      <w:lang w:eastAsia="en-GB"/>
                                    </w:rPr>
                                  </w:pPr>
                                  <w:r w:rsidRPr="00E24328">
                                    <w:rPr>
                                      <w:rFonts w:ascii="Arial" w:hAnsi="Arial" w:cs="Arial"/>
                                      <w:b/>
                                      <w:bCs/>
                                      <w:color w:val="A6A6A6" w:themeColor="background1" w:themeShade="A6"/>
                                      <w:sz w:val="22"/>
                                      <w:szCs w:val="22"/>
                                      <w:lang w:eastAsia="en-GB"/>
                                    </w:rPr>
                                    <w:t>Programmes Manager</w:t>
                                  </w:r>
                                  <w:r w:rsidR="00E24328" w:rsidRPr="00E24328">
                                    <w:rPr>
                                      <w:rFonts w:ascii="Arial" w:hAnsi="Arial" w:cs="Arial"/>
                                      <w:b/>
                                      <w:bCs/>
                                      <w:color w:val="A6A6A6" w:themeColor="background1" w:themeShade="A6"/>
                                      <w:sz w:val="22"/>
                                      <w:szCs w:val="22"/>
                                      <w:lang w:eastAsia="en-GB"/>
                                    </w:rPr>
                                    <w:t xml:space="preserve"> </w:t>
                                  </w:r>
                                  <w:r w:rsidRPr="00E24328">
                                    <w:rPr>
                                      <w:rFonts w:ascii="Arial" w:hAnsi="Arial" w:cs="Arial"/>
                                      <w:b/>
                                      <w:bCs/>
                                      <w:color w:val="A6A6A6" w:themeColor="background1" w:themeShade="A6"/>
                                      <w:sz w:val="22"/>
                                      <w:szCs w:val="22"/>
                                      <w:lang w:eastAsia="en-GB"/>
                                    </w:rPr>
                                    <w:t>(Operations)</w:t>
                                  </w:r>
                                  <w:r w:rsidR="00E24328" w:rsidRPr="00E24328">
                                    <w:rPr>
                                      <w:rFonts w:ascii="Arial" w:hAnsi="Arial" w:cs="Arial"/>
                                      <w:b/>
                                      <w:bCs/>
                                      <w:color w:val="A6A6A6" w:themeColor="background1" w:themeShade="A6"/>
                                      <w:sz w:val="22"/>
                                      <w:szCs w:val="22"/>
                                      <w:lang w:eastAsia="en-GB"/>
                                    </w:rPr>
                                    <w:t>/ Programmes Officer</w:t>
                                  </w:r>
                                </w:p>
                                <w:p w14:paraId="19DA324B" w14:textId="3F4090DB" w:rsidR="00E24328" w:rsidRPr="00E24328" w:rsidRDefault="00E24328" w:rsidP="00617CC8">
                                  <w:pPr>
                                    <w:jc w:val="center"/>
                                    <w:rPr>
                                      <w:rFonts w:ascii="Arial" w:hAnsi="Arial" w:cs="Arial"/>
                                      <w:color w:val="A6A6A6" w:themeColor="background1" w:themeShade="A6"/>
                                      <w:sz w:val="22"/>
                                      <w:szCs w:val="22"/>
                                      <w:lang w:eastAsia="en-GB"/>
                                    </w:rPr>
                                  </w:pPr>
                                  <w:r w:rsidRPr="00E24328">
                                    <w:rPr>
                                      <w:rFonts w:ascii="Arial" w:hAnsi="Arial" w:cs="Arial"/>
                                      <w:color w:val="A6A6A6" w:themeColor="background1" w:themeShade="A6"/>
                                      <w:sz w:val="22"/>
                                      <w:szCs w:val="22"/>
                                      <w:lang w:eastAsia="en-GB"/>
                                    </w:rPr>
                                    <w:t>(based in Bath)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2AC43" id="Text Box 2" o:spid="_x0000_s1028" type="#_x0000_t202" style="position:absolute;margin-left:7.3pt;margin-top:4.25pt;width:121.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" fillcolor="white [3201]" strokeweight=".5pt">
                      <v:textbox>
                        <w:txbxContent>
                          <w:p w14:paraId="29EB4D66" w14:textId="4E090B62" w:rsidR="001C6AB2" w:rsidRPr="00E24328" w:rsidRDefault="001C6AB2" w:rsidP="00617CC8">
                            <w:pPr>
                              <w:jc w:val="center"/>
                              <w:rPr>
                                <w:rFonts w:ascii="Arial" w:hAnsi="Arial" w:cs="Arial"/>
                                <w:b/>
                                <w:bCs/>
                                <w:color w:val="A6A6A6" w:themeColor="background1" w:themeShade="A6"/>
                                <w:sz w:val="22"/>
                                <w:szCs w:val="22"/>
                                <w:lang w:eastAsia="en-GB"/>
                              </w:rPr>
                            </w:pPr>
                            <w:r w:rsidRPr="00E24328">
                              <w:rPr>
                                <w:rFonts w:ascii="Arial" w:hAnsi="Arial" w:cs="Arial"/>
                                <w:b/>
                                <w:bCs/>
                                <w:color w:val="A6A6A6" w:themeColor="background1" w:themeShade="A6"/>
                                <w:sz w:val="22"/>
                                <w:szCs w:val="22"/>
                                <w:lang w:eastAsia="en-GB"/>
                              </w:rPr>
                              <w:t>Programmes Manager</w:t>
                            </w:r>
                            <w:r w:rsidR="00E24328" w:rsidRPr="00E24328">
                              <w:rPr>
                                <w:rFonts w:ascii="Arial" w:hAnsi="Arial" w:cs="Arial"/>
                                <w:b/>
                                <w:bCs/>
                                <w:color w:val="A6A6A6" w:themeColor="background1" w:themeShade="A6"/>
                                <w:sz w:val="22"/>
                                <w:szCs w:val="22"/>
                                <w:lang w:eastAsia="en-GB"/>
                              </w:rPr>
                              <w:t xml:space="preserve"> </w:t>
                            </w:r>
                            <w:r w:rsidRPr="00E24328">
                              <w:rPr>
                                <w:rFonts w:ascii="Arial" w:hAnsi="Arial" w:cs="Arial"/>
                                <w:b/>
                                <w:bCs/>
                                <w:color w:val="A6A6A6" w:themeColor="background1" w:themeShade="A6"/>
                                <w:sz w:val="22"/>
                                <w:szCs w:val="22"/>
                                <w:lang w:eastAsia="en-GB"/>
                              </w:rPr>
                              <w:t>(Operations)</w:t>
                            </w:r>
                            <w:r w:rsidR="00E24328" w:rsidRPr="00E24328">
                              <w:rPr>
                                <w:rFonts w:ascii="Arial" w:hAnsi="Arial" w:cs="Arial"/>
                                <w:b/>
                                <w:bCs/>
                                <w:color w:val="A6A6A6" w:themeColor="background1" w:themeShade="A6"/>
                                <w:sz w:val="22"/>
                                <w:szCs w:val="22"/>
                                <w:lang w:eastAsia="en-GB"/>
                              </w:rPr>
                              <w:t>/ Programmes Officer</w:t>
                            </w:r>
                          </w:p>
                          <w:p w14:paraId="19DA324B" w14:textId="3F4090DB" w:rsidR="00E24328" w:rsidRPr="00E24328" w:rsidRDefault="00E24328" w:rsidP="00617CC8">
                            <w:pPr>
                              <w:jc w:val="center"/>
                              <w:rPr>
                                <w:rFonts w:ascii="Arial" w:hAnsi="Arial" w:cs="Arial"/>
                                <w:color w:val="A6A6A6" w:themeColor="background1" w:themeShade="A6"/>
                                <w:sz w:val="22"/>
                                <w:szCs w:val="22"/>
                                <w:lang w:eastAsia="en-GB"/>
                              </w:rPr>
                            </w:pPr>
                            <w:r w:rsidRPr="00E24328">
                              <w:rPr>
                                <w:rFonts w:ascii="Arial" w:hAnsi="Arial" w:cs="Arial"/>
                                <w:color w:val="A6A6A6" w:themeColor="background1" w:themeShade="A6"/>
                                <w:sz w:val="22"/>
                                <w:szCs w:val="22"/>
                                <w:lang w:eastAsia="en-GB"/>
                              </w:rPr>
                              <w:t>(based in Bath)</w:t>
                            </w:r>
                          </w:p>
                        </w:txbxContent>
                      </v:textbox>
                    </v:shape>
                  </w:pict>
                </mc:Fallback>
              </mc:AlternateContent>
            </w:r>
            <w:r w:rsidR="001C6AB2">
              <w:rPr>
                <w:rFonts w:ascii="Arial" w:hAnsi="Arial" w:cs="Arial"/>
                <w:i/>
                <w:sz w:val="22"/>
                <w:szCs w:val="22"/>
              </w:rPr>
              <w:t xml:space="preserve">                                                                  </w:t>
            </w:r>
          </w:p>
          <w:p w14:paraId="1C845983" w14:textId="5AD445CA" w:rsidR="001C6AB2" w:rsidRDefault="00E24328" w:rsidP="33129B9E">
            <w:pPr>
              <w:tabs>
                <w:tab w:val="left" w:pos="2900"/>
              </w:tabs>
              <w:rPr>
                <w:rFonts w:ascii="Arial" w:hAnsi="Arial" w:cs="Arial"/>
                <w:i/>
                <w:iCs/>
                <w:sz w:val="22"/>
                <w:szCs w:val="22"/>
              </w:rPr>
            </w:pPr>
            <w:r>
              <w:rPr>
                <w:rFonts w:ascii="Arial" w:hAnsi="Arial" w:cs="Arial"/>
                <w:i/>
                <w:noProof/>
                <w:sz w:val="22"/>
                <w:szCs w:val="22"/>
              </w:rPr>
              <mc:AlternateContent>
                <mc:Choice Requires="wps">
                  <w:drawing>
                    <wp:anchor distT="0" distB="0" distL="114300" distR="114300" simplePos="0" relativeHeight="251668480" behindDoc="0" locked="0" layoutInCell="1" allowOverlap="1" wp14:anchorId="4E69D30C" wp14:editId="63E081C6">
                      <wp:simplePos x="0" y="0"/>
                      <wp:positionH relativeFrom="column">
                        <wp:posOffset>2797810</wp:posOffset>
                      </wp:positionH>
                      <wp:positionV relativeFrom="paragraph">
                        <wp:posOffset>150495</wp:posOffset>
                      </wp:positionV>
                      <wp:extent cx="0" cy="342900"/>
                      <wp:effectExtent l="57150" t="38100" r="57150" b="0"/>
                      <wp:wrapNone/>
                      <wp:docPr id="1436238356" name="Straight Arrow Connector 1"/>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A282AAC" id="_x0000_t32" coordsize="21600,21600" o:spt="32" o:oned="t" path="m,l21600,21600e" filled="f">
                      <v:path arrowok="t" fillok="f" o:connecttype="none"/>
                      <o:lock v:ext="edit" shapetype="t"/>
                    </v:shapetype>
                    <v:shape id="Straight Arrow Connector 1" o:spid="_x0000_s1026" type="#_x0000_t32" style="position:absolute;margin-left:220.3pt;margin-top:11.85pt;width:0;height:27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" strokecolor="black [3040]" strokeweight="3pt">
                      <v:stroke endarrow="block"/>
                    </v:shape>
                  </w:pict>
                </mc:Fallback>
              </mc:AlternateContent>
            </w:r>
            <w:r w:rsidR="001C6AB2">
              <w:rPr>
                <w:rFonts w:ascii="Arial" w:hAnsi="Arial" w:cs="Arial"/>
                <w:i/>
                <w:sz w:val="22"/>
                <w:szCs w:val="22"/>
              </w:rPr>
              <w:tab/>
            </w:r>
          </w:p>
          <w:p w14:paraId="42B7C399" w14:textId="239D1B4A" w:rsidR="001C6AB2" w:rsidRDefault="00E24328" w:rsidP="00252487">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72576" behindDoc="0" locked="0" layoutInCell="1" allowOverlap="1" wp14:anchorId="61818431" wp14:editId="17EC5795">
                      <wp:simplePos x="0" y="0"/>
                      <wp:positionH relativeFrom="column">
                        <wp:posOffset>1702435</wp:posOffset>
                      </wp:positionH>
                      <wp:positionV relativeFrom="paragraph">
                        <wp:posOffset>113664</wp:posOffset>
                      </wp:positionV>
                      <wp:extent cx="1095375" cy="171450"/>
                      <wp:effectExtent l="0" t="76200" r="9525" b="19050"/>
                      <wp:wrapNone/>
                      <wp:docPr id="1924064105" name="Straight Arrow Connector 1"/>
                      <wp:cNvGraphicFramePr/>
                      <a:graphic xmlns:a="http://schemas.openxmlformats.org/drawingml/2006/main">
                        <a:graphicData uri="http://schemas.microsoft.com/office/word/2010/wordprocessingShape">
                          <wps:wsp>
                            <wps:cNvCnPr/>
                            <wps:spPr>
                              <a:xfrm flipH="1" flipV="1">
                                <a:off x="0" y="0"/>
                                <a:ext cx="1095375" cy="171450"/>
                              </a:xfrm>
                              <a:prstGeom prst="straightConnector1">
                                <a:avLst/>
                              </a:prstGeom>
                              <a:ln w="38100">
                                <a:solidFill>
                                  <a:schemeClr val="bg1">
                                    <a:lumMod val="65000"/>
                                  </a:schemeClr>
                                </a:solidFill>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55F0D" id="Straight Arrow Connector 1" o:spid="_x0000_s1026" type="#_x0000_t32" style="position:absolute;margin-left:134.05pt;margin-top:8.95pt;width:86.25pt;height:13.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" strokecolor="#a5a5a5 [2092]" strokeweight="3pt">
                      <v:stroke dashstyle="1 1" endarrow="block"/>
                    </v:shape>
                  </w:pict>
                </mc:Fallback>
              </mc:AlternateContent>
            </w:r>
            <w:r>
              <w:rPr>
                <w:rFonts w:ascii="Arial" w:hAnsi="Arial" w:cs="Arial"/>
                <w:i/>
                <w:noProof/>
                <w:sz w:val="22"/>
                <w:szCs w:val="22"/>
              </w:rPr>
              <mc:AlternateContent>
                <mc:Choice Requires="wps">
                  <w:drawing>
                    <wp:anchor distT="0" distB="0" distL="114300" distR="114300" simplePos="0" relativeHeight="251670528" behindDoc="0" locked="0" layoutInCell="1" allowOverlap="1" wp14:anchorId="59F4B283" wp14:editId="15F54AAC">
                      <wp:simplePos x="0" y="0"/>
                      <wp:positionH relativeFrom="column">
                        <wp:posOffset>2797810</wp:posOffset>
                      </wp:positionH>
                      <wp:positionV relativeFrom="paragraph">
                        <wp:posOffset>113664</wp:posOffset>
                      </wp:positionV>
                      <wp:extent cx="1104900" cy="219075"/>
                      <wp:effectExtent l="19050" t="76200" r="0" b="28575"/>
                      <wp:wrapNone/>
                      <wp:docPr id="1184408344" name="Straight Arrow Connector 1"/>
                      <wp:cNvGraphicFramePr/>
                      <a:graphic xmlns:a="http://schemas.openxmlformats.org/drawingml/2006/main">
                        <a:graphicData uri="http://schemas.microsoft.com/office/word/2010/wordprocessingShape">
                          <wps:wsp>
                            <wps:cNvCnPr/>
                            <wps:spPr>
                              <a:xfrm flipV="1">
                                <a:off x="0" y="0"/>
                                <a:ext cx="1104900" cy="219075"/>
                              </a:xfrm>
                              <a:prstGeom prst="straightConnector1">
                                <a:avLst/>
                              </a:prstGeom>
                              <a:ln w="38100">
                                <a:solidFill>
                                  <a:schemeClr val="bg1">
                                    <a:lumMod val="65000"/>
                                  </a:schemeClr>
                                </a:solidFill>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A4C408" id="Straight Arrow Connector 1" o:spid="_x0000_s1026" type="#_x0000_t32" style="position:absolute;margin-left:220.3pt;margin-top:8.95pt;width:87pt;height:17.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" strokecolor="#a5a5a5 [2092]" strokeweight="3pt">
                      <v:stroke dashstyle="1 1" endarrow="block"/>
                    </v:shape>
                  </w:pict>
                </mc:Fallback>
              </mc:AlternateContent>
            </w:r>
          </w:p>
          <w:p w14:paraId="517DC00D" w14:textId="17D3EF89" w:rsidR="001C6AB2" w:rsidRDefault="001C6AB2" w:rsidP="00252487">
            <w:pPr>
              <w:rPr>
                <w:rFonts w:ascii="Arial" w:hAnsi="Arial" w:cs="Arial"/>
                <w:i/>
                <w:sz w:val="22"/>
                <w:szCs w:val="22"/>
              </w:rPr>
            </w:pPr>
          </w:p>
          <w:p w14:paraId="70F3343C" w14:textId="38578AAC" w:rsidR="001C6AB2" w:rsidRDefault="00E24328" w:rsidP="00252487">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65408" behindDoc="0" locked="0" layoutInCell="1" allowOverlap="1" wp14:anchorId="652CF83B" wp14:editId="450753B0">
                      <wp:simplePos x="0" y="0"/>
                      <wp:positionH relativeFrom="column">
                        <wp:posOffset>1923489</wp:posOffset>
                      </wp:positionH>
                      <wp:positionV relativeFrom="paragraph">
                        <wp:posOffset>12420</wp:posOffset>
                      </wp:positionV>
                      <wp:extent cx="1752600" cy="781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752600" cy="781050"/>
                              </a:xfrm>
                              <a:prstGeom prst="rect">
                                <a:avLst/>
                              </a:prstGeom>
                              <a:solidFill>
                                <a:schemeClr val="lt1"/>
                              </a:solidFill>
                              <a:ln w="19050">
                                <a:solidFill>
                                  <a:prstClr val="black"/>
                                </a:solidFill>
                              </a:ln>
                            </wps:spPr>
                            <wps:txbx>
                              <w:txbxContent>
                                <w:p w14:paraId="109DAA4E" w14:textId="717B54F4" w:rsidR="001C6AB2" w:rsidRDefault="001C6AB2" w:rsidP="001C6AB2">
                                  <w:pPr>
                                    <w:jc w:val="center"/>
                                    <w:rPr>
                                      <w:rFonts w:ascii="Arial" w:hAnsi="Arial" w:cs="Arial"/>
                                      <w:b/>
                                      <w:bCs/>
                                      <w:sz w:val="22"/>
                                      <w:szCs w:val="22"/>
                                      <w:lang w:eastAsia="en-GB"/>
                                    </w:rPr>
                                  </w:pPr>
                                  <w:r w:rsidRPr="00301665">
                                    <w:rPr>
                                      <w:rFonts w:ascii="Arial" w:hAnsi="Arial" w:cs="Arial"/>
                                      <w:b/>
                                      <w:bCs/>
                                      <w:sz w:val="22"/>
                                      <w:szCs w:val="22"/>
                                      <w:lang w:eastAsia="en-GB"/>
                                    </w:rPr>
                                    <w:t>Programmes</w:t>
                                  </w:r>
                                  <w:r w:rsidR="00617CC8" w:rsidRPr="00301665">
                                    <w:rPr>
                                      <w:rFonts w:ascii="Arial" w:hAnsi="Arial" w:cs="Arial"/>
                                      <w:b/>
                                      <w:bCs/>
                                      <w:sz w:val="22"/>
                                      <w:szCs w:val="22"/>
                                      <w:lang w:eastAsia="en-GB"/>
                                    </w:rPr>
                                    <w:t xml:space="preserve"> and Placements Administrator</w:t>
                                  </w:r>
                                </w:p>
                                <w:p w14:paraId="005AF8EF" w14:textId="77777777" w:rsidR="00E24328" w:rsidRPr="00180AA1" w:rsidRDefault="00E24328" w:rsidP="00E24328">
                                  <w:pPr>
                                    <w:jc w:val="center"/>
                                    <w:rPr>
                                      <w:rFonts w:ascii="Arial" w:hAnsi="Arial" w:cs="Arial"/>
                                      <w:sz w:val="22"/>
                                      <w:szCs w:val="22"/>
                                      <w:lang w:eastAsia="en-GB"/>
                                    </w:rPr>
                                  </w:pPr>
                                  <w:r>
                                    <w:rPr>
                                      <w:rFonts w:ascii="Arial" w:hAnsi="Arial" w:cs="Arial"/>
                                      <w:sz w:val="22"/>
                                      <w:szCs w:val="22"/>
                                      <w:lang w:eastAsia="en-GB"/>
                                    </w:rPr>
                                    <w:t>(based in Plymouth)</w:t>
                                  </w:r>
                                </w:p>
                                <w:p w14:paraId="7A59CD70" w14:textId="77777777" w:rsidR="00E24328" w:rsidRPr="00301665" w:rsidRDefault="00E24328" w:rsidP="001C6AB2">
                                  <w:pPr>
                                    <w:jc w:val="center"/>
                                    <w:rPr>
                                      <w:rFonts w:ascii="Arial" w:hAnsi="Arial" w:cs="Arial"/>
                                      <w:b/>
                                      <w:bCs/>
                                      <w:sz w:val="22"/>
                                      <w:szCs w:val="2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CF83B" id="Text Box 5" o:spid="_x0000_s1029" type="#_x0000_t202" style="position:absolute;margin-left:151.45pt;margin-top:1pt;width:138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AOAIAAIQ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" fillcolor="white [3201]" strokeweight="1.5pt">
                      <v:textbox>
                        <w:txbxContent>
                          <w:p w14:paraId="109DAA4E" w14:textId="717B54F4" w:rsidR="001C6AB2" w:rsidRDefault="001C6AB2" w:rsidP="001C6AB2">
                            <w:pPr>
                              <w:jc w:val="center"/>
                              <w:rPr>
                                <w:rFonts w:ascii="Arial" w:hAnsi="Arial" w:cs="Arial"/>
                                <w:b/>
                                <w:bCs/>
                                <w:sz w:val="22"/>
                                <w:szCs w:val="22"/>
                                <w:lang w:eastAsia="en-GB"/>
                              </w:rPr>
                            </w:pPr>
                            <w:r w:rsidRPr="00301665">
                              <w:rPr>
                                <w:rFonts w:ascii="Arial" w:hAnsi="Arial" w:cs="Arial"/>
                                <w:b/>
                                <w:bCs/>
                                <w:sz w:val="22"/>
                                <w:szCs w:val="22"/>
                                <w:lang w:eastAsia="en-GB"/>
                              </w:rPr>
                              <w:t>Programmes</w:t>
                            </w:r>
                            <w:r w:rsidR="00617CC8" w:rsidRPr="00301665">
                              <w:rPr>
                                <w:rFonts w:ascii="Arial" w:hAnsi="Arial" w:cs="Arial"/>
                                <w:b/>
                                <w:bCs/>
                                <w:sz w:val="22"/>
                                <w:szCs w:val="22"/>
                                <w:lang w:eastAsia="en-GB"/>
                              </w:rPr>
                              <w:t xml:space="preserve"> and Placements Administrator</w:t>
                            </w:r>
                          </w:p>
                          <w:p w14:paraId="005AF8EF" w14:textId="77777777" w:rsidR="00E24328" w:rsidRPr="00180AA1" w:rsidRDefault="00E24328" w:rsidP="00E24328">
                            <w:pPr>
                              <w:jc w:val="center"/>
                              <w:rPr>
                                <w:rFonts w:ascii="Arial" w:hAnsi="Arial" w:cs="Arial"/>
                                <w:sz w:val="22"/>
                                <w:szCs w:val="22"/>
                                <w:lang w:eastAsia="en-GB"/>
                              </w:rPr>
                            </w:pPr>
                            <w:r>
                              <w:rPr>
                                <w:rFonts w:ascii="Arial" w:hAnsi="Arial" w:cs="Arial"/>
                                <w:sz w:val="22"/>
                                <w:szCs w:val="22"/>
                                <w:lang w:eastAsia="en-GB"/>
                              </w:rPr>
                              <w:t>(based in Plymouth)</w:t>
                            </w:r>
                          </w:p>
                          <w:p w14:paraId="7A59CD70" w14:textId="77777777" w:rsidR="00E24328" w:rsidRPr="00301665" w:rsidRDefault="00E24328" w:rsidP="001C6AB2">
                            <w:pPr>
                              <w:jc w:val="center"/>
                              <w:rPr>
                                <w:rFonts w:ascii="Arial" w:hAnsi="Arial" w:cs="Arial"/>
                                <w:b/>
                                <w:bCs/>
                                <w:sz w:val="22"/>
                                <w:szCs w:val="22"/>
                                <w:lang w:eastAsia="en-GB"/>
                              </w:rPr>
                            </w:pP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81792" behindDoc="0" locked="0" layoutInCell="1" allowOverlap="1" wp14:anchorId="67660851" wp14:editId="5C801B49">
                      <wp:simplePos x="0" y="0"/>
                      <wp:positionH relativeFrom="column">
                        <wp:posOffset>4660372</wp:posOffset>
                      </wp:positionH>
                      <wp:positionV relativeFrom="paragraph">
                        <wp:posOffset>162280</wp:posOffset>
                      </wp:positionV>
                      <wp:extent cx="0" cy="459674"/>
                      <wp:effectExtent l="76200" t="38100" r="57150" b="17145"/>
                      <wp:wrapNone/>
                      <wp:docPr id="147327870" name="Straight Arrow Connector 2"/>
                      <wp:cNvGraphicFramePr/>
                      <a:graphic xmlns:a="http://schemas.openxmlformats.org/drawingml/2006/main">
                        <a:graphicData uri="http://schemas.microsoft.com/office/word/2010/wordprocessingShape">
                          <wps:wsp>
                            <wps:cNvCnPr/>
                            <wps:spPr>
                              <a:xfrm flipV="1">
                                <a:off x="0" y="0"/>
                                <a:ext cx="0" cy="459674"/>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2E01E3" id="Straight Arrow Connector 2" o:spid="_x0000_s1026" type="#_x0000_t32" style="position:absolute;margin-left:366.95pt;margin-top:12.8pt;width:0;height:36.2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" strokecolor="#a5a5a5 [2092]">
                      <v:stroke endarrow="block"/>
                    </v:shape>
                  </w:pict>
                </mc:Fallback>
              </mc:AlternateContent>
            </w:r>
          </w:p>
          <w:p w14:paraId="438CD060" w14:textId="7F1E3330" w:rsidR="001C6AB2" w:rsidRDefault="00E24328" w:rsidP="33129B9E">
            <w:pPr>
              <w:spacing w:line="259" w:lineRule="auto"/>
            </w:pPr>
            <w:r>
              <w:rPr>
                <w:rFonts w:ascii="Arial" w:hAnsi="Arial" w:cs="Arial"/>
                <w:noProof/>
                <w:sz w:val="22"/>
                <w:szCs w:val="22"/>
              </w:rPr>
              <mc:AlternateContent>
                <mc:Choice Requires="wps">
                  <w:drawing>
                    <wp:anchor distT="0" distB="0" distL="114300" distR="114300" simplePos="0" relativeHeight="251682816" behindDoc="0" locked="0" layoutInCell="1" allowOverlap="1" wp14:anchorId="29AE5F1C" wp14:editId="2A243A8F">
                      <wp:simplePos x="0" y="0"/>
                      <wp:positionH relativeFrom="column">
                        <wp:posOffset>860540</wp:posOffset>
                      </wp:positionH>
                      <wp:positionV relativeFrom="paragraph">
                        <wp:posOffset>154799</wp:posOffset>
                      </wp:positionV>
                      <wp:extent cx="0" cy="334241"/>
                      <wp:effectExtent l="76200" t="38100" r="57150" b="27940"/>
                      <wp:wrapNone/>
                      <wp:docPr id="1790029303" name="Straight Arrow Connector 3"/>
                      <wp:cNvGraphicFramePr/>
                      <a:graphic xmlns:a="http://schemas.openxmlformats.org/drawingml/2006/main">
                        <a:graphicData uri="http://schemas.microsoft.com/office/word/2010/wordprocessingShape">
                          <wps:wsp>
                            <wps:cNvCnPr/>
                            <wps:spPr>
                              <a:xfrm flipV="1">
                                <a:off x="0" y="0"/>
                                <a:ext cx="0" cy="334241"/>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C4A23" id="Straight Arrow Connector 3" o:spid="_x0000_s1026" type="#_x0000_t32" style="position:absolute;margin-left:67.75pt;margin-top:12.2pt;width:0;height:26.3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" strokecolor="#a5a5a5 [2092]">
                      <v:stroke endarrow="block"/>
                    </v:shape>
                  </w:pict>
                </mc:Fallback>
              </mc:AlternateContent>
            </w:r>
            <w:r w:rsidR="6CDC7A8E">
              <w:t xml:space="preserve"> </w:t>
            </w:r>
            <w:r w:rsidR="071E8DC3">
              <w:t xml:space="preserve">                                                                                    </w:t>
            </w:r>
          </w:p>
          <w:p w14:paraId="72557565" w14:textId="578C9308" w:rsidR="001C6AB2" w:rsidRDefault="001C6AB2" w:rsidP="001C6AB2">
            <w:pPr>
              <w:tabs>
                <w:tab w:val="left" w:pos="7400"/>
              </w:tabs>
              <w:rPr>
                <w:rFonts w:ascii="Arial" w:hAnsi="Arial" w:cs="Arial"/>
                <w:i/>
                <w:sz w:val="22"/>
                <w:szCs w:val="22"/>
              </w:rPr>
            </w:pPr>
            <w:r>
              <w:rPr>
                <w:rFonts w:ascii="Arial" w:hAnsi="Arial" w:cs="Arial"/>
                <w:i/>
                <w:sz w:val="22"/>
                <w:szCs w:val="22"/>
              </w:rPr>
              <w:tab/>
            </w:r>
          </w:p>
          <w:p w14:paraId="3D537391" w14:textId="083ADC94" w:rsidR="001C6AB2" w:rsidRDefault="00E24328" w:rsidP="001C6AB2">
            <w:pPr>
              <w:tabs>
                <w:tab w:val="left" w:pos="7400"/>
              </w:tabs>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78720" behindDoc="0" locked="0" layoutInCell="1" allowOverlap="1" wp14:anchorId="4D6A3465" wp14:editId="116FB477">
                      <wp:simplePos x="0" y="0"/>
                      <wp:positionH relativeFrom="column">
                        <wp:posOffset>3902710</wp:posOffset>
                      </wp:positionH>
                      <wp:positionV relativeFrom="paragraph">
                        <wp:posOffset>142240</wp:posOffset>
                      </wp:positionV>
                      <wp:extent cx="1504950" cy="419100"/>
                      <wp:effectExtent l="0" t="0" r="19050" b="19050"/>
                      <wp:wrapNone/>
                      <wp:docPr id="1879688874" name="Text Box 1879688874"/>
                      <wp:cNvGraphicFramePr/>
                      <a:graphic xmlns:a="http://schemas.openxmlformats.org/drawingml/2006/main">
                        <a:graphicData uri="http://schemas.microsoft.com/office/word/2010/wordprocessingShape">
                          <wps:wsp>
                            <wps:cNvSpPr txBox="1"/>
                            <wps:spPr>
                              <a:xfrm>
                                <a:off x="0" y="0"/>
                                <a:ext cx="1504950" cy="419100"/>
                              </a:xfrm>
                              <a:prstGeom prst="rect">
                                <a:avLst/>
                              </a:prstGeom>
                              <a:solidFill>
                                <a:schemeClr val="lt1"/>
                              </a:solidFill>
                              <a:ln w="12700">
                                <a:solidFill>
                                  <a:schemeClr val="bg1">
                                    <a:lumMod val="65000"/>
                                  </a:schemeClr>
                                </a:solidFill>
                              </a:ln>
                            </wps:spPr>
                            <wps:txbx>
                              <w:txbxContent>
                                <w:p w14:paraId="7643ED4C" w14:textId="6C1EB49A" w:rsidR="00E24328" w:rsidRPr="00E24328" w:rsidRDefault="00E24328" w:rsidP="00E24328">
                                  <w:pPr>
                                    <w:jc w:val="center"/>
                                    <w:rPr>
                                      <w:rFonts w:ascii="Arial" w:hAnsi="Arial" w:cs="Arial"/>
                                      <w:color w:val="A6A6A6" w:themeColor="background1" w:themeShade="A6"/>
                                      <w:sz w:val="22"/>
                                      <w:szCs w:val="22"/>
                                      <w:lang w:eastAsia="en-GB"/>
                                    </w:rPr>
                                  </w:pPr>
                                  <w:r>
                                    <w:rPr>
                                      <w:rFonts w:ascii="Arial" w:hAnsi="Arial" w:cs="Arial"/>
                                      <w:color w:val="A6A6A6" w:themeColor="background1" w:themeShade="A6"/>
                                      <w:sz w:val="22"/>
                                      <w:szCs w:val="22"/>
                                      <w:lang w:eastAsia="en-GB"/>
                                    </w:rPr>
                                    <w:t>Placements</w:t>
                                  </w:r>
                                  <w:r w:rsidRPr="00E24328">
                                    <w:rPr>
                                      <w:rFonts w:ascii="Arial" w:hAnsi="Arial" w:cs="Arial"/>
                                      <w:color w:val="A6A6A6" w:themeColor="background1" w:themeShade="A6"/>
                                      <w:sz w:val="22"/>
                                      <w:szCs w:val="22"/>
                                      <w:lang w:eastAsia="en-GB"/>
                                    </w:rPr>
                                    <w:t xml:space="preserve">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3465" id="Text Box 1879688874" o:spid="_x0000_s1030" type="#_x0000_t202" style="position:absolute;margin-left:307.3pt;margin-top:11.2pt;width:118.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" fillcolor="white [3201]" strokecolor="#a5a5a5 [2092]" strokeweight="1pt">
                      <v:textbox>
                        <w:txbxContent>
                          <w:p w14:paraId="7643ED4C" w14:textId="6C1EB49A" w:rsidR="00E24328" w:rsidRPr="00E24328" w:rsidRDefault="00E24328" w:rsidP="00E24328">
                            <w:pPr>
                              <w:jc w:val="center"/>
                              <w:rPr>
                                <w:rFonts w:ascii="Arial" w:hAnsi="Arial" w:cs="Arial"/>
                                <w:color w:val="A6A6A6" w:themeColor="background1" w:themeShade="A6"/>
                                <w:sz w:val="22"/>
                                <w:szCs w:val="22"/>
                                <w:lang w:eastAsia="en-GB"/>
                              </w:rPr>
                            </w:pPr>
                            <w:r>
                              <w:rPr>
                                <w:rFonts w:ascii="Arial" w:hAnsi="Arial" w:cs="Arial"/>
                                <w:color w:val="A6A6A6" w:themeColor="background1" w:themeShade="A6"/>
                                <w:sz w:val="22"/>
                                <w:szCs w:val="22"/>
                                <w:lang w:eastAsia="en-GB"/>
                              </w:rPr>
                              <w:t>Placements</w:t>
                            </w:r>
                            <w:r w:rsidRPr="00E24328">
                              <w:rPr>
                                <w:rFonts w:ascii="Arial" w:hAnsi="Arial" w:cs="Arial"/>
                                <w:color w:val="A6A6A6" w:themeColor="background1" w:themeShade="A6"/>
                                <w:sz w:val="22"/>
                                <w:szCs w:val="22"/>
                                <w:lang w:eastAsia="en-GB"/>
                              </w:rPr>
                              <w:t xml:space="preserve"> Team</w:t>
                            </w:r>
                          </w:p>
                        </w:txbxContent>
                      </v:textbox>
                    </v:shape>
                  </w:pict>
                </mc:Fallback>
              </mc:AlternateContent>
            </w:r>
          </w:p>
          <w:p w14:paraId="5A08885E" w14:textId="2A03EFAD" w:rsidR="001C6AB2" w:rsidRPr="009B3FED" w:rsidRDefault="00E24328" w:rsidP="00252487">
            <w:pPr>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76672" behindDoc="0" locked="0" layoutInCell="1" allowOverlap="1" wp14:anchorId="502E2727" wp14:editId="056AF3C1">
                      <wp:simplePos x="0" y="0"/>
                      <wp:positionH relativeFrom="column">
                        <wp:posOffset>92710</wp:posOffset>
                      </wp:positionH>
                      <wp:positionV relativeFrom="paragraph">
                        <wp:posOffset>10160</wp:posOffset>
                      </wp:positionV>
                      <wp:extent cx="1562100" cy="419100"/>
                      <wp:effectExtent l="0" t="0" r="19050" b="19050"/>
                      <wp:wrapNone/>
                      <wp:docPr id="893878848" name="Text Box 893878848"/>
                      <wp:cNvGraphicFramePr/>
                      <a:graphic xmlns:a="http://schemas.openxmlformats.org/drawingml/2006/main">
                        <a:graphicData uri="http://schemas.microsoft.com/office/word/2010/wordprocessingShape">
                          <wps:wsp>
                            <wps:cNvSpPr txBox="1"/>
                            <wps:spPr>
                              <a:xfrm>
                                <a:off x="0" y="0"/>
                                <a:ext cx="1562100" cy="419100"/>
                              </a:xfrm>
                              <a:prstGeom prst="rect">
                                <a:avLst/>
                              </a:prstGeom>
                              <a:solidFill>
                                <a:schemeClr val="lt1"/>
                              </a:solidFill>
                              <a:ln w="12700">
                                <a:solidFill>
                                  <a:schemeClr val="bg1">
                                    <a:lumMod val="65000"/>
                                  </a:schemeClr>
                                </a:solidFill>
                              </a:ln>
                            </wps:spPr>
                            <wps:txbx>
                              <w:txbxContent>
                                <w:p w14:paraId="45E55DC3" w14:textId="77777777" w:rsidR="00E24328" w:rsidRPr="00E24328" w:rsidRDefault="00E24328" w:rsidP="00E24328">
                                  <w:pPr>
                                    <w:jc w:val="center"/>
                                    <w:rPr>
                                      <w:rFonts w:ascii="Arial" w:hAnsi="Arial" w:cs="Arial"/>
                                      <w:color w:val="A6A6A6" w:themeColor="background1" w:themeShade="A6"/>
                                      <w:sz w:val="22"/>
                                      <w:szCs w:val="22"/>
                                      <w:lang w:eastAsia="en-GB"/>
                                    </w:rPr>
                                  </w:pPr>
                                  <w:r w:rsidRPr="00E24328">
                                    <w:rPr>
                                      <w:rFonts w:ascii="Arial" w:hAnsi="Arial" w:cs="Arial"/>
                                      <w:color w:val="A6A6A6" w:themeColor="background1" w:themeShade="A6"/>
                                      <w:sz w:val="22"/>
                                      <w:szCs w:val="22"/>
                                      <w:lang w:eastAsia="en-GB"/>
                                    </w:rPr>
                                    <w:t>Taught Programmes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E2727" id="Text Box 893878848" o:spid="_x0000_s1031" type="#_x0000_t202" style="position:absolute;margin-left:7.3pt;margin-top:.8pt;width:123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" fillcolor="white [3201]" strokecolor="#a5a5a5 [2092]" strokeweight="1pt">
                      <v:textbox>
                        <w:txbxContent>
                          <w:p w14:paraId="45E55DC3" w14:textId="77777777" w:rsidR="00E24328" w:rsidRPr="00E24328" w:rsidRDefault="00E24328" w:rsidP="00E24328">
                            <w:pPr>
                              <w:jc w:val="center"/>
                              <w:rPr>
                                <w:rFonts w:ascii="Arial" w:hAnsi="Arial" w:cs="Arial"/>
                                <w:color w:val="A6A6A6" w:themeColor="background1" w:themeShade="A6"/>
                                <w:sz w:val="22"/>
                                <w:szCs w:val="22"/>
                                <w:lang w:eastAsia="en-GB"/>
                              </w:rPr>
                            </w:pPr>
                            <w:r w:rsidRPr="00E24328">
                              <w:rPr>
                                <w:rFonts w:ascii="Arial" w:hAnsi="Arial" w:cs="Arial"/>
                                <w:color w:val="A6A6A6" w:themeColor="background1" w:themeShade="A6"/>
                                <w:sz w:val="22"/>
                                <w:szCs w:val="22"/>
                                <w:lang w:eastAsia="en-GB"/>
                              </w:rPr>
                              <w:t>Taught Programmes Team</w:t>
                            </w:r>
                          </w:p>
                        </w:txbxContent>
                      </v:textbox>
                    </v:shape>
                  </w:pict>
                </mc:Fallback>
              </mc:AlternateContent>
            </w:r>
          </w:p>
        </w:tc>
      </w:tr>
    </w:tbl>
    <w:p w14:paraId="6A6AA13E"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22974D00" w14:textId="77777777" w:rsidTr="00BD40D7">
        <w:tc>
          <w:tcPr>
            <w:tcW w:w="8755" w:type="dxa"/>
          </w:tcPr>
          <w:p w14:paraId="17B8AB7B" w14:textId="77777777"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14:paraId="23BE55CB" w14:textId="77777777" w:rsidTr="00BD40D7">
        <w:tc>
          <w:tcPr>
            <w:tcW w:w="8755" w:type="dxa"/>
          </w:tcPr>
          <w:p w14:paraId="2171BF23" w14:textId="77777777" w:rsidR="00CA4D1C" w:rsidRPr="009B3FED" w:rsidRDefault="008713E6" w:rsidP="00252487">
            <w:pPr>
              <w:rPr>
                <w:rFonts w:ascii="Arial" w:hAnsi="Arial" w:cs="Arial"/>
                <w:i/>
                <w:sz w:val="22"/>
                <w:szCs w:val="22"/>
              </w:rPr>
            </w:pPr>
            <w:r w:rsidRPr="008713E6">
              <w:rPr>
                <w:rFonts w:ascii="Arial" w:hAnsi="Arial" w:cs="Arial"/>
                <w:sz w:val="22"/>
                <w:szCs w:val="22"/>
              </w:rPr>
              <w:t>N/A</w:t>
            </w:r>
          </w:p>
        </w:tc>
      </w:tr>
    </w:tbl>
    <w:p w14:paraId="57EE0970"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5938AF2E" w14:textId="77777777" w:rsidTr="00BD40D7">
        <w:tc>
          <w:tcPr>
            <w:tcW w:w="8755" w:type="dxa"/>
          </w:tcPr>
          <w:p w14:paraId="61ECEC78"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14:paraId="56A0E69E" w14:textId="77777777" w:rsidTr="00BD40D7">
        <w:tc>
          <w:tcPr>
            <w:tcW w:w="8755" w:type="dxa"/>
          </w:tcPr>
          <w:p w14:paraId="6EA54DA7" w14:textId="3D34DACA" w:rsidR="008713E6" w:rsidRPr="00C17ED6" w:rsidRDefault="00C17ED6" w:rsidP="003D3C63">
            <w:pPr>
              <w:rPr>
                <w:rFonts w:ascii="Arial" w:hAnsi="Arial" w:cs="Arial"/>
                <w:sz w:val="22"/>
                <w:szCs w:val="22"/>
              </w:rPr>
            </w:pPr>
            <w:r w:rsidRPr="009659B4">
              <w:rPr>
                <w:rFonts w:ascii="Arial" w:hAnsi="Arial" w:cs="Arial"/>
                <w:sz w:val="22"/>
                <w:szCs w:val="22"/>
              </w:rPr>
              <w:t>You will from time to time be required to undertake other duties of a similar nature as reasonably</w:t>
            </w:r>
            <w:r w:rsidR="00543918">
              <w:rPr>
                <w:rFonts w:ascii="Arial" w:hAnsi="Arial" w:cs="Arial"/>
                <w:sz w:val="22"/>
                <w:szCs w:val="22"/>
              </w:rPr>
              <w:t xml:space="preserve"> required by your line manager.</w:t>
            </w:r>
            <w:r w:rsidRPr="009659B4">
              <w:rPr>
                <w:rFonts w:ascii="Arial" w:hAnsi="Arial" w:cs="Arial"/>
                <w:sz w:val="22"/>
                <w:szCs w:val="22"/>
              </w:rPr>
              <w:t xml:space="preserve"> These may include assisting in the f</w:t>
            </w:r>
            <w:r w:rsidR="00543918">
              <w:rPr>
                <w:rFonts w:ascii="Arial" w:hAnsi="Arial" w:cs="Arial"/>
                <w:sz w:val="22"/>
                <w:szCs w:val="22"/>
              </w:rPr>
              <w:t>acilitation of CPD activities</w:t>
            </w:r>
            <w:r w:rsidR="0049585D">
              <w:rPr>
                <w:rFonts w:ascii="Arial" w:hAnsi="Arial" w:cs="Arial"/>
                <w:sz w:val="22"/>
                <w:szCs w:val="22"/>
              </w:rPr>
              <w:t xml:space="preserve"> and Open Days</w:t>
            </w:r>
            <w:r w:rsidR="00543918">
              <w:rPr>
                <w:rFonts w:ascii="Arial" w:hAnsi="Arial" w:cs="Arial"/>
                <w:sz w:val="22"/>
                <w:szCs w:val="22"/>
              </w:rPr>
              <w:t xml:space="preserve">. </w:t>
            </w:r>
            <w:r w:rsidRPr="009659B4">
              <w:rPr>
                <w:rFonts w:ascii="Arial" w:hAnsi="Arial" w:cs="Arial"/>
                <w:sz w:val="22"/>
                <w:szCs w:val="22"/>
              </w:rPr>
              <w:t xml:space="preserve">This will form part of your substantive role and you will not receive additional payment for these activities.  </w:t>
            </w:r>
            <w:r w:rsidR="008350A2">
              <w:rPr>
                <w:rFonts w:ascii="Arial" w:hAnsi="Arial" w:cs="Arial"/>
                <w:sz w:val="22"/>
                <w:szCs w:val="22"/>
              </w:rPr>
              <w:t>Annual leave may be restricted during peak workload periods.</w:t>
            </w:r>
            <w:r w:rsidR="008350A2" w:rsidRPr="0033485B">
              <w:rPr>
                <w:rFonts w:ascii="Arial" w:hAnsi="Arial" w:cs="Arial"/>
                <w:sz w:val="22"/>
                <w:szCs w:val="22"/>
              </w:rPr>
              <w:t xml:space="preserve">  </w:t>
            </w:r>
          </w:p>
        </w:tc>
      </w:tr>
    </w:tbl>
    <w:p w14:paraId="75BC2B6A"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14:paraId="2D1CB28E" w14:textId="77777777" w:rsidTr="467FE709">
        <w:tc>
          <w:tcPr>
            <w:tcW w:w="8755" w:type="dxa"/>
            <w:gridSpan w:val="2"/>
          </w:tcPr>
          <w:p w14:paraId="4EDA708D"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tc>
      </w:tr>
      <w:tr w:rsidR="00CA4D1C" w:rsidRPr="009B3FED" w14:paraId="729617C0" w14:textId="77777777" w:rsidTr="467FE709">
        <w:tc>
          <w:tcPr>
            <w:tcW w:w="468" w:type="dxa"/>
            <w:tcBorders>
              <w:bottom w:val="single" w:sz="6" w:space="0" w:color="auto"/>
            </w:tcBorders>
          </w:tcPr>
          <w:p w14:paraId="40FAC98D" w14:textId="77777777" w:rsidR="00CA4D1C" w:rsidRPr="009B3FED" w:rsidRDefault="00CA4D1C" w:rsidP="00083B74">
            <w:pPr>
              <w:rPr>
                <w:rFonts w:ascii="Arial" w:hAnsi="Arial" w:cs="Arial"/>
                <w:b/>
                <w:sz w:val="22"/>
                <w:szCs w:val="22"/>
              </w:rPr>
            </w:pPr>
            <w:r w:rsidRPr="009B3FED">
              <w:rPr>
                <w:rFonts w:ascii="Arial" w:hAnsi="Arial" w:cs="Arial"/>
                <w:b/>
                <w:sz w:val="22"/>
                <w:szCs w:val="22"/>
              </w:rPr>
              <w:t>1</w:t>
            </w:r>
          </w:p>
        </w:tc>
        <w:tc>
          <w:tcPr>
            <w:tcW w:w="8287" w:type="dxa"/>
            <w:tcBorders>
              <w:bottom w:val="single" w:sz="6" w:space="0" w:color="auto"/>
            </w:tcBorders>
          </w:tcPr>
          <w:p w14:paraId="70130980" w14:textId="77777777" w:rsidR="00CE04D4" w:rsidRDefault="00CE04D4" w:rsidP="008713E6">
            <w:pPr>
              <w:jc w:val="both"/>
              <w:rPr>
                <w:rFonts w:ascii="Arial" w:hAnsi="Arial" w:cs="Arial"/>
                <w:b/>
                <w:sz w:val="22"/>
                <w:szCs w:val="22"/>
              </w:rPr>
            </w:pPr>
            <w:r w:rsidRPr="00883655">
              <w:rPr>
                <w:rFonts w:ascii="Arial" w:hAnsi="Arial" w:cs="Arial"/>
                <w:b/>
                <w:sz w:val="22"/>
                <w:szCs w:val="22"/>
              </w:rPr>
              <w:t xml:space="preserve">Support for </w:t>
            </w:r>
            <w:r w:rsidR="007428AC" w:rsidRPr="00883655">
              <w:rPr>
                <w:rFonts w:ascii="Arial" w:hAnsi="Arial" w:cs="Arial"/>
                <w:b/>
                <w:sz w:val="22"/>
                <w:szCs w:val="22"/>
              </w:rPr>
              <w:t>Programme Delivery</w:t>
            </w:r>
          </w:p>
          <w:p w14:paraId="75CAB415" w14:textId="3209D7E2" w:rsidR="00962EC0" w:rsidRPr="00301665" w:rsidRDefault="00962EC0" w:rsidP="008713E6">
            <w:pPr>
              <w:jc w:val="both"/>
              <w:rPr>
                <w:rFonts w:ascii="Arial" w:hAnsi="Arial" w:cs="Arial"/>
                <w:bCs/>
                <w:sz w:val="22"/>
                <w:szCs w:val="22"/>
              </w:rPr>
            </w:pPr>
            <w:r w:rsidRPr="00301665">
              <w:rPr>
                <w:rFonts w:ascii="Arial" w:hAnsi="Arial" w:cs="Arial"/>
                <w:bCs/>
                <w:sz w:val="22"/>
                <w:szCs w:val="22"/>
              </w:rPr>
              <w:t xml:space="preserve">Working with the Taught Programmes Team: </w:t>
            </w:r>
          </w:p>
          <w:p w14:paraId="25606731" w14:textId="6A96AB29" w:rsidR="001F6112" w:rsidRPr="00BC1C30" w:rsidRDefault="001518D9" w:rsidP="008500CE">
            <w:pPr>
              <w:numPr>
                <w:ilvl w:val="0"/>
                <w:numId w:val="14"/>
              </w:numPr>
              <w:tabs>
                <w:tab w:val="clear" w:pos="397"/>
              </w:tabs>
              <w:ind w:left="550" w:hanging="425"/>
              <w:rPr>
                <w:rFonts w:ascii="Arial" w:hAnsi="Arial" w:cs="Arial"/>
                <w:sz w:val="22"/>
                <w:szCs w:val="22"/>
              </w:rPr>
            </w:pPr>
            <w:r w:rsidRPr="00BC1C30">
              <w:rPr>
                <w:rFonts w:ascii="Arial" w:hAnsi="Arial" w:cs="Arial"/>
                <w:sz w:val="22"/>
                <w:szCs w:val="22"/>
              </w:rPr>
              <w:t>A</w:t>
            </w:r>
            <w:r w:rsidR="00620CA5" w:rsidRPr="00BC1C30">
              <w:rPr>
                <w:rFonts w:ascii="Arial" w:hAnsi="Arial" w:cs="Arial"/>
                <w:sz w:val="22"/>
                <w:szCs w:val="22"/>
              </w:rPr>
              <w:t xml:space="preserve">ct as a </w:t>
            </w:r>
            <w:r w:rsidR="001F6112" w:rsidRPr="00BC1C30">
              <w:rPr>
                <w:rFonts w:ascii="Arial" w:hAnsi="Arial" w:cs="Arial"/>
                <w:sz w:val="22"/>
                <w:szCs w:val="22"/>
              </w:rPr>
              <w:t>point of contact for students, staff</w:t>
            </w:r>
            <w:r w:rsidR="009D5D76">
              <w:rPr>
                <w:rFonts w:ascii="Arial" w:hAnsi="Arial" w:cs="Arial"/>
                <w:sz w:val="22"/>
                <w:szCs w:val="22"/>
              </w:rPr>
              <w:t>,</w:t>
            </w:r>
            <w:r w:rsidR="001F6112" w:rsidRPr="00BC1C30">
              <w:rPr>
                <w:rFonts w:ascii="Arial" w:hAnsi="Arial" w:cs="Arial"/>
                <w:sz w:val="22"/>
                <w:szCs w:val="22"/>
              </w:rPr>
              <w:t xml:space="preserve"> </w:t>
            </w:r>
            <w:r w:rsidR="009D5D76">
              <w:rPr>
                <w:rFonts w:ascii="Arial" w:hAnsi="Arial" w:cs="Arial"/>
                <w:sz w:val="22"/>
                <w:szCs w:val="22"/>
              </w:rPr>
              <w:t xml:space="preserve">external providers and </w:t>
            </w:r>
            <w:r w:rsidR="001F6112" w:rsidRPr="00BC1C30">
              <w:rPr>
                <w:rFonts w:ascii="Arial" w:hAnsi="Arial" w:cs="Arial"/>
                <w:sz w:val="22"/>
                <w:szCs w:val="22"/>
              </w:rPr>
              <w:t>visiting lecturers, dealing with enquiries and providing support in a professional and welcoming manner</w:t>
            </w:r>
          </w:p>
          <w:p w14:paraId="7E6387A8" w14:textId="31313ACF" w:rsidR="007428AC" w:rsidRPr="00883655" w:rsidRDefault="009D5D76" w:rsidP="008500CE">
            <w:pPr>
              <w:numPr>
                <w:ilvl w:val="0"/>
                <w:numId w:val="14"/>
              </w:numPr>
              <w:tabs>
                <w:tab w:val="clear" w:pos="397"/>
              </w:tabs>
              <w:ind w:left="550" w:hanging="425"/>
              <w:rPr>
                <w:rFonts w:ascii="Arial" w:hAnsi="Arial" w:cs="Arial"/>
                <w:sz w:val="22"/>
                <w:szCs w:val="22"/>
              </w:rPr>
            </w:pPr>
            <w:r w:rsidRPr="467FE709">
              <w:rPr>
                <w:rFonts w:ascii="Arial" w:hAnsi="Arial" w:cs="Arial"/>
                <w:sz w:val="22"/>
                <w:szCs w:val="22"/>
              </w:rPr>
              <w:t xml:space="preserve">Working with the Programmes Administrator for Life Sciences, facilitate </w:t>
            </w:r>
            <w:r w:rsidR="001518D9" w:rsidRPr="467FE709">
              <w:rPr>
                <w:rFonts w:ascii="Arial" w:hAnsi="Arial" w:cs="Arial"/>
                <w:sz w:val="22"/>
                <w:szCs w:val="22"/>
              </w:rPr>
              <w:t>and act as secretary</w:t>
            </w:r>
            <w:r w:rsidR="007428AC" w:rsidRPr="467FE709">
              <w:rPr>
                <w:rFonts w:ascii="Arial" w:hAnsi="Arial" w:cs="Arial"/>
                <w:sz w:val="22"/>
                <w:szCs w:val="22"/>
              </w:rPr>
              <w:t xml:space="preserve"> for Staff Student Liaison Committees (SSLC)</w:t>
            </w:r>
          </w:p>
          <w:p w14:paraId="4B583576" w14:textId="77777777" w:rsidR="001A2DA0" w:rsidRPr="00883655" w:rsidRDefault="001A2DA0" w:rsidP="008500CE">
            <w:pPr>
              <w:numPr>
                <w:ilvl w:val="0"/>
                <w:numId w:val="14"/>
              </w:numPr>
              <w:tabs>
                <w:tab w:val="clear" w:pos="397"/>
              </w:tabs>
              <w:ind w:left="550" w:hanging="425"/>
              <w:rPr>
                <w:rFonts w:ascii="Arial" w:hAnsi="Arial" w:cs="Arial"/>
                <w:sz w:val="22"/>
                <w:szCs w:val="22"/>
              </w:rPr>
            </w:pPr>
            <w:r w:rsidRPr="00883655">
              <w:rPr>
                <w:rFonts w:ascii="Arial" w:hAnsi="Arial" w:cs="Arial"/>
                <w:sz w:val="22"/>
                <w:szCs w:val="22"/>
              </w:rPr>
              <w:t>S</w:t>
            </w:r>
            <w:r w:rsidR="009C78A2">
              <w:rPr>
                <w:rFonts w:ascii="Arial" w:hAnsi="Arial" w:cs="Arial"/>
                <w:sz w:val="22"/>
                <w:szCs w:val="22"/>
              </w:rPr>
              <w:t>et up</w:t>
            </w:r>
            <w:r w:rsidRPr="00883655">
              <w:rPr>
                <w:rFonts w:ascii="Arial" w:hAnsi="Arial" w:cs="Arial"/>
                <w:sz w:val="22"/>
                <w:szCs w:val="22"/>
              </w:rPr>
              <w:t xml:space="preserve"> Online Unit Evaluations</w:t>
            </w:r>
            <w:r w:rsidR="009C78A2">
              <w:rPr>
                <w:rFonts w:ascii="Arial" w:hAnsi="Arial" w:cs="Arial"/>
                <w:sz w:val="22"/>
                <w:szCs w:val="22"/>
              </w:rPr>
              <w:t>, download results and co-ordinate Unit Convenor responses</w:t>
            </w:r>
          </w:p>
          <w:p w14:paraId="46CE710D" w14:textId="77777777" w:rsidR="008713E6" w:rsidRDefault="008121A7" w:rsidP="008500CE">
            <w:pPr>
              <w:numPr>
                <w:ilvl w:val="0"/>
                <w:numId w:val="14"/>
              </w:numPr>
              <w:tabs>
                <w:tab w:val="clear" w:pos="397"/>
              </w:tabs>
              <w:ind w:left="550" w:hanging="425"/>
              <w:rPr>
                <w:rFonts w:ascii="Arial" w:hAnsi="Arial" w:cs="Arial"/>
                <w:sz w:val="22"/>
                <w:szCs w:val="22"/>
              </w:rPr>
            </w:pPr>
            <w:r>
              <w:rPr>
                <w:rFonts w:ascii="Arial" w:hAnsi="Arial" w:cs="Arial"/>
                <w:sz w:val="22"/>
                <w:szCs w:val="22"/>
              </w:rPr>
              <w:t>P</w:t>
            </w:r>
            <w:r w:rsidR="00CE04D4">
              <w:rPr>
                <w:rFonts w:ascii="Arial" w:hAnsi="Arial" w:cs="Arial"/>
                <w:sz w:val="22"/>
                <w:szCs w:val="22"/>
              </w:rPr>
              <w:t xml:space="preserve">rovide support </w:t>
            </w:r>
            <w:r>
              <w:rPr>
                <w:rFonts w:ascii="Arial" w:hAnsi="Arial" w:cs="Arial"/>
                <w:sz w:val="22"/>
                <w:szCs w:val="22"/>
              </w:rPr>
              <w:t xml:space="preserve">as required </w:t>
            </w:r>
            <w:r w:rsidR="00CE04D4">
              <w:rPr>
                <w:rFonts w:ascii="Arial" w:hAnsi="Arial" w:cs="Arial"/>
                <w:sz w:val="22"/>
                <w:szCs w:val="22"/>
              </w:rPr>
              <w:t>for induction</w:t>
            </w:r>
            <w:r w:rsidR="00CE04D4" w:rsidRPr="00626FE5">
              <w:rPr>
                <w:rFonts w:ascii="Arial" w:hAnsi="Arial" w:cs="Arial"/>
                <w:sz w:val="22"/>
                <w:szCs w:val="22"/>
              </w:rPr>
              <w:t xml:space="preserve"> </w:t>
            </w:r>
            <w:r w:rsidR="00C17ED6">
              <w:rPr>
                <w:rFonts w:ascii="Arial" w:hAnsi="Arial" w:cs="Arial"/>
                <w:sz w:val="22"/>
                <w:szCs w:val="22"/>
              </w:rPr>
              <w:t xml:space="preserve">and other </w:t>
            </w:r>
            <w:r w:rsidR="00CE04D4" w:rsidRPr="00626FE5">
              <w:rPr>
                <w:rFonts w:ascii="Arial" w:hAnsi="Arial" w:cs="Arial"/>
                <w:sz w:val="22"/>
                <w:szCs w:val="22"/>
              </w:rPr>
              <w:t>events</w:t>
            </w:r>
          </w:p>
          <w:p w14:paraId="78D3DB6F" w14:textId="792D73D5" w:rsidR="001F6112" w:rsidRPr="00883655" w:rsidRDefault="001F6112" w:rsidP="00301665">
            <w:pPr>
              <w:ind w:left="550"/>
              <w:rPr>
                <w:rFonts w:ascii="Arial" w:hAnsi="Arial" w:cs="Arial"/>
                <w:sz w:val="22"/>
                <w:szCs w:val="22"/>
              </w:rPr>
            </w:pPr>
          </w:p>
        </w:tc>
      </w:tr>
      <w:tr w:rsidR="00543BFE" w:rsidRPr="009B3FED" w14:paraId="061CE832" w14:textId="77777777" w:rsidTr="467FE709">
        <w:tc>
          <w:tcPr>
            <w:tcW w:w="468" w:type="dxa"/>
            <w:tcBorders>
              <w:bottom w:val="single" w:sz="6" w:space="0" w:color="auto"/>
            </w:tcBorders>
          </w:tcPr>
          <w:p w14:paraId="031A0648" w14:textId="77777777" w:rsidR="00543BFE" w:rsidRPr="00883655" w:rsidRDefault="00543BFE" w:rsidP="00083B74">
            <w:pPr>
              <w:rPr>
                <w:rFonts w:ascii="Arial" w:hAnsi="Arial" w:cs="Arial"/>
                <w:b/>
                <w:sz w:val="22"/>
                <w:szCs w:val="22"/>
              </w:rPr>
            </w:pPr>
            <w:r w:rsidRPr="00883655">
              <w:rPr>
                <w:rFonts w:ascii="Arial" w:hAnsi="Arial" w:cs="Arial"/>
                <w:b/>
                <w:sz w:val="22"/>
                <w:szCs w:val="22"/>
              </w:rPr>
              <w:t>2</w:t>
            </w:r>
          </w:p>
        </w:tc>
        <w:tc>
          <w:tcPr>
            <w:tcW w:w="8287" w:type="dxa"/>
            <w:tcBorders>
              <w:bottom w:val="single" w:sz="6" w:space="0" w:color="auto"/>
            </w:tcBorders>
          </w:tcPr>
          <w:p w14:paraId="186FB06E" w14:textId="4EE9955B" w:rsidR="00543BFE" w:rsidRDefault="6685757A" w:rsidP="19008904">
            <w:pPr>
              <w:jc w:val="both"/>
              <w:rPr>
                <w:rFonts w:ascii="Arial" w:hAnsi="Arial" w:cs="Arial"/>
                <w:b/>
                <w:bCs/>
                <w:sz w:val="22"/>
                <w:szCs w:val="22"/>
              </w:rPr>
            </w:pPr>
            <w:r w:rsidRPr="19008904">
              <w:rPr>
                <w:rFonts w:ascii="Arial" w:hAnsi="Arial" w:cs="Arial"/>
                <w:b/>
                <w:bCs/>
                <w:sz w:val="22"/>
                <w:szCs w:val="22"/>
              </w:rPr>
              <w:t>Support for Placements Activity</w:t>
            </w:r>
          </w:p>
          <w:p w14:paraId="15A769AF" w14:textId="6EE61DAA" w:rsidR="009D5D76" w:rsidRPr="009F0234" w:rsidRDefault="01879EC2" w:rsidP="19008904">
            <w:pPr>
              <w:jc w:val="both"/>
              <w:rPr>
                <w:rFonts w:ascii="Arial" w:hAnsi="Arial" w:cs="Arial"/>
                <w:sz w:val="22"/>
                <w:szCs w:val="22"/>
              </w:rPr>
            </w:pPr>
            <w:r w:rsidRPr="009F0234">
              <w:rPr>
                <w:rFonts w:ascii="Arial" w:hAnsi="Arial" w:cs="Arial"/>
                <w:sz w:val="22"/>
                <w:szCs w:val="22"/>
              </w:rPr>
              <w:t>Working with the Placements Team:</w:t>
            </w:r>
          </w:p>
          <w:p w14:paraId="7902011F" w14:textId="5FC19CF6"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 xml:space="preserve">Establish, maintain and use clear and effective means of communication with staff and students, i.e. email distribution lists, </w:t>
            </w:r>
            <w:r w:rsidR="6611BE79" w:rsidRPr="19008904">
              <w:rPr>
                <w:rFonts w:ascii="Arial" w:hAnsi="Arial" w:cs="Arial"/>
                <w:sz w:val="22"/>
                <w:szCs w:val="22"/>
              </w:rPr>
              <w:t>Moodle</w:t>
            </w:r>
            <w:r w:rsidRPr="19008904">
              <w:rPr>
                <w:rFonts w:ascii="Arial" w:hAnsi="Arial" w:cs="Arial"/>
                <w:sz w:val="22"/>
                <w:szCs w:val="22"/>
              </w:rPr>
              <w:t xml:space="preserve"> pages, MS Teams</w:t>
            </w:r>
          </w:p>
          <w:p w14:paraId="5CF20BE7" w14:textId="77777777"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 xml:space="preserve">Administration for our MPharm placements including the </w:t>
            </w:r>
            <w:proofErr w:type="gramStart"/>
            <w:r w:rsidRPr="19008904">
              <w:rPr>
                <w:rFonts w:ascii="Arial" w:hAnsi="Arial" w:cs="Arial"/>
                <w:sz w:val="22"/>
                <w:szCs w:val="22"/>
              </w:rPr>
              <w:t>week long</w:t>
            </w:r>
            <w:proofErr w:type="gramEnd"/>
            <w:r w:rsidRPr="19008904">
              <w:rPr>
                <w:rFonts w:ascii="Arial" w:hAnsi="Arial" w:cs="Arial"/>
                <w:sz w:val="22"/>
                <w:szCs w:val="22"/>
              </w:rPr>
              <w:t xml:space="preserve"> Pharmacy practice based placements, and shorter Clinical learning in Practice (CLIP) placements, Inter professional education (IPE) and Experiential learning. Working closely with the Director of Practice Based Learning, Teacher Practitioners, Pharmacy Practice Educators (PE’s) and external contacts for Hospital, Community Pharmacy and GP practices where appropriate.</w:t>
            </w:r>
          </w:p>
          <w:p w14:paraId="4CBF90AF" w14:textId="21AF6E26"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 xml:space="preserve">Keeping accurate records of students </w:t>
            </w:r>
            <w:r w:rsidR="308F1E85" w:rsidRPr="19008904">
              <w:rPr>
                <w:rFonts w:ascii="Arial" w:hAnsi="Arial" w:cs="Arial"/>
                <w:sz w:val="22"/>
                <w:szCs w:val="22"/>
              </w:rPr>
              <w:t xml:space="preserve">attending placements, </w:t>
            </w:r>
            <w:r w:rsidRPr="19008904">
              <w:rPr>
                <w:rFonts w:ascii="Arial" w:hAnsi="Arial" w:cs="Arial"/>
                <w:sz w:val="22"/>
                <w:szCs w:val="22"/>
              </w:rPr>
              <w:t xml:space="preserve">who have incomplete placements and liaising with appropriate contacts to re-arrange mandatory activities where necessary. </w:t>
            </w:r>
          </w:p>
          <w:p w14:paraId="6C1E5566" w14:textId="77777777"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 xml:space="preserve">Arranging transport and in some instances accommodation for student </w:t>
            </w:r>
            <w:proofErr w:type="spellStart"/>
            <w:proofErr w:type="gramStart"/>
            <w:r w:rsidRPr="19008904">
              <w:rPr>
                <w:rFonts w:ascii="Arial" w:hAnsi="Arial" w:cs="Arial"/>
                <w:sz w:val="22"/>
                <w:szCs w:val="22"/>
              </w:rPr>
              <w:t>placements,liaising</w:t>
            </w:r>
            <w:proofErr w:type="spellEnd"/>
            <w:proofErr w:type="gramEnd"/>
            <w:r w:rsidRPr="19008904">
              <w:rPr>
                <w:rFonts w:ascii="Arial" w:hAnsi="Arial" w:cs="Arial"/>
                <w:sz w:val="22"/>
                <w:szCs w:val="22"/>
              </w:rPr>
              <w:t xml:space="preserve"> with bus and taxi companies to find competitive </w:t>
            </w:r>
            <w:proofErr w:type="spellStart"/>
            <w:r w:rsidRPr="19008904">
              <w:rPr>
                <w:rFonts w:ascii="Arial" w:hAnsi="Arial" w:cs="Arial"/>
                <w:sz w:val="22"/>
                <w:szCs w:val="22"/>
              </w:rPr>
              <w:t>rates.Using</w:t>
            </w:r>
            <w:proofErr w:type="spellEnd"/>
            <w:r w:rsidRPr="19008904">
              <w:rPr>
                <w:rFonts w:ascii="Arial" w:hAnsi="Arial" w:cs="Arial"/>
                <w:sz w:val="22"/>
                <w:szCs w:val="22"/>
              </w:rPr>
              <w:t xml:space="preserve"> the UOB </w:t>
            </w:r>
            <w:proofErr w:type="spellStart"/>
            <w:r w:rsidRPr="19008904">
              <w:rPr>
                <w:rFonts w:ascii="Arial" w:hAnsi="Arial" w:cs="Arial"/>
                <w:sz w:val="22"/>
                <w:szCs w:val="22"/>
              </w:rPr>
              <w:t>agresso</w:t>
            </w:r>
            <w:proofErr w:type="spellEnd"/>
            <w:r w:rsidRPr="19008904">
              <w:rPr>
                <w:rFonts w:ascii="Arial" w:hAnsi="Arial" w:cs="Arial"/>
                <w:sz w:val="22"/>
                <w:szCs w:val="22"/>
              </w:rPr>
              <w:t xml:space="preserve"> system to raise purchase orders and for the authorisation of credit card payments. </w:t>
            </w:r>
          </w:p>
          <w:p w14:paraId="62BF235D" w14:textId="77777777"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 xml:space="preserve">Keeping detailed accurate records of all outgoing placement expenses for the MPharm programme. </w:t>
            </w:r>
          </w:p>
          <w:p w14:paraId="59BC839F" w14:textId="77777777"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Updating Moodle pages with placement details, including risk assessment, expenses information, and other associated paperwork, and MPharm careers Moodle page (or Career hub) with summer placements for the appropriate MPharm year groups.  Advertising Foundation year vacancies that are not on the ORIEL system.</w:t>
            </w:r>
          </w:p>
          <w:p w14:paraId="301246A0" w14:textId="77777777" w:rsidR="0049585D" w:rsidRPr="0049585D" w:rsidRDefault="6685757A" w:rsidP="0049585D">
            <w:pPr>
              <w:pStyle w:val="ListParagraph"/>
              <w:numPr>
                <w:ilvl w:val="0"/>
                <w:numId w:val="14"/>
              </w:numPr>
              <w:tabs>
                <w:tab w:val="clear" w:pos="397"/>
              </w:tabs>
              <w:jc w:val="both"/>
              <w:rPr>
                <w:rFonts w:ascii="Arial" w:hAnsi="Arial" w:cs="Arial"/>
                <w:sz w:val="22"/>
                <w:szCs w:val="22"/>
              </w:rPr>
            </w:pPr>
            <w:r w:rsidRPr="19008904">
              <w:rPr>
                <w:rFonts w:ascii="Arial" w:hAnsi="Arial" w:cs="Arial"/>
                <w:sz w:val="22"/>
                <w:szCs w:val="22"/>
              </w:rPr>
              <w:t>Working with Placement Team to organise and run the annual Pharmacy Careers fair including the arranging of portering, catering and other related administrative tasks.</w:t>
            </w:r>
          </w:p>
          <w:p w14:paraId="482C3620" w14:textId="77777777" w:rsidR="0049585D" w:rsidRPr="0049585D" w:rsidRDefault="6685757A" w:rsidP="0049585D">
            <w:pPr>
              <w:pStyle w:val="ListParagraph"/>
              <w:numPr>
                <w:ilvl w:val="0"/>
                <w:numId w:val="14"/>
              </w:numPr>
              <w:tabs>
                <w:tab w:val="clear" w:pos="397"/>
              </w:tabs>
              <w:jc w:val="both"/>
              <w:rPr>
                <w:rFonts w:ascii="Arial" w:hAnsi="Arial" w:cs="Arial"/>
                <w:sz w:val="22"/>
                <w:szCs w:val="22"/>
              </w:rPr>
            </w:pPr>
            <w:proofErr w:type="spellStart"/>
            <w:r w:rsidRPr="19008904">
              <w:rPr>
                <w:rFonts w:ascii="Arial" w:hAnsi="Arial" w:cs="Arial"/>
                <w:sz w:val="22"/>
                <w:szCs w:val="22"/>
              </w:rPr>
              <w:t>Liasing</w:t>
            </w:r>
            <w:proofErr w:type="spellEnd"/>
            <w:r w:rsidRPr="19008904">
              <w:rPr>
                <w:rFonts w:ascii="Arial" w:hAnsi="Arial" w:cs="Arial"/>
                <w:sz w:val="22"/>
                <w:szCs w:val="22"/>
              </w:rPr>
              <w:t xml:space="preserve"> with The Director of practice placement learning with the administration and support of Pharmacy students in securing a Foundation year through </w:t>
            </w:r>
            <w:proofErr w:type="gramStart"/>
            <w:r w:rsidRPr="19008904">
              <w:rPr>
                <w:rFonts w:ascii="Arial" w:hAnsi="Arial" w:cs="Arial"/>
                <w:sz w:val="22"/>
                <w:szCs w:val="22"/>
              </w:rPr>
              <w:t>ORIEL(</w:t>
            </w:r>
            <w:proofErr w:type="gramEnd"/>
            <w:r w:rsidRPr="19008904">
              <w:rPr>
                <w:rFonts w:ascii="Arial" w:hAnsi="Arial" w:cs="Arial"/>
                <w:sz w:val="22"/>
                <w:szCs w:val="22"/>
              </w:rPr>
              <w:t>UK-wide portal and recruitment system).</w:t>
            </w:r>
          </w:p>
          <w:p w14:paraId="072A8AD6" w14:textId="7C8CE0DF" w:rsidR="00883655" w:rsidRPr="007B2B08" w:rsidRDefault="00883655" w:rsidP="00301665">
            <w:pPr>
              <w:pStyle w:val="ListParagraph"/>
              <w:ind w:left="550"/>
              <w:jc w:val="both"/>
              <w:rPr>
                <w:rFonts w:ascii="Arial" w:hAnsi="Arial" w:cs="Arial"/>
                <w:sz w:val="22"/>
                <w:szCs w:val="22"/>
              </w:rPr>
            </w:pPr>
          </w:p>
        </w:tc>
      </w:tr>
      <w:tr w:rsidR="00CA4D1C" w:rsidRPr="009B3FED" w14:paraId="048E47B9" w14:textId="77777777" w:rsidTr="467FE709">
        <w:tc>
          <w:tcPr>
            <w:tcW w:w="468" w:type="dxa"/>
            <w:tcBorders>
              <w:top w:val="single" w:sz="6" w:space="0" w:color="auto"/>
              <w:bottom w:val="single" w:sz="6" w:space="0" w:color="auto"/>
            </w:tcBorders>
          </w:tcPr>
          <w:p w14:paraId="1E047F56" w14:textId="77777777" w:rsidR="00CA4D1C" w:rsidRPr="009B3FED" w:rsidRDefault="00543BFE" w:rsidP="00083B74">
            <w:pPr>
              <w:rPr>
                <w:rFonts w:ascii="Arial" w:hAnsi="Arial" w:cs="Arial"/>
                <w:b/>
                <w:sz w:val="22"/>
                <w:szCs w:val="22"/>
              </w:rPr>
            </w:pPr>
            <w:r>
              <w:rPr>
                <w:rFonts w:ascii="Arial" w:hAnsi="Arial" w:cs="Arial"/>
                <w:b/>
                <w:sz w:val="22"/>
                <w:szCs w:val="22"/>
              </w:rPr>
              <w:t>3</w:t>
            </w:r>
          </w:p>
        </w:tc>
        <w:tc>
          <w:tcPr>
            <w:tcW w:w="8287" w:type="dxa"/>
            <w:tcBorders>
              <w:top w:val="single" w:sz="6" w:space="0" w:color="auto"/>
              <w:bottom w:val="single" w:sz="6" w:space="0" w:color="auto"/>
            </w:tcBorders>
          </w:tcPr>
          <w:p w14:paraId="2D95D06C" w14:textId="77777777" w:rsidR="00CE04D4" w:rsidRPr="00626FE5" w:rsidRDefault="00CE04D4" w:rsidP="008713E6">
            <w:pPr>
              <w:rPr>
                <w:rFonts w:ascii="Arial" w:hAnsi="Arial" w:cs="Arial"/>
                <w:b/>
                <w:sz w:val="22"/>
                <w:szCs w:val="22"/>
              </w:rPr>
            </w:pPr>
            <w:r w:rsidRPr="00626FE5">
              <w:rPr>
                <w:rFonts w:ascii="Arial" w:hAnsi="Arial" w:cs="Arial"/>
                <w:b/>
                <w:sz w:val="22"/>
                <w:szCs w:val="22"/>
              </w:rPr>
              <w:t>Student Records</w:t>
            </w:r>
          </w:p>
          <w:p w14:paraId="67699254" w14:textId="6C59D22E" w:rsidR="001F6112" w:rsidRDefault="001F6112" w:rsidP="0049585D">
            <w:pPr>
              <w:numPr>
                <w:ilvl w:val="0"/>
                <w:numId w:val="15"/>
              </w:numPr>
              <w:rPr>
                <w:rFonts w:ascii="Arial" w:hAnsi="Arial" w:cs="Arial"/>
                <w:sz w:val="22"/>
                <w:szCs w:val="22"/>
              </w:rPr>
            </w:pPr>
            <w:r>
              <w:rPr>
                <w:rFonts w:ascii="Arial" w:hAnsi="Arial" w:cs="Arial"/>
                <w:sz w:val="22"/>
                <w:szCs w:val="22"/>
              </w:rPr>
              <w:t xml:space="preserve">Assist with all necessary functions relating to student </w:t>
            </w:r>
            <w:r w:rsidR="0049585D">
              <w:rPr>
                <w:rFonts w:ascii="Arial" w:hAnsi="Arial" w:cs="Arial"/>
                <w:sz w:val="22"/>
                <w:szCs w:val="22"/>
              </w:rPr>
              <w:t xml:space="preserve">records including </w:t>
            </w:r>
            <w:r>
              <w:rPr>
                <w:rFonts w:ascii="Arial" w:hAnsi="Arial" w:cs="Arial"/>
                <w:sz w:val="22"/>
                <w:szCs w:val="22"/>
              </w:rPr>
              <w:t>enrolment and progression, through to graduation</w:t>
            </w:r>
          </w:p>
          <w:p w14:paraId="581F8B36" w14:textId="77777777" w:rsidR="00CE04D4" w:rsidRDefault="00CE04D4" w:rsidP="0049585D">
            <w:pPr>
              <w:numPr>
                <w:ilvl w:val="0"/>
                <w:numId w:val="15"/>
              </w:numPr>
              <w:rPr>
                <w:rFonts w:ascii="Arial" w:hAnsi="Arial" w:cs="Arial"/>
                <w:sz w:val="22"/>
                <w:szCs w:val="22"/>
              </w:rPr>
            </w:pPr>
            <w:r w:rsidRPr="00B026F1">
              <w:rPr>
                <w:rFonts w:ascii="Arial" w:hAnsi="Arial" w:cs="Arial"/>
                <w:sz w:val="22"/>
                <w:szCs w:val="22"/>
              </w:rPr>
              <w:t>Process forms relating to changes in students’ circumstances</w:t>
            </w:r>
            <w:r w:rsidR="00240F3A">
              <w:rPr>
                <w:rFonts w:ascii="Arial" w:hAnsi="Arial" w:cs="Arial"/>
                <w:sz w:val="22"/>
                <w:szCs w:val="22"/>
              </w:rPr>
              <w:t xml:space="preserve"> (suspensions, withdrawals, programme changes) </w:t>
            </w:r>
          </w:p>
          <w:p w14:paraId="29753500" w14:textId="77777777" w:rsidR="00CE04D4" w:rsidRPr="001B4854" w:rsidRDefault="008D4BF5" w:rsidP="0049585D">
            <w:pPr>
              <w:numPr>
                <w:ilvl w:val="0"/>
                <w:numId w:val="15"/>
              </w:numPr>
              <w:rPr>
                <w:rFonts w:ascii="Arial" w:hAnsi="Arial" w:cs="Arial"/>
                <w:sz w:val="22"/>
                <w:szCs w:val="22"/>
              </w:rPr>
            </w:pPr>
            <w:bookmarkStart w:id="0" w:name="OLE_LINK1"/>
            <w:bookmarkStart w:id="1" w:name="OLE_LINK2"/>
            <w:r>
              <w:rPr>
                <w:rFonts w:ascii="Arial" w:hAnsi="Arial" w:cs="Arial"/>
                <w:sz w:val="22"/>
                <w:szCs w:val="22"/>
              </w:rPr>
              <w:t>Assist with the updating</w:t>
            </w:r>
            <w:r w:rsidR="00CE04D4" w:rsidRPr="00B026F1">
              <w:rPr>
                <w:rFonts w:ascii="Arial" w:hAnsi="Arial" w:cs="Arial"/>
                <w:sz w:val="22"/>
                <w:szCs w:val="22"/>
              </w:rPr>
              <w:t xml:space="preserve"> of unit choices on the Univ</w:t>
            </w:r>
            <w:r w:rsidR="003E3177">
              <w:rPr>
                <w:rFonts w:ascii="Arial" w:hAnsi="Arial" w:cs="Arial"/>
                <w:sz w:val="22"/>
                <w:szCs w:val="22"/>
              </w:rPr>
              <w:t>ersity student records system</w:t>
            </w:r>
            <w:r>
              <w:rPr>
                <w:rFonts w:ascii="Arial" w:hAnsi="Arial" w:cs="Arial"/>
                <w:sz w:val="22"/>
                <w:szCs w:val="22"/>
              </w:rPr>
              <w:t>,</w:t>
            </w:r>
            <w:r w:rsidR="001B4854">
              <w:rPr>
                <w:rFonts w:ascii="Arial" w:hAnsi="Arial" w:cs="Arial"/>
                <w:sz w:val="22"/>
                <w:szCs w:val="22"/>
              </w:rPr>
              <w:t xml:space="preserve"> e</w:t>
            </w:r>
            <w:r>
              <w:rPr>
                <w:rFonts w:ascii="Arial" w:hAnsi="Arial" w:cs="Arial"/>
                <w:sz w:val="22"/>
                <w:szCs w:val="22"/>
              </w:rPr>
              <w:t>nsuring</w:t>
            </w:r>
            <w:r w:rsidR="00CE04D4" w:rsidRPr="001B4854">
              <w:rPr>
                <w:rFonts w:ascii="Arial" w:hAnsi="Arial" w:cs="Arial"/>
                <w:sz w:val="22"/>
                <w:szCs w:val="22"/>
              </w:rPr>
              <w:t xml:space="preserve"> that all student choices relating to their programme of study have been authorised, and are correct</w:t>
            </w:r>
          </w:p>
          <w:p w14:paraId="107F1A05" w14:textId="77777777" w:rsidR="001F6112" w:rsidRDefault="00CE04D4" w:rsidP="0049585D">
            <w:pPr>
              <w:numPr>
                <w:ilvl w:val="0"/>
                <w:numId w:val="15"/>
              </w:numPr>
              <w:rPr>
                <w:rFonts w:ascii="Arial" w:hAnsi="Arial" w:cs="Arial"/>
                <w:sz w:val="22"/>
                <w:szCs w:val="22"/>
              </w:rPr>
            </w:pPr>
            <w:r w:rsidRPr="00B026F1">
              <w:rPr>
                <w:rFonts w:ascii="Arial" w:hAnsi="Arial" w:cs="Arial"/>
                <w:sz w:val="22"/>
                <w:szCs w:val="22"/>
              </w:rPr>
              <w:t>Maintain, update and archive all student files, handbooks and records on a regular basis</w:t>
            </w:r>
            <w:bookmarkEnd w:id="0"/>
            <w:bookmarkEnd w:id="1"/>
          </w:p>
          <w:p w14:paraId="4386F7AB" w14:textId="77777777" w:rsidR="001B4854" w:rsidRDefault="001B4854" w:rsidP="0049585D">
            <w:pPr>
              <w:numPr>
                <w:ilvl w:val="0"/>
                <w:numId w:val="15"/>
              </w:numPr>
              <w:rPr>
                <w:rFonts w:ascii="Arial" w:hAnsi="Arial" w:cs="Arial"/>
                <w:sz w:val="22"/>
                <w:szCs w:val="22"/>
              </w:rPr>
            </w:pPr>
            <w:r w:rsidRPr="00B026F1">
              <w:rPr>
                <w:rFonts w:ascii="Arial" w:hAnsi="Arial" w:cs="Arial"/>
                <w:sz w:val="22"/>
                <w:szCs w:val="22"/>
                <w:lang w:eastAsia="en-GB"/>
              </w:rPr>
              <w:lastRenderedPageBreak/>
              <w:t>Be aware of the implications of the Data Protection and Freedom of Information Acts on the processing of student and staff data</w:t>
            </w:r>
          </w:p>
          <w:p w14:paraId="22ED074B" w14:textId="77777777" w:rsidR="0049585D" w:rsidRDefault="0049585D" w:rsidP="0049585D">
            <w:pPr>
              <w:pStyle w:val="ListParagraph"/>
              <w:numPr>
                <w:ilvl w:val="0"/>
                <w:numId w:val="15"/>
              </w:numPr>
              <w:rPr>
                <w:rFonts w:ascii="Arial" w:hAnsi="Arial" w:cs="Arial"/>
                <w:bCs/>
                <w:sz w:val="22"/>
              </w:rPr>
            </w:pPr>
            <w:r>
              <w:rPr>
                <w:rFonts w:ascii="Arial" w:hAnsi="Arial" w:cs="Arial"/>
                <w:bCs/>
                <w:sz w:val="22"/>
              </w:rPr>
              <w:t>G</w:t>
            </w:r>
            <w:r w:rsidRPr="008C65F4">
              <w:rPr>
                <w:rFonts w:ascii="Arial" w:hAnsi="Arial" w:cs="Arial"/>
                <w:bCs/>
                <w:sz w:val="22"/>
              </w:rPr>
              <w:t xml:space="preserve">rouping students and assigning them to CLIP, IPE and Experiential learning, ensuring that students remain in their groups and allocated hospital throughout the programme where possible.  Liaising with students and PE’s ensuring students arrive at their locations in a timely manner and that clear details on transport and locations are given to students. </w:t>
            </w:r>
          </w:p>
          <w:p w14:paraId="7A3D8DC7" w14:textId="77777777" w:rsidR="0049585D" w:rsidRPr="008C65F4" w:rsidRDefault="0049585D" w:rsidP="0049585D">
            <w:pPr>
              <w:pStyle w:val="ListParagraph"/>
              <w:numPr>
                <w:ilvl w:val="0"/>
                <w:numId w:val="15"/>
              </w:numPr>
              <w:rPr>
                <w:rFonts w:ascii="Arial" w:hAnsi="Arial" w:cs="Arial"/>
                <w:bCs/>
                <w:sz w:val="22"/>
              </w:rPr>
            </w:pPr>
            <w:r>
              <w:rPr>
                <w:rFonts w:ascii="Arial" w:hAnsi="Arial" w:cs="Arial"/>
                <w:bCs/>
                <w:sz w:val="22"/>
              </w:rPr>
              <w:t xml:space="preserve">Collating student data and assigning them (with assistance) to relevant week long placements in Practice based </w:t>
            </w:r>
            <w:proofErr w:type="gramStart"/>
            <w:r>
              <w:rPr>
                <w:rFonts w:ascii="Arial" w:hAnsi="Arial" w:cs="Arial"/>
                <w:bCs/>
                <w:sz w:val="22"/>
              </w:rPr>
              <w:t>learning..</w:t>
            </w:r>
            <w:proofErr w:type="gramEnd"/>
            <w:r>
              <w:rPr>
                <w:rFonts w:ascii="Arial" w:hAnsi="Arial" w:cs="Arial"/>
                <w:bCs/>
                <w:sz w:val="22"/>
              </w:rPr>
              <w:t xml:space="preserve">  </w:t>
            </w:r>
            <w:proofErr w:type="spellStart"/>
            <w:r>
              <w:rPr>
                <w:rFonts w:ascii="Arial" w:hAnsi="Arial" w:cs="Arial"/>
                <w:bCs/>
                <w:sz w:val="22"/>
              </w:rPr>
              <w:t>Liasing</w:t>
            </w:r>
            <w:proofErr w:type="spellEnd"/>
            <w:r>
              <w:rPr>
                <w:rFonts w:ascii="Arial" w:hAnsi="Arial" w:cs="Arial"/>
                <w:bCs/>
                <w:sz w:val="22"/>
              </w:rPr>
              <w:t xml:space="preserve"> closely with students ensuring that they are fully supported in securing accommodation (where appropriate), hospital honorary contracts, claiming travel expenses and any other student queries relating to the placement.</w:t>
            </w:r>
          </w:p>
          <w:p w14:paraId="2674FAB7" w14:textId="77777777" w:rsidR="0049585D" w:rsidRPr="008C65F4" w:rsidRDefault="0049585D" w:rsidP="0049585D">
            <w:pPr>
              <w:pStyle w:val="ListParagraph"/>
              <w:numPr>
                <w:ilvl w:val="0"/>
                <w:numId w:val="15"/>
              </w:numPr>
              <w:rPr>
                <w:rFonts w:ascii="Arial" w:hAnsi="Arial" w:cs="Arial"/>
                <w:bCs/>
                <w:sz w:val="22"/>
              </w:rPr>
            </w:pPr>
            <w:r w:rsidRPr="00415656">
              <w:rPr>
                <w:rFonts w:ascii="Arial" w:hAnsi="Arial" w:cs="Arial"/>
                <w:sz w:val="22"/>
                <w:szCs w:val="22"/>
              </w:rPr>
              <w:t>Prepare &amp; issue relevant documentation in support of placement activity to all stakeholders</w:t>
            </w:r>
          </w:p>
          <w:p w14:paraId="70C2F5DA" w14:textId="77777777" w:rsidR="0049585D" w:rsidRDefault="0049585D" w:rsidP="0049585D">
            <w:pPr>
              <w:pStyle w:val="ListParagraph"/>
              <w:numPr>
                <w:ilvl w:val="0"/>
                <w:numId w:val="15"/>
              </w:numPr>
              <w:rPr>
                <w:rFonts w:ascii="Arial" w:hAnsi="Arial" w:cs="Arial"/>
                <w:bCs/>
                <w:sz w:val="22"/>
              </w:rPr>
            </w:pPr>
            <w:r w:rsidRPr="008C65F4">
              <w:rPr>
                <w:rFonts w:ascii="Arial" w:hAnsi="Arial" w:cs="Arial"/>
                <w:bCs/>
                <w:sz w:val="22"/>
              </w:rPr>
              <w:t>Receiving and processing student expenses for placements, for travel and accommodation</w:t>
            </w:r>
          </w:p>
          <w:p w14:paraId="05791C57" w14:textId="77777777" w:rsidR="0049585D" w:rsidRPr="00B00EDA" w:rsidRDefault="0049585D" w:rsidP="0049585D">
            <w:pPr>
              <w:numPr>
                <w:ilvl w:val="0"/>
                <w:numId w:val="15"/>
              </w:numPr>
              <w:rPr>
                <w:rFonts w:ascii="Arial" w:hAnsi="Arial" w:cs="Arial"/>
                <w:sz w:val="22"/>
                <w:szCs w:val="22"/>
              </w:rPr>
            </w:pPr>
            <w:r w:rsidRPr="00E8187C">
              <w:rPr>
                <w:rFonts w:ascii="Arial" w:hAnsi="Arial" w:cs="Arial"/>
                <w:bCs/>
                <w:sz w:val="22"/>
              </w:rPr>
              <w:t>Supporting P</w:t>
            </w:r>
            <w:r>
              <w:rPr>
                <w:rFonts w:ascii="Arial" w:hAnsi="Arial" w:cs="Arial"/>
                <w:bCs/>
                <w:sz w:val="22"/>
              </w:rPr>
              <w:t xml:space="preserve">lacement </w:t>
            </w:r>
            <w:r w:rsidRPr="00E8187C">
              <w:rPr>
                <w:rFonts w:ascii="Arial" w:hAnsi="Arial" w:cs="Arial"/>
                <w:bCs/>
                <w:sz w:val="22"/>
              </w:rPr>
              <w:t>O</w:t>
            </w:r>
            <w:r>
              <w:rPr>
                <w:rFonts w:ascii="Arial" w:hAnsi="Arial" w:cs="Arial"/>
                <w:bCs/>
                <w:sz w:val="22"/>
              </w:rPr>
              <w:t>fficer</w:t>
            </w:r>
            <w:r w:rsidRPr="00E8187C">
              <w:rPr>
                <w:rFonts w:ascii="Arial" w:hAnsi="Arial" w:cs="Arial"/>
                <w:bCs/>
                <w:sz w:val="22"/>
              </w:rPr>
              <w:t xml:space="preserve"> with student placement accommodation</w:t>
            </w:r>
          </w:p>
          <w:p w14:paraId="1CD3CDE3" w14:textId="025E8EF4" w:rsidR="00B00EDA" w:rsidRPr="001B4854" w:rsidRDefault="00B00EDA" w:rsidP="00301665">
            <w:pPr>
              <w:ind w:left="360"/>
              <w:rPr>
                <w:rFonts w:ascii="Arial" w:hAnsi="Arial" w:cs="Arial"/>
                <w:sz w:val="22"/>
                <w:szCs w:val="22"/>
              </w:rPr>
            </w:pPr>
          </w:p>
        </w:tc>
      </w:tr>
      <w:tr w:rsidR="00CA4D1C" w:rsidRPr="009B3FED" w14:paraId="2DEA2101" w14:textId="77777777" w:rsidTr="467FE709">
        <w:tc>
          <w:tcPr>
            <w:tcW w:w="468" w:type="dxa"/>
            <w:tcBorders>
              <w:top w:val="single" w:sz="6" w:space="0" w:color="auto"/>
              <w:bottom w:val="single" w:sz="6" w:space="0" w:color="auto"/>
            </w:tcBorders>
          </w:tcPr>
          <w:p w14:paraId="616237E8" w14:textId="77777777" w:rsidR="00CA4D1C" w:rsidRPr="00883655" w:rsidRDefault="00543BFE" w:rsidP="00083B74">
            <w:pPr>
              <w:rPr>
                <w:rFonts w:ascii="Arial" w:hAnsi="Arial" w:cs="Arial"/>
                <w:b/>
                <w:sz w:val="22"/>
                <w:szCs w:val="22"/>
              </w:rPr>
            </w:pPr>
            <w:r w:rsidRPr="00883655">
              <w:rPr>
                <w:rFonts w:ascii="Arial" w:hAnsi="Arial" w:cs="Arial"/>
                <w:b/>
                <w:sz w:val="22"/>
                <w:szCs w:val="22"/>
              </w:rPr>
              <w:lastRenderedPageBreak/>
              <w:t>4</w:t>
            </w:r>
          </w:p>
        </w:tc>
        <w:tc>
          <w:tcPr>
            <w:tcW w:w="8287" w:type="dxa"/>
            <w:tcBorders>
              <w:top w:val="single" w:sz="6" w:space="0" w:color="auto"/>
              <w:bottom w:val="single" w:sz="6" w:space="0" w:color="auto"/>
            </w:tcBorders>
          </w:tcPr>
          <w:p w14:paraId="1007A5DD" w14:textId="77777777" w:rsidR="00CE04D4" w:rsidRDefault="00CE04D4" w:rsidP="00B026F1">
            <w:pPr>
              <w:rPr>
                <w:rFonts w:ascii="Arial" w:hAnsi="Arial" w:cs="Arial"/>
                <w:b/>
                <w:sz w:val="22"/>
                <w:szCs w:val="22"/>
              </w:rPr>
            </w:pPr>
            <w:r w:rsidRPr="00883655">
              <w:rPr>
                <w:rFonts w:ascii="Arial" w:hAnsi="Arial" w:cs="Arial"/>
                <w:b/>
                <w:sz w:val="22"/>
                <w:szCs w:val="22"/>
              </w:rPr>
              <w:t>Assessment</w:t>
            </w:r>
          </w:p>
          <w:p w14:paraId="06136589" w14:textId="2E69D03C" w:rsidR="009D5D76" w:rsidRPr="00883655" w:rsidRDefault="009D5D76" w:rsidP="00B026F1">
            <w:pPr>
              <w:rPr>
                <w:rFonts w:ascii="Arial" w:hAnsi="Arial" w:cs="Arial"/>
                <w:b/>
                <w:sz w:val="22"/>
                <w:szCs w:val="22"/>
              </w:rPr>
            </w:pPr>
            <w:r>
              <w:rPr>
                <w:rFonts w:ascii="Arial" w:hAnsi="Arial" w:cs="Arial"/>
                <w:sz w:val="22"/>
                <w:szCs w:val="22"/>
              </w:rPr>
              <w:t>Working with the Programmes Administrator for Life Sciences:</w:t>
            </w:r>
          </w:p>
          <w:p w14:paraId="1072B5F4" w14:textId="31688AF4" w:rsidR="001F6112" w:rsidRPr="00883655" w:rsidRDefault="008E72C1" w:rsidP="008500CE">
            <w:pPr>
              <w:numPr>
                <w:ilvl w:val="0"/>
                <w:numId w:val="16"/>
              </w:numPr>
              <w:tabs>
                <w:tab w:val="clear" w:pos="397"/>
              </w:tabs>
              <w:ind w:left="550" w:hanging="425"/>
              <w:rPr>
                <w:rFonts w:ascii="Arial" w:hAnsi="Arial" w:cs="Arial"/>
                <w:sz w:val="22"/>
                <w:szCs w:val="22"/>
              </w:rPr>
            </w:pPr>
            <w:r>
              <w:rPr>
                <w:rFonts w:ascii="Arial" w:hAnsi="Arial" w:cs="Arial"/>
                <w:sz w:val="22"/>
                <w:szCs w:val="22"/>
              </w:rPr>
              <w:t>Provide support</w:t>
            </w:r>
            <w:r w:rsidR="00CE04D4" w:rsidRPr="00883655">
              <w:rPr>
                <w:rFonts w:ascii="Arial" w:hAnsi="Arial" w:cs="Arial"/>
                <w:sz w:val="22"/>
                <w:szCs w:val="22"/>
              </w:rPr>
              <w:t xml:space="preserve"> </w:t>
            </w:r>
            <w:r>
              <w:rPr>
                <w:rFonts w:ascii="Arial" w:hAnsi="Arial" w:cs="Arial"/>
                <w:sz w:val="22"/>
                <w:szCs w:val="22"/>
              </w:rPr>
              <w:t>for</w:t>
            </w:r>
            <w:r w:rsidR="00CE04D4" w:rsidRPr="00883655">
              <w:rPr>
                <w:rFonts w:ascii="Arial" w:hAnsi="Arial" w:cs="Arial"/>
                <w:sz w:val="22"/>
                <w:szCs w:val="22"/>
              </w:rPr>
              <w:t xml:space="preserve"> the receipt, collation and distribution of student assignments/projects for marking</w:t>
            </w:r>
          </w:p>
          <w:p w14:paraId="1BBAFAA1" w14:textId="77777777" w:rsidR="00AD5EAB" w:rsidRPr="00883655" w:rsidRDefault="00AD5EAB" w:rsidP="008500CE">
            <w:pPr>
              <w:numPr>
                <w:ilvl w:val="0"/>
                <w:numId w:val="16"/>
              </w:numPr>
              <w:tabs>
                <w:tab w:val="clear" w:pos="397"/>
              </w:tabs>
              <w:ind w:left="550" w:hanging="425"/>
              <w:rPr>
                <w:rFonts w:ascii="Arial" w:hAnsi="Arial" w:cs="Arial"/>
                <w:sz w:val="22"/>
                <w:szCs w:val="22"/>
              </w:rPr>
            </w:pPr>
            <w:r w:rsidRPr="00883655">
              <w:rPr>
                <w:rFonts w:ascii="Arial" w:hAnsi="Arial" w:cs="Arial"/>
                <w:sz w:val="22"/>
                <w:szCs w:val="22"/>
                <w:lang w:eastAsia="en-GB"/>
              </w:rPr>
              <w:t>Facilitate and provide operational support for in-class tests throughout the year</w:t>
            </w:r>
          </w:p>
          <w:p w14:paraId="6F2DB3AC" w14:textId="77777777" w:rsidR="00CE04D4" w:rsidRDefault="004A093B" w:rsidP="008500CE">
            <w:pPr>
              <w:numPr>
                <w:ilvl w:val="0"/>
                <w:numId w:val="16"/>
              </w:numPr>
              <w:tabs>
                <w:tab w:val="clear" w:pos="397"/>
              </w:tabs>
              <w:ind w:left="550" w:hanging="425"/>
              <w:rPr>
                <w:rFonts w:ascii="Arial" w:hAnsi="Arial" w:cs="Arial"/>
                <w:sz w:val="22"/>
                <w:szCs w:val="22"/>
              </w:rPr>
            </w:pPr>
            <w:r>
              <w:rPr>
                <w:rFonts w:ascii="Arial" w:hAnsi="Arial" w:cs="Arial"/>
                <w:sz w:val="22"/>
                <w:szCs w:val="22"/>
              </w:rPr>
              <w:t>Support</w:t>
            </w:r>
            <w:r w:rsidR="00CE04D4" w:rsidRPr="00883655">
              <w:rPr>
                <w:rFonts w:ascii="Arial" w:hAnsi="Arial" w:cs="Arial"/>
                <w:sz w:val="22"/>
                <w:szCs w:val="22"/>
              </w:rPr>
              <w:t xml:space="preserve"> the moderation</w:t>
            </w:r>
            <w:r w:rsidR="001F6112" w:rsidRPr="00883655">
              <w:rPr>
                <w:rFonts w:ascii="Arial" w:hAnsi="Arial" w:cs="Arial"/>
                <w:sz w:val="22"/>
                <w:szCs w:val="22"/>
              </w:rPr>
              <w:t xml:space="preserve">/examinations process, </w:t>
            </w:r>
            <w:r>
              <w:rPr>
                <w:rFonts w:ascii="Arial" w:hAnsi="Arial" w:cs="Arial"/>
                <w:sz w:val="22"/>
                <w:szCs w:val="22"/>
              </w:rPr>
              <w:t xml:space="preserve">including the process of collating exam papers for review by </w:t>
            </w:r>
            <w:r w:rsidR="00CE04D4" w:rsidRPr="00883655">
              <w:rPr>
                <w:rFonts w:ascii="Arial" w:hAnsi="Arial" w:cs="Arial"/>
                <w:sz w:val="22"/>
                <w:szCs w:val="22"/>
              </w:rPr>
              <w:t>External Examiner</w:t>
            </w:r>
            <w:r>
              <w:rPr>
                <w:rFonts w:ascii="Arial" w:hAnsi="Arial" w:cs="Arial"/>
                <w:sz w:val="22"/>
                <w:szCs w:val="22"/>
              </w:rPr>
              <w:t>s</w:t>
            </w:r>
          </w:p>
          <w:p w14:paraId="4752CEBC" w14:textId="77777777" w:rsidR="00DD144B" w:rsidRPr="00DD144B" w:rsidRDefault="00DD144B" w:rsidP="008500CE">
            <w:pPr>
              <w:numPr>
                <w:ilvl w:val="0"/>
                <w:numId w:val="16"/>
              </w:numPr>
              <w:tabs>
                <w:tab w:val="clear" w:pos="397"/>
              </w:tabs>
              <w:ind w:left="550" w:hanging="425"/>
              <w:rPr>
                <w:rFonts w:ascii="Arial" w:hAnsi="Arial" w:cs="Arial"/>
                <w:sz w:val="22"/>
                <w:szCs w:val="22"/>
              </w:rPr>
            </w:pPr>
            <w:r w:rsidRPr="00883655">
              <w:rPr>
                <w:rFonts w:ascii="Arial" w:hAnsi="Arial" w:cs="Arial"/>
                <w:sz w:val="22"/>
                <w:szCs w:val="22"/>
              </w:rPr>
              <w:t xml:space="preserve">Assist with the </w:t>
            </w:r>
            <w:r>
              <w:rPr>
                <w:rFonts w:ascii="Arial" w:hAnsi="Arial" w:cs="Arial"/>
                <w:sz w:val="22"/>
                <w:szCs w:val="22"/>
              </w:rPr>
              <w:t>implementation</w:t>
            </w:r>
            <w:r w:rsidRPr="00883655">
              <w:rPr>
                <w:rFonts w:ascii="Arial" w:hAnsi="Arial" w:cs="Arial"/>
                <w:sz w:val="22"/>
                <w:szCs w:val="22"/>
              </w:rPr>
              <w:t xml:space="preserve"> of invigilation schedules </w:t>
            </w:r>
          </w:p>
          <w:p w14:paraId="4ED1E8E0" w14:textId="77777777" w:rsidR="00CE04D4" w:rsidRPr="00883655" w:rsidRDefault="00CE04D4" w:rsidP="008500CE">
            <w:pPr>
              <w:numPr>
                <w:ilvl w:val="0"/>
                <w:numId w:val="16"/>
              </w:numPr>
              <w:tabs>
                <w:tab w:val="clear" w:pos="397"/>
              </w:tabs>
              <w:ind w:left="550" w:hanging="425"/>
              <w:rPr>
                <w:rFonts w:ascii="Arial" w:hAnsi="Arial" w:cs="Arial"/>
                <w:sz w:val="22"/>
                <w:szCs w:val="22"/>
              </w:rPr>
            </w:pPr>
            <w:r w:rsidRPr="00883655">
              <w:rPr>
                <w:rFonts w:ascii="Arial" w:hAnsi="Arial" w:cs="Arial"/>
                <w:sz w:val="22"/>
                <w:szCs w:val="22"/>
              </w:rPr>
              <w:t xml:space="preserve">Input marks (coursework &amp; examination) where appropriate </w:t>
            </w:r>
          </w:p>
          <w:p w14:paraId="65DFA666" w14:textId="77777777" w:rsidR="00CE04D4" w:rsidRPr="00883655" w:rsidRDefault="00CE04D4" w:rsidP="008500CE">
            <w:pPr>
              <w:numPr>
                <w:ilvl w:val="0"/>
                <w:numId w:val="16"/>
              </w:numPr>
              <w:tabs>
                <w:tab w:val="clear" w:pos="397"/>
              </w:tabs>
              <w:ind w:left="550" w:hanging="425"/>
              <w:rPr>
                <w:rFonts w:ascii="Arial" w:hAnsi="Arial" w:cs="Arial"/>
                <w:sz w:val="22"/>
                <w:szCs w:val="22"/>
              </w:rPr>
            </w:pPr>
            <w:r w:rsidRPr="00883655">
              <w:rPr>
                <w:rFonts w:ascii="Arial" w:hAnsi="Arial" w:cs="Arial"/>
                <w:sz w:val="22"/>
                <w:szCs w:val="22"/>
              </w:rPr>
              <w:t>Assist with the production of paperwork for the Boards of Examiners</w:t>
            </w:r>
            <w:r w:rsidR="00095198">
              <w:rPr>
                <w:rFonts w:ascii="Arial" w:hAnsi="Arial" w:cs="Arial"/>
                <w:sz w:val="22"/>
                <w:szCs w:val="22"/>
              </w:rPr>
              <w:t xml:space="preserve"> meetings and </w:t>
            </w:r>
            <w:r w:rsidR="00727935" w:rsidRPr="00883655">
              <w:rPr>
                <w:rFonts w:ascii="Arial" w:hAnsi="Arial" w:cs="Arial"/>
                <w:sz w:val="22"/>
                <w:szCs w:val="22"/>
              </w:rPr>
              <w:t>Individual Mitigating Circumstances (IMC) panels, providing additional support where required</w:t>
            </w:r>
          </w:p>
          <w:p w14:paraId="4FFF8CC4" w14:textId="77777777" w:rsidR="001F6112" w:rsidRDefault="00CE04D4" w:rsidP="008500CE">
            <w:pPr>
              <w:numPr>
                <w:ilvl w:val="0"/>
                <w:numId w:val="16"/>
              </w:numPr>
              <w:tabs>
                <w:tab w:val="clear" w:pos="397"/>
              </w:tabs>
              <w:ind w:left="550" w:hanging="425"/>
              <w:rPr>
                <w:rFonts w:ascii="Arial" w:hAnsi="Arial" w:cs="Arial"/>
                <w:sz w:val="22"/>
                <w:szCs w:val="22"/>
              </w:rPr>
            </w:pPr>
            <w:r w:rsidRPr="00883655">
              <w:rPr>
                <w:rFonts w:ascii="Arial" w:hAnsi="Arial" w:cs="Arial"/>
                <w:sz w:val="22"/>
                <w:szCs w:val="22"/>
              </w:rPr>
              <w:t xml:space="preserve">Assist with the production of </w:t>
            </w:r>
            <w:r w:rsidR="00095198">
              <w:rPr>
                <w:rFonts w:ascii="Arial" w:hAnsi="Arial" w:cs="Arial"/>
                <w:sz w:val="22"/>
                <w:szCs w:val="22"/>
              </w:rPr>
              <w:t xml:space="preserve">results </w:t>
            </w:r>
            <w:r w:rsidRPr="00883655">
              <w:rPr>
                <w:rFonts w:ascii="Arial" w:hAnsi="Arial" w:cs="Arial"/>
                <w:sz w:val="22"/>
                <w:szCs w:val="22"/>
              </w:rPr>
              <w:t>letters to be sent to students</w:t>
            </w:r>
          </w:p>
          <w:p w14:paraId="76D39C15" w14:textId="77777777" w:rsidR="00DD144B" w:rsidRDefault="00DD144B" w:rsidP="008500CE">
            <w:pPr>
              <w:numPr>
                <w:ilvl w:val="0"/>
                <w:numId w:val="16"/>
              </w:numPr>
              <w:tabs>
                <w:tab w:val="clear" w:pos="397"/>
              </w:tabs>
              <w:ind w:left="550" w:hanging="425"/>
              <w:rPr>
                <w:rFonts w:ascii="Arial" w:hAnsi="Arial" w:cs="Arial"/>
                <w:sz w:val="22"/>
                <w:szCs w:val="22"/>
              </w:rPr>
            </w:pPr>
            <w:r w:rsidRPr="00883655">
              <w:rPr>
                <w:rFonts w:ascii="Arial" w:hAnsi="Arial" w:cs="Arial"/>
                <w:sz w:val="22"/>
                <w:szCs w:val="22"/>
              </w:rPr>
              <w:t>Support the retention and archiving of student assessed work in accordance with Records Retention Policy</w:t>
            </w:r>
          </w:p>
          <w:p w14:paraId="19C822C2" w14:textId="77777777" w:rsidR="00B00EDA" w:rsidRPr="00DD144B" w:rsidRDefault="00B00EDA" w:rsidP="00301665">
            <w:pPr>
              <w:ind w:left="550"/>
              <w:rPr>
                <w:rFonts w:ascii="Arial" w:hAnsi="Arial" w:cs="Arial"/>
                <w:sz w:val="22"/>
                <w:szCs w:val="22"/>
              </w:rPr>
            </w:pPr>
          </w:p>
        </w:tc>
      </w:tr>
      <w:tr w:rsidR="00CA4D1C" w:rsidRPr="0013214D" w14:paraId="049F5812" w14:textId="77777777" w:rsidTr="467FE709">
        <w:tc>
          <w:tcPr>
            <w:tcW w:w="468" w:type="dxa"/>
            <w:tcBorders>
              <w:top w:val="single" w:sz="6" w:space="0" w:color="auto"/>
              <w:bottom w:val="single" w:sz="4" w:space="0" w:color="D9D9D9" w:themeColor="background1" w:themeShade="D9"/>
            </w:tcBorders>
          </w:tcPr>
          <w:p w14:paraId="0A00E381" w14:textId="77777777" w:rsidR="00CA4D1C" w:rsidRPr="0013214D" w:rsidRDefault="00640EDE" w:rsidP="00083B74">
            <w:pPr>
              <w:rPr>
                <w:rFonts w:ascii="Arial" w:hAnsi="Arial" w:cs="Arial"/>
                <w:b/>
                <w:sz w:val="22"/>
                <w:szCs w:val="22"/>
              </w:rPr>
            </w:pPr>
            <w:r>
              <w:rPr>
                <w:rFonts w:ascii="Arial" w:hAnsi="Arial" w:cs="Arial"/>
                <w:b/>
                <w:sz w:val="22"/>
                <w:szCs w:val="22"/>
              </w:rPr>
              <w:t>5</w:t>
            </w:r>
          </w:p>
        </w:tc>
        <w:tc>
          <w:tcPr>
            <w:tcW w:w="8287" w:type="dxa"/>
            <w:tcBorders>
              <w:top w:val="single" w:sz="6" w:space="0" w:color="auto"/>
              <w:bottom w:val="single" w:sz="4" w:space="0" w:color="D9D9D9" w:themeColor="background1" w:themeShade="D9"/>
            </w:tcBorders>
          </w:tcPr>
          <w:p w14:paraId="5F2491EB" w14:textId="77777777" w:rsidR="00CE04D4" w:rsidRPr="0013214D" w:rsidRDefault="001F6112" w:rsidP="00B026F1">
            <w:pPr>
              <w:rPr>
                <w:rFonts w:ascii="Arial" w:hAnsi="Arial" w:cs="Arial"/>
                <w:b/>
                <w:sz w:val="22"/>
                <w:szCs w:val="22"/>
              </w:rPr>
            </w:pPr>
            <w:r w:rsidRPr="0013214D">
              <w:rPr>
                <w:rFonts w:ascii="Arial" w:hAnsi="Arial" w:cs="Arial"/>
                <w:b/>
                <w:sz w:val="22"/>
                <w:szCs w:val="22"/>
              </w:rPr>
              <w:t>Teamwork</w:t>
            </w:r>
          </w:p>
          <w:p w14:paraId="1916A9A8" w14:textId="615090D4" w:rsidR="001F6112" w:rsidRPr="00301665" w:rsidRDefault="007428AC" w:rsidP="008500CE">
            <w:pPr>
              <w:pStyle w:val="ListParagraph"/>
              <w:numPr>
                <w:ilvl w:val="0"/>
                <w:numId w:val="17"/>
              </w:numPr>
              <w:ind w:left="550" w:hanging="425"/>
              <w:rPr>
                <w:rFonts w:ascii="Arial" w:hAnsi="Arial" w:cs="Arial"/>
                <w:b/>
                <w:sz w:val="22"/>
                <w:szCs w:val="22"/>
              </w:rPr>
            </w:pPr>
            <w:r w:rsidRPr="008500CE">
              <w:rPr>
                <w:rFonts w:ascii="Arial" w:hAnsi="Arial" w:cs="Arial"/>
                <w:sz w:val="22"/>
                <w:szCs w:val="22"/>
                <w:lang w:eastAsia="en-GB"/>
              </w:rPr>
              <w:t>Be a proactive, collaborative and co-operative member of the Faculty Taught Programmes Team</w:t>
            </w:r>
            <w:r w:rsidR="00A644E0">
              <w:rPr>
                <w:rFonts w:ascii="Arial" w:hAnsi="Arial" w:cs="Arial"/>
                <w:sz w:val="22"/>
                <w:szCs w:val="22"/>
                <w:lang w:eastAsia="en-GB"/>
              </w:rPr>
              <w:t xml:space="preserve"> and the Faculty Placements Team</w:t>
            </w:r>
            <w:r w:rsidRPr="008500CE">
              <w:rPr>
                <w:rFonts w:ascii="Arial" w:hAnsi="Arial" w:cs="Arial"/>
                <w:sz w:val="22"/>
                <w:szCs w:val="22"/>
                <w:lang w:eastAsia="en-GB"/>
              </w:rPr>
              <w:t xml:space="preserve">, contributing to the effective delivery of service in </w:t>
            </w:r>
            <w:r w:rsidR="00B00EDA" w:rsidRPr="008500CE">
              <w:rPr>
                <w:rFonts w:ascii="Arial" w:hAnsi="Arial" w:cs="Arial"/>
                <w:sz w:val="22"/>
                <w:szCs w:val="22"/>
                <w:lang w:eastAsia="en-GB"/>
              </w:rPr>
              <w:t>th</w:t>
            </w:r>
            <w:r w:rsidR="00B00EDA">
              <w:rPr>
                <w:rFonts w:ascii="Arial" w:hAnsi="Arial" w:cs="Arial"/>
                <w:sz w:val="22"/>
                <w:szCs w:val="22"/>
                <w:lang w:eastAsia="en-GB"/>
              </w:rPr>
              <w:t>ese</w:t>
            </w:r>
            <w:r w:rsidR="00B00EDA" w:rsidRPr="008500CE">
              <w:rPr>
                <w:rFonts w:ascii="Arial" w:hAnsi="Arial" w:cs="Arial"/>
                <w:sz w:val="22"/>
                <w:szCs w:val="22"/>
                <w:lang w:eastAsia="en-GB"/>
              </w:rPr>
              <w:t xml:space="preserve"> </w:t>
            </w:r>
            <w:r w:rsidRPr="008500CE">
              <w:rPr>
                <w:rFonts w:ascii="Arial" w:hAnsi="Arial" w:cs="Arial"/>
                <w:sz w:val="22"/>
                <w:szCs w:val="22"/>
                <w:lang w:eastAsia="en-GB"/>
              </w:rPr>
              <w:t>team</w:t>
            </w:r>
            <w:r w:rsidR="00B00EDA">
              <w:rPr>
                <w:rFonts w:ascii="Arial" w:hAnsi="Arial" w:cs="Arial"/>
                <w:sz w:val="22"/>
                <w:szCs w:val="22"/>
                <w:lang w:eastAsia="en-GB"/>
              </w:rPr>
              <w:t>s</w:t>
            </w:r>
            <w:r w:rsidRPr="008500CE">
              <w:rPr>
                <w:rFonts w:ascii="Arial" w:hAnsi="Arial" w:cs="Arial"/>
                <w:sz w:val="22"/>
                <w:szCs w:val="22"/>
                <w:lang w:eastAsia="en-GB"/>
              </w:rPr>
              <w:t xml:space="preserve"> and others within the Faculty</w:t>
            </w:r>
            <w:r w:rsidR="00B00EDA">
              <w:rPr>
                <w:rFonts w:ascii="Arial" w:hAnsi="Arial" w:cs="Arial"/>
                <w:sz w:val="22"/>
                <w:szCs w:val="22"/>
                <w:lang w:eastAsia="en-GB"/>
              </w:rPr>
              <w:t>.</w:t>
            </w:r>
          </w:p>
          <w:p w14:paraId="18FEDE35" w14:textId="18851C91" w:rsidR="00B00EDA" w:rsidRPr="0013214D" w:rsidRDefault="00B00EDA" w:rsidP="00301665">
            <w:pPr>
              <w:pStyle w:val="ListParagraph"/>
              <w:ind w:left="550"/>
              <w:rPr>
                <w:rFonts w:ascii="Arial" w:hAnsi="Arial" w:cs="Arial"/>
                <w:b/>
                <w:sz w:val="22"/>
                <w:szCs w:val="22"/>
              </w:rPr>
            </w:pPr>
          </w:p>
        </w:tc>
      </w:tr>
      <w:tr w:rsidR="007428AC" w:rsidRPr="009B3FED" w14:paraId="562A2DEB" w14:textId="77777777" w:rsidTr="467FE709">
        <w:tc>
          <w:tcPr>
            <w:tcW w:w="468" w:type="dxa"/>
            <w:tcBorders>
              <w:top w:val="single" w:sz="6" w:space="0" w:color="auto"/>
              <w:bottom w:val="single" w:sz="4" w:space="0" w:color="D9D9D9" w:themeColor="background1" w:themeShade="D9"/>
            </w:tcBorders>
          </w:tcPr>
          <w:p w14:paraId="70026295" w14:textId="77777777" w:rsidR="007428AC" w:rsidRPr="0013214D" w:rsidRDefault="00640EDE" w:rsidP="00083B74">
            <w:pPr>
              <w:rPr>
                <w:rFonts w:ascii="Arial" w:hAnsi="Arial" w:cs="Arial"/>
                <w:b/>
                <w:sz w:val="22"/>
                <w:szCs w:val="22"/>
              </w:rPr>
            </w:pPr>
            <w:r>
              <w:rPr>
                <w:rFonts w:ascii="Arial" w:hAnsi="Arial" w:cs="Arial"/>
                <w:b/>
                <w:sz w:val="22"/>
                <w:szCs w:val="22"/>
              </w:rPr>
              <w:t>6</w:t>
            </w:r>
          </w:p>
        </w:tc>
        <w:tc>
          <w:tcPr>
            <w:tcW w:w="8287" w:type="dxa"/>
            <w:tcBorders>
              <w:top w:val="single" w:sz="6" w:space="0" w:color="auto"/>
              <w:bottom w:val="single" w:sz="4" w:space="0" w:color="D9D9D9" w:themeColor="background1" w:themeShade="D9"/>
            </w:tcBorders>
          </w:tcPr>
          <w:p w14:paraId="268CE93D" w14:textId="77777777" w:rsidR="007428AC" w:rsidRPr="0013214D" w:rsidRDefault="007428AC" w:rsidP="007428AC">
            <w:pPr>
              <w:rPr>
                <w:rFonts w:ascii="Arial" w:hAnsi="Arial" w:cs="Arial"/>
                <w:b/>
                <w:sz w:val="22"/>
                <w:szCs w:val="24"/>
              </w:rPr>
            </w:pPr>
            <w:r w:rsidRPr="0013214D">
              <w:rPr>
                <w:rFonts w:ascii="Arial" w:hAnsi="Arial" w:cs="Arial"/>
                <w:b/>
                <w:sz w:val="22"/>
                <w:szCs w:val="24"/>
              </w:rPr>
              <w:t>Commitment to the University’s Effective Behaviours Framework</w:t>
            </w:r>
          </w:p>
          <w:p w14:paraId="06DC8D6C" w14:textId="77777777" w:rsidR="007428AC" w:rsidRDefault="007428AC" w:rsidP="008500CE">
            <w:pPr>
              <w:rPr>
                <w:rFonts w:ascii="Arial" w:hAnsi="Arial" w:cs="Arial"/>
                <w:b/>
                <w:sz w:val="22"/>
                <w:szCs w:val="22"/>
              </w:rPr>
            </w:pPr>
            <w:r w:rsidRPr="0013214D">
              <w:rPr>
                <w:rFonts w:ascii="Arial" w:eastAsia="Calibri" w:hAnsi="Arial" w:cs="Arial"/>
                <w:sz w:val="22"/>
                <w:szCs w:val="24"/>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tc>
      </w:tr>
      <w:tr w:rsidR="00700462" w:rsidRPr="009B3FED" w14:paraId="7AFA3033" w14:textId="77777777" w:rsidTr="467FE709">
        <w:tc>
          <w:tcPr>
            <w:tcW w:w="8755" w:type="dxa"/>
            <w:gridSpan w:val="2"/>
          </w:tcPr>
          <w:p w14:paraId="2B30675D" w14:textId="77777777" w:rsidR="00700462" w:rsidRPr="009B3FED" w:rsidRDefault="00C17ED6" w:rsidP="00252487">
            <w:pPr>
              <w:spacing w:before="120" w:after="120"/>
              <w:rPr>
                <w:rFonts w:ascii="Arial" w:hAnsi="Arial" w:cs="Arial"/>
                <w:b/>
                <w:sz w:val="22"/>
                <w:szCs w:val="22"/>
              </w:rPr>
            </w:pPr>
            <w:r w:rsidRPr="009659B4">
              <w:rPr>
                <w:rFonts w:ascii="Arial" w:hAnsi="Arial" w:cs="Arial"/>
                <w:sz w:val="22"/>
                <w:szCs w:val="22"/>
              </w:rPr>
              <w:t>This is not intended as an exhaustive list of duties or a restrictive definition of the post but rather should be read as a guide to the main priorities and typica</w:t>
            </w:r>
            <w:r w:rsidR="009041E6">
              <w:rPr>
                <w:rFonts w:ascii="Arial" w:hAnsi="Arial" w:cs="Arial"/>
                <w:sz w:val="22"/>
                <w:szCs w:val="22"/>
              </w:rPr>
              <w:t>l areas of activity of the post</w:t>
            </w:r>
            <w:r w:rsidRPr="009659B4">
              <w:rPr>
                <w:rFonts w:ascii="Arial" w:hAnsi="Arial" w:cs="Arial"/>
                <w:sz w:val="22"/>
                <w:szCs w:val="22"/>
              </w:rPr>
              <w:t>holder. These activities are subject to change over time as priorities and requirements evolve and as such it may be amended at any time by the line manager fol</w:t>
            </w:r>
            <w:r w:rsidR="009041E6">
              <w:rPr>
                <w:rFonts w:ascii="Arial" w:hAnsi="Arial" w:cs="Arial"/>
                <w:sz w:val="22"/>
                <w:szCs w:val="22"/>
              </w:rPr>
              <w:t>lowing discussion with the post</w:t>
            </w:r>
            <w:r w:rsidRPr="009659B4">
              <w:rPr>
                <w:rFonts w:ascii="Arial" w:hAnsi="Arial" w:cs="Arial"/>
                <w:sz w:val="22"/>
                <w:szCs w:val="22"/>
              </w:rPr>
              <w:t>holder.</w:t>
            </w:r>
          </w:p>
        </w:tc>
      </w:tr>
    </w:tbl>
    <w:p w14:paraId="6B18176D" w14:textId="77777777" w:rsidR="009041E6" w:rsidRDefault="009041E6" w:rsidP="009041E6">
      <w:pPr>
        <w:rPr>
          <w:rFonts w:ascii="Arial" w:hAnsi="Arial" w:cs="Arial"/>
          <w:b/>
          <w:bCs/>
          <w:sz w:val="22"/>
          <w:szCs w:val="22"/>
        </w:rPr>
      </w:pPr>
    </w:p>
    <w:p w14:paraId="16479707" w14:textId="77777777" w:rsidR="007269FF" w:rsidRDefault="007269FF" w:rsidP="009041E6">
      <w:pPr>
        <w:ind w:left="2880" w:firstLine="720"/>
        <w:rPr>
          <w:rFonts w:ascii="Arial" w:hAnsi="Arial" w:cs="Arial"/>
          <w:b/>
          <w:bCs/>
          <w:sz w:val="22"/>
          <w:szCs w:val="22"/>
        </w:rPr>
      </w:pPr>
      <w:r>
        <w:rPr>
          <w:rFonts w:ascii="Arial" w:hAnsi="Arial" w:cs="Arial"/>
          <w:b/>
          <w:bCs/>
          <w:sz w:val="22"/>
          <w:szCs w:val="22"/>
        </w:rPr>
        <w:t>P</w:t>
      </w:r>
      <w:r w:rsidR="00A9491E" w:rsidRPr="009B3FED">
        <w:rPr>
          <w:rFonts w:ascii="Arial" w:hAnsi="Arial" w:cs="Arial"/>
          <w:b/>
          <w:bCs/>
          <w:sz w:val="22"/>
          <w:szCs w:val="22"/>
        </w:rPr>
        <w:t>erson Specification</w:t>
      </w:r>
    </w:p>
    <w:p w14:paraId="5379A6B5" w14:textId="77777777" w:rsidR="009041E6" w:rsidRPr="009B3FED" w:rsidRDefault="009041E6" w:rsidP="009041E6">
      <w:pPr>
        <w:ind w:left="2160" w:firstLine="720"/>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1920FE37" w14:textId="77777777" w:rsidTr="19008904">
        <w:tc>
          <w:tcPr>
            <w:tcW w:w="5070" w:type="dxa"/>
            <w:tcBorders>
              <w:bottom w:val="single" w:sz="6" w:space="0" w:color="auto"/>
            </w:tcBorders>
            <w:shd w:val="clear" w:color="auto" w:fill="F3F3F3"/>
            <w:tcMar>
              <w:top w:w="0" w:type="dxa"/>
              <w:left w:w="108" w:type="dxa"/>
              <w:bottom w:w="0" w:type="dxa"/>
              <w:right w:w="108" w:type="dxa"/>
            </w:tcMar>
          </w:tcPr>
          <w:p w14:paraId="7CFD4C4F"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1C657BBF"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C490A67"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2910C5F0" w14:textId="77777777" w:rsidTr="19008904">
        <w:tc>
          <w:tcPr>
            <w:tcW w:w="5070" w:type="dxa"/>
            <w:tcBorders>
              <w:bottom w:val="single" w:sz="6" w:space="0" w:color="auto"/>
            </w:tcBorders>
            <w:tcMar>
              <w:top w:w="0" w:type="dxa"/>
              <w:left w:w="108" w:type="dxa"/>
              <w:bottom w:w="0" w:type="dxa"/>
              <w:right w:w="108" w:type="dxa"/>
            </w:tcMar>
          </w:tcPr>
          <w:p w14:paraId="21C553EE" w14:textId="77777777" w:rsidR="00015400" w:rsidRPr="00F2596D" w:rsidRDefault="001E555B" w:rsidP="008713E6">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sidR="00E01D78">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A31A409" w14:textId="77777777" w:rsidR="00CE04D4" w:rsidRPr="00F2596D" w:rsidRDefault="00CE04D4" w:rsidP="008713E6">
            <w:pPr>
              <w:spacing w:before="60" w:after="60"/>
              <w:jc w:val="center"/>
              <w:rPr>
                <w:rFonts w:ascii="Arial" w:hAnsi="Arial" w:cs="Arial"/>
                <w:sz w:val="28"/>
                <w:szCs w:val="28"/>
              </w:rPr>
            </w:pPr>
            <w:r w:rsidRPr="00F2596D">
              <w:rPr>
                <w:rFonts w:ascii="Wingdings 2" w:eastAsia="Wingdings 2" w:hAnsi="Wingdings 2" w:cs="Wingdings 2"/>
                <w:sz w:val="28"/>
                <w:szCs w:val="28"/>
              </w:rPr>
              <w:t>P</w:t>
            </w:r>
          </w:p>
        </w:tc>
        <w:tc>
          <w:tcPr>
            <w:tcW w:w="1985" w:type="dxa"/>
            <w:tcBorders>
              <w:bottom w:val="single" w:sz="6" w:space="0" w:color="auto"/>
            </w:tcBorders>
            <w:tcMar>
              <w:top w:w="0" w:type="dxa"/>
              <w:left w:w="108" w:type="dxa"/>
              <w:bottom w:w="0" w:type="dxa"/>
              <w:right w:w="108" w:type="dxa"/>
            </w:tcMar>
          </w:tcPr>
          <w:p w14:paraId="4D6EA730" w14:textId="77777777" w:rsidR="00CE04D4" w:rsidRPr="00F2596D" w:rsidRDefault="00CE04D4" w:rsidP="008713E6">
            <w:pPr>
              <w:spacing w:before="60" w:after="60"/>
              <w:jc w:val="center"/>
              <w:rPr>
                <w:rFonts w:ascii="Arial" w:hAnsi="Arial" w:cs="Arial"/>
                <w:sz w:val="22"/>
                <w:szCs w:val="22"/>
              </w:rPr>
            </w:pPr>
          </w:p>
        </w:tc>
      </w:tr>
      <w:tr w:rsidR="00CE04D4" w:rsidRPr="009B3FED" w14:paraId="5DFF83C8" w14:textId="77777777" w:rsidTr="19008904">
        <w:tc>
          <w:tcPr>
            <w:tcW w:w="5070" w:type="dxa"/>
            <w:tcBorders>
              <w:top w:val="single" w:sz="6" w:space="0" w:color="auto"/>
              <w:bottom w:val="single" w:sz="6" w:space="0" w:color="auto"/>
            </w:tcBorders>
            <w:tcMar>
              <w:top w:w="0" w:type="dxa"/>
              <w:left w:w="108" w:type="dxa"/>
              <w:bottom w:w="0" w:type="dxa"/>
              <w:right w:w="108" w:type="dxa"/>
            </w:tcMar>
          </w:tcPr>
          <w:p w14:paraId="03865871" w14:textId="77777777" w:rsidR="00CE04D4" w:rsidRPr="00F2596D" w:rsidRDefault="00CE04D4" w:rsidP="008713E6">
            <w:pPr>
              <w:spacing w:before="60" w:after="60"/>
              <w:rPr>
                <w:rFonts w:ascii="Arial" w:hAnsi="Arial" w:cs="Arial"/>
                <w:sz w:val="22"/>
                <w:szCs w:val="22"/>
              </w:rPr>
            </w:pPr>
            <w:r>
              <w:rPr>
                <w:rFonts w:ascii="Arial" w:hAnsi="Arial" w:cs="Arial"/>
                <w:sz w:val="22"/>
                <w:szCs w:val="22"/>
              </w:rPr>
              <w:t>E</w:t>
            </w:r>
            <w:r w:rsidRPr="00F2596D">
              <w:rPr>
                <w:rFonts w:ascii="Arial" w:hAnsi="Arial" w:cs="Arial"/>
                <w:sz w:val="22"/>
                <w:szCs w:val="22"/>
              </w:rPr>
              <w:t xml:space="preserve">xperience of working </w:t>
            </w:r>
            <w:r>
              <w:rPr>
                <w:rFonts w:ascii="Arial" w:hAnsi="Arial" w:cs="Arial"/>
                <w:sz w:val="22"/>
                <w:szCs w:val="22"/>
              </w:rPr>
              <w:t xml:space="preserve">within the </w:t>
            </w:r>
            <w:r w:rsidRPr="00F2596D">
              <w:rPr>
                <w:rFonts w:ascii="Arial" w:hAnsi="Arial" w:cs="Arial"/>
                <w:sz w:val="22"/>
                <w:szCs w:val="22"/>
              </w:rPr>
              <w:t>Higher Education</w:t>
            </w:r>
            <w:r>
              <w:rPr>
                <w:rFonts w:ascii="Arial" w:hAnsi="Arial" w:cs="Arial"/>
                <w:sz w:val="22"/>
                <w:szCs w:val="22"/>
              </w:rPr>
              <w:t xml:space="preserve"> sector</w:t>
            </w:r>
          </w:p>
        </w:tc>
        <w:tc>
          <w:tcPr>
            <w:tcW w:w="1984" w:type="dxa"/>
            <w:tcBorders>
              <w:top w:val="single" w:sz="6" w:space="0" w:color="auto"/>
              <w:bottom w:val="single" w:sz="6" w:space="0" w:color="auto"/>
            </w:tcBorders>
            <w:tcMar>
              <w:top w:w="0" w:type="dxa"/>
              <w:left w:w="108" w:type="dxa"/>
              <w:bottom w:w="0" w:type="dxa"/>
              <w:right w:w="108" w:type="dxa"/>
            </w:tcMar>
          </w:tcPr>
          <w:p w14:paraId="53FB88C5" w14:textId="77777777" w:rsidR="00CE04D4" w:rsidRPr="00F2596D" w:rsidRDefault="00CE04D4"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73BABD5D" w14:textId="77777777" w:rsidR="00CE04D4" w:rsidRPr="00F2596D" w:rsidRDefault="00CE04D4"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r>
      <w:tr w:rsidR="0049585D" w:rsidRPr="009B3FED" w14:paraId="4F29DAD5" w14:textId="77777777" w:rsidTr="19008904">
        <w:trPr>
          <w:trHeight w:val="300"/>
        </w:trPr>
        <w:tc>
          <w:tcPr>
            <w:tcW w:w="5070" w:type="dxa"/>
            <w:tcBorders>
              <w:top w:val="single" w:sz="6" w:space="0" w:color="auto"/>
              <w:bottom w:val="single" w:sz="6" w:space="0" w:color="auto"/>
            </w:tcBorders>
            <w:tcMar>
              <w:top w:w="0" w:type="dxa"/>
              <w:left w:w="108" w:type="dxa"/>
              <w:bottom w:w="0" w:type="dxa"/>
              <w:right w:w="108" w:type="dxa"/>
            </w:tcMar>
          </w:tcPr>
          <w:p w14:paraId="0EF996EE" w14:textId="7F6A15BC" w:rsidR="0049585D" w:rsidRDefault="6685757A" w:rsidP="008713E6">
            <w:pPr>
              <w:rPr>
                <w:rFonts w:ascii="Arial" w:hAnsi="Arial" w:cs="Arial"/>
                <w:sz w:val="22"/>
                <w:szCs w:val="22"/>
              </w:rPr>
            </w:pPr>
            <w:r w:rsidRPr="19008904">
              <w:rPr>
                <w:rFonts w:ascii="Arial" w:hAnsi="Arial" w:cs="Arial"/>
                <w:sz w:val="22"/>
                <w:szCs w:val="22"/>
              </w:rPr>
              <w:t>Understanding of the role of placement students within organisations</w:t>
            </w:r>
          </w:p>
        </w:tc>
        <w:tc>
          <w:tcPr>
            <w:tcW w:w="1984" w:type="dxa"/>
            <w:tcBorders>
              <w:top w:val="single" w:sz="6" w:space="0" w:color="auto"/>
              <w:bottom w:val="single" w:sz="6" w:space="0" w:color="auto"/>
            </w:tcBorders>
            <w:tcMar>
              <w:top w:w="0" w:type="dxa"/>
              <w:left w:w="108" w:type="dxa"/>
              <w:bottom w:w="0" w:type="dxa"/>
              <w:right w:w="108" w:type="dxa"/>
            </w:tcMar>
          </w:tcPr>
          <w:p w14:paraId="181FE3CF" w14:textId="77777777" w:rsidR="0049585D" w:rsidRPr="00F2596D" w:rsidRDefault="0049585D"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1A732A48" w14:textId="41D847C2" w:rsidR="0049585D" w:rsidRPr="00F2596D" w:rsidRDefault="6685757A" w:rsidP="008713E6">
            <w:pPr>
              <w:spacing w:before="60" w:after="60"/>
              <w:jc w:val="center"/>
              <w:rPr>
                <w:rFonts w:ascii="Arial" w:hAnsi="Arial" w:cs="Arial"/>
                <w:sz w:val="28"/>
                <w:szCs w:val="28"/>
              </w:rPr>
            </w:pPr>
            <w:r w:rsidRPr="19008904">
              <w:rPr>
                <w:rFonts w:ascii="Wingdings 2" w:eastAsia="Wingdings 2" w:hAnsi="Wingdings 2" w:cs="Wingdings 2"/>
                <w:sz w:val="28"/>
                <w:szCs w:val="28"/>
              </w:rPr>
              <w:t>P</w:t>
            </w:r>
          </w:p>
        </w:tc>
      </w:tr>
      <w:tr w:rsidR="001E555B" w:rsidRPr="009B3FED" w14:paraId="36DFEAD3" w14:textId="77777777" w:rsidTr="19008904">
        <w:tc>
          <w:tcPr>
            <w:tcW w:w="5070" w:type="dxa"/>
            <w:tcBorders>
              <w:top w:val="single" w:sz="6" w:space="0" w:color="auto"/>
              <w:bottom w:val="single" w:sz="6" w:space="0" w:color="auto"/>
            </w:tcBorders>
            <w:tcMar>
              <w:top w:w="0" w:type="dxa"/>
              <w:left w:w="108" w:type="dxa"/>
              <w:bottom w:w="0" w:type="dxa"/>
              <w:right w:w="108" w:type="dxa"/>
            </w:tcMar>
          </w:tcPr>
          <w:p w14:paraId="2E6F782F" w14:textId="23C8B5D9" w:rsidR="001E555B" w:rsidRDefault="001E555B" w:rsidP="008713E6">
            <w:pPr>
              <w:rPr>
                <w:rFonts w:ascii="Arial" w:hAnsi="Arial" w:cs="Arial"/>
                <w:sz w:val="22"/>
                <w:szCs w:val="22"/>
              </w:rPr>
            </w:pPr>
            <w:r>
              <w:rPr>
                <w:rFonts w:ascii="Arial" w:hAnsi="Arial" w:cs="Arial"/>
                <w:sz w:val="22"/>
                <w:szCs w:val="22"/>
              </w:rPr>
              <w:t>K</w:t>
            </w:r>
            <w:r w:rsidRPr="00332D1E">
              <w:rPr>
                <w:rFonts w:ascii="Arial" w:hAnsi="Arial" w:cs="Arial"/>
                <w:sz w:val="22"/>
                <w:szCs w:val="22"/>
              </w:rPr>
              <w:t xml:space="preserve">nowledge of standard IT </w:t>
            </w:r>
            <w:r w:rsidR="00B525E6">
              <w:rPr>
                <w:rFonts w:ascii="Arial" w:hAnsi="Arial" w:cs="Arial"/>
                <w:sz w:val="22"/>
                <w:szCs w:val="22"/>
              </w:rPr>
              <w:t>packages</w:t>
            </w:r>
            <w:r w:rsidRPr="00332D1E">
              <w:rPr>
                <w:rFonts w:ascii="Arial" w:hAnsi="Arial" w:cs="Arial"/>
                <w:sz w:val="22"/>
                <w:szCs w:val="22"/>
              </w:rPr>
              <w:t xml:space="preserve"> and databases</w:t>
            </w:r>
            <w:r w:rsidR="009D5D76">
              <w:rPr>
                <w:rFonts w:ascii="Arial" w:hAnsi="Arial" w:cs="Arial"/>
                <w:sz w:val="22"/>
                <w:szCs w:val="22"/>
              </w:rPr>
              <w:t xml:space="preserve"> </w:t>
            </w:r>
            <w:proofErr w:type="spellStart"/>
            <w:r w:rsidR="009D5D76">
              <w:rPr>
                <w:rFonts w:ascii="Arial" w:hAnsi="Arial" w:cs="Arial"/>
                <w:sz w:val="22"/>
                <w:szCs w:val="22"/>
              </w:rPr>
              <w:t>eg</w:t>
            </w:r>
            <w:proofErr w:type="spellEnd"/>
            <w:r w:rsidR="009D5D76">
              <w:rPr>
                <w:rFonts w:ascii="Arial" w:hAnsi="Arial" w:cs="Arial"/>
                <w:sz w:val="22"/>
                <w:szCs w:val="22"/>
              </w:rPr>
              <w:t xml:space="preserve"> MS Office 365</w:t>
            </w:r>
          </w:p>
        </w:tc>
        <w:tc>
          <w:tcPr>
            <w:tcW w:w="1984" w:type="dxa"/>
            <w:tcBorders>
              <w:top w:val="single" w:sz="6" w:space="0" w:color="auto"/>
              <w:bottom w:val="single" w:sz="6" w:space="0" w:color="auto"/>
            </w:tcBorders>
            <w:tcMar>
              <w:top w:w="0" w:type="dxa"/>
              <w:left w:w="108" w:type="dxa"/>
              <w:bottom w:w="0" w:type="dxa"/>
              <w:right w:w="108" w:type="dxa"/>
            </w:tcMar>
          </w:tcPr>
          <w:p w14:paraId="05626577" w14:textId="77777777" w:rsidR="001E555B" w:rsidRPr="00F2596D" w:rsidRDefault="001E555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2ADB3729" w14:textId="77777777" w:rsidR="001E555B" w:rsidRPr="00F2596D" w:rsidRDefault="001E555B" w:rsidP="008713E6">
            <w:pPr>
              <w:spacing w:before="60" w:after="60"/>
              <w:jc w:val="center"/>
              <w:rPr>
                <w:rFonts w:ascii="Arial" w:hAnsi="Arial" w:cs="Arial"/>
                <w:sz w:val="28"/>
                <w:szCs w:val="28"/>
              </w:rPr>
            </w:pPr>
          </w:p>
        </w:tc>
      </w:tr>
      <w:tr w:rsidR="001E555B" w:rsidRPr="009B3FED" w14:paraId="19226AC1" w14:textId="77777777" w:rsidTr="19008904">
        <w:tc>
          <w:tcPr>
            <w:tcW w:w="5070" w:type="dxa"/>
            <w:tcBorders>
              <w:top w:val="single" w:sz="6" w:space="0" w:color="auto"/>
              <w:bottom w:val="single" w:sz="6" w:space="0" w:color="auto"/>
            </w:tcBorders>
            <w:tcMar>
              <w:top w:w="0" w:type="dxa"/>
              <w:left w:w="108" w:type="dxa"/>
              <w:bottom w:w="0" w:type="dxa"/>
              <w:right w:w="108" w:type="dxa"/>
            </w:tcMar>
          </w:tcPr>
          <w:p w14:paraId="47406CB4" w14:textId="77777777" w:rsidR="001E555B" w:rsidRDefault="001E555B" w:rsidP="008713E6">
            <w:pPr>
              <w:rPr>
                <w:rFonts w:ascii="Arial" w:hAnsi="Arial" w:cs="Arial"/>
                <w:sz w:val="22"/>
                <w:szCs w:val="22"/>
              </w:rPr>
            </w:pPr>
            <w:r>
              <w:rPr>
                <w:rFonts w:ascii="Arial" w:hAnsi="Arial" w:cs="Arial"/>
                <w:bCs/>
                <w:sz w:val="22"/>
                <w:szCs w:val="22"/>
                <w:lang w:val="en-US"/>
              </w:rPr>
              <w:t>Working knowledge of</w:t>
            </w:r>
            <w:r w:rsidRPr="003B6F8B">
              <w:rPr>
                <w:rFonts w:ascii="Arial" w:hAnsi="Arial" w:cs="Arial"/>
                <w:bCs/>
                <w:sz w:val="22"/>
                <w:szCs w:val="22"/>
                <w:lang w:val="en-US"/>
              </w:rPr>
              <w:t xml:space="preserve"> </w:t>
            </w:r>
            <w:proofErr w:type="gramStart"/>
            <w:r w:rsidRPr="003B6F8B">
              <w:rPr>
                <w:rFonts w:ascii="Arial" w:hAnsi="Arial" w:cs="Arial"/>
                <w:bCs/>
                <w:sz w:val="22"/>
                <w:szCs w:val="22"/>
                <w:lang w:val="en-US"/>
              </w:rPr>
              <w:t>University</w:t>
            </w:r>
            <w:proofErr w:type="gramEnd"/>
            <w:r w:rsidRPr="003B6F8B">
              <w:rPr>
                <w:rFonts w:ascii="Arial" w:hAnsi="Arial" w:cs="Arial"/>
                <w:bCs/>
                <w:sz w:val="22"/>
                <w:szCs w:val="22"/>
                <w:lang w:val="en-US"/>
              </w:rPr>
              <w:t xml:space="preserve">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0D971D3F" w14:textId="77777777" w:rsidR="001E555B" w:rsidRPr="00F2596D" w:rsidRDefault="001E555B"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949A3EB" w14:textId="77777777" w:rsidR="001E555B" w:rsidRPr="00F2596D" w:rsidRDefault="001E555B" w:rsidP="008713E6">
            <w:pPr>
              <w:spacing w:before="60" w:after="60"/>
              <w:jc w:val="center"/>
              <w:rPr>
                <w:rFonts w:ascii="Arial" w:hAnsi="Arial" w:cs="Arial"/>
                <w:sz w:val="28"/>
                <w:szCs w:val="28"/>
              </w:rPr>
            </w:pPr>
            <w:r w:rsidRPr="00F2596D">
              <w:rPr>
                <w:rFonts w:ascii="Wingdings 2" w:eastAsia="Wingdings 2" w:hAnsi="Wingdings 2" w:cs="Wingdings 2"/>
                <w:sz w:val="28"/>
                <w:szCs w:val="28"/>
              </w:rPr>
              <w:t>P</w:t>
            </w:r>
          </w:p>
        </w:tc>
      </w:tr>
      <w:tr w:rsidR="00CE04D4" w:rsidRPr="009B3FED" w14:paraId="11C2D1E5" w14:textId="77777777" w:rsidTr="19008904">
        <w:tc>
          <w:tcPr>
            <w:tcW w:w="5070" w:type="dxa"/>
            <w:tcBorders>
              <w:top w:val="single" w:sz="6" w:space="0" w:color="auto"/>
              <w:bottom w:val="single" w:sz="6" w:space="0" w:color="auto"/>
            </w:tcBorders>
            <w:tcMar>
              <w:top w:w="0" w:type="dxa"/>
              <w:left w:w="108" w:type="dxa"/>
              <w:bottom w:w="0" w:type="dxa"/>
              <w:right w:w="108" w:type="dxa"/>
            </w:tcMar>
          </w:tcPr>
          <w:p w14:paraId="586635AB" w14:textId="77777777" w:rsidR="00CE04D4" w:rsidRPr="00F2596D" w:rsidRDefault="001E555B" w:rsidP="008713E6">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6" w:space="0" w:color="auto"/>
              <w:bottom w:val="single" w:sz="6" w:space="0" w:color="auto"/>
            </w:tcBorders>
            <w:tcMar>
              <w:top w:w="0" w:type="dxa"/>
              <w:left w:w="108" w:type="dxa"/>
              <w:bottom w:w="0" w:type="dxa"/>
              <w:right w:w="108" w:type="dxa"/>
            </w:tcMar>
          </w:tcPr>
          <w:p w14:paraId="6425CCDE" w14:textId="77777777" w:rsidR="00CE04D4" w:rsidRPr="00F2596D" w:rsidRDefault="001E555B" w:rsidP="008713E6">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19314222" w14:textId="77777777" w:rsidR="00CE04D4" w:rsidRPr="00F2596D" w:rsidRDefault="00CE04D4" w:rsidP="008713E6">
            <w:pPr>
              <w:spacing w:before="60" w:after="60"/>
              <w:jc w:val="center"/>
              <w:rPr>
                <w:rFonts w:ascii="Arial" w:hAnsi="Arial" w:cs="Arial"/>
                <w:sz w:val="22"/>
                <w:szCs w:val="22"/>
              </w:rPr>
            </w:pPr>
          </w:p>
        </w:tc>
      </w:tr>
      <w:tr w:rsidR="001E555B" w:rsidRPr="00332D1E" w14:paraId="2D9D4EED" w14:textId="77777777" w:rsidTr="19008904">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9FAF2DD" w14:textId="77777777" w:rsidR="001E555B" w:rsidRPr="00332D1E" w:rsidRDefault="001E555B" w:rsidP="001E555B">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B43FCBA" w14:textId="77777777" w:rsidR="001E555B" w:rsidRPr="001E555B" w:rsidRDefault="00727935" w:rsidP="001E555B">
            <w:pPr>
              <w:spacing w:before="60" w:after="60"/>
              <w:jc w:val="center"/>
              <w:rPr>
                <w:rFonts w:ascii="Arial" w:hAnsi="Arial" w:cs="Arial"/>
                <w:sz w:val="28"/>
                <w:szCs w:val="28"/>
              </w:rPr>
            </w:pPr>
            <w:r w:rsidRPr="001E555B">
              <w:rPr>
                <w:rFonts w:ascii="Wingdings 2" w:eastAsia="Wingdings 2" w:hAnsi="Wingdings 2" w:cs="Wingdings 2"/>
                <w:sz w:val="28"/>
                <w:szCs w:val="28"/>
              </w:rPr>
              <w:t>P</w:t>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432989" w14:textId="77777777" w:rsidR="001E555B" w:rsidRPr="00332D1E" w:rsidRDefault="001E555B" w:rsidP="001E555B">
            <w:pPr>
              <w:spacing w:before="60" w:after="60"/>
              <w:jc w:val="center"/>
              <w:rPr>
                <w:rFonts w:ascii="Arial" w:hAnsi="Arial" w:cs="Arial"/>
                <w:sz w:val="22"/>
                <w:szCs w:val="22"/>
              </w:rPr>
            </w:pPr>
          </w:p>
        </w:tc>
      </w:tr>
      <w:tr w:rsidR="001E555B" w:rsidRPr="00332D1E" w14:paraId="46611A04" w14:textId="77777777" w:rsidTr="19008904">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E9B1FE" w14:textId="77777777" w:rsidR="001E555B" w:rsidRPr="00332D1E" w:rsidRDefault="001E555B" w:rsidP="001E555B">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E5E1339" w14:textId="77777777"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A144328" w14:textId="77777777" w:rsidR="001E555B" w:rsidRPr="00332D1E" w:rsidRDefault="001E555B" w:rsidP="001E555B">
            <w:pPr>
              <w:spacing w:before="60" w:after="60"/>
              <w:jc w:val="center"/>
              <w:rPr>
                <w:rFonts w:ascii="Arial" w:hAnsi="Arial" w:cs="Arial"/>
                <w:sz w:val="22"/>
                <w:szCs w:val="22"/>
              </w:rPr>
            </w:pPr>
            <w:r w:rsidRPr="00332D1E">
              <w:rPr>
                <w:rFonts w:ascii="Wingdings 2" w:eastAsia="Wingdings 2" w:hAnsi="Wingdings 2" w:cs="Wingdings 2"/>
                <w:sz w:val="22"/>
                <w:szCs w:val="22"/>
              </w:rPr>
              <w:t>P</w:t>
            </w:r>
          </w:p>
        </w:tc>
      </w:tr>
      <w:tr w:rsidR="000E5DD2" w:rsidRPr="00332D1E" w14:paraId="520B7018" w14:textId="77777777" w:rsidTr="19008904">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62FE60B" w14:textId="77777777" w:rsidR="000E5DD2" w:rsidRDefault="000E5DD2" w:rsidP="001E555B">
            <w:pPr>
              <w:rPr>
                <w:rFonts w:ascii="Arial" w:hAnsi="Arial" w:cs="Arial"/>
                <w:sz w:val="22"/>
                <w:szCs w:val="22"/>
              </w:rPr>
            </w:pPr>
            <w:r>
              <w:rPr>
                <w:rFonts w:ascii="Arial" w:hAnsi="Arial" w:cs="Arial"/>
                <w:sz w:val="22"/>
                <w:szCs w:val="22"/>
              </w:rPr>
              <w:t>Evidence of effective team working</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98FEA0" w14:textId="77777777" w:rsidR="000E5DD2" w:rsidRPr="001E555B" w:rsidRDefault="000E5DD2" w:rsidP="001E555B">
            <w:pPr>
              <w:spacing w:before="60" w:after="60"/>
              <w:jc w:val="center"/>
              <w:rPr>
                <w:rFonts w:ascii="Arial" w:hAnsi="Arial" w:cs="Arial"/>
                <w:sz w:val="28"/>
                <w:szCs w:val="28"/>
              </w:rPr>
            </w:pPr>
            <w:r w:rsidRPr="00332D1E">
              <w:rPr>
                <w:rFonts w:ascii="Wingdings 2" w:eastAsia="Wingdings 2" w:hAnsi="Wingdings 2" w:cs="Wingdings 2"/>
                <w:sz w:val="22"/>
                <w:szCs w:val="22"/>
              </w:rPr>
              <w:t>P</w:t>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66D16AA" w14:textId="77777777" w:rsidR="000E5DD2" w:rsidRPr="00332D1E" w:rsidRDefault="000E5DD2" w:rsidP="001E555B">
            <w:pPr>
              <w:spacing w:before="60" w:after="60"/>
              <w:jc w:val="center"/>
              <w:rPr>
                <w:rFonts w:ascii="Arial" w:hAnsi="Arial" w:cs="Arial"/>
                <w:sz w:val="22"/>
                <w:szCs w:val="22"/>
              </w:rPr>
            </w:pPr>
          </w:p>
        </w:tc>
      </w:tr>
      <w:tr w:rsidR="001E555B" w:rsidRPr="00332D1E" w14:paraId="11558333" w14:textId="77777777" w:rsidTr="19008904">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BD817C5" w14:textId="77777777" w:rsidR="001E555B" w:rsidRPr="00332D1E" w:rsidRDefault="001E555B" w:rsidP="001E555B">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C14AC3E" w14:textId="77777777"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020B1E5" w14:textId="77777777" w:rsidR="001E555B" w:rsidRPr="00332D1E" w:rsidRDefault="001E555B" w:rsidP="001E555B">
            <w:pPr>
              <w:spacing w:before="60" w:after="60"/>
              <w:jc w:val="center"/>
              <w:rPr>
                <w:rFonts w:ascii="Arial" w:hAnsi="Arial" w:cs="Arial"/>
                <w:sz w:val="22"/>
                <w:szCs w:val="22"/>
              </w:rPr>
            </w:pPr>
            <w:r w:rsidRPr="00332D1E">
              <w:rPr>
                <w:rFonts w:ascii="Wingdings 2" w:eastAsia="Wingdings 2" w:hAnsi="Wingdings 2" w:cs="Wingdings 2"/>
                <w:sz w:val="22"/>
                <w:szCs w:val="22"/>
              </w:rPr>
              <w:t>P</w:t>
            </w:r>
          </w:p>
        </w:tc>
      </w:tr>
    </w:tbl>
    <w:p w14:paraId="1896E950" w14:textId="77777777" w:rsidR="001E555B" w:rsidRDefault="001E555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E555B" w:rsidRPr="009B3FED" w14:paraId="6E99C557" w14:textId="77777777" w:rsidTr="00112AC1">
        <w:tc>
          <w:tcPr>
            <w:tcW w:w="5070" w:type="dxa"/>
            <w:tcBorders>
              <w:bottom w:val="single" w:sz="6" w:space="0" w:color="auto"/>
            </w:tcBorders>
            <w:shd w:val="clear" w:color="auto" w:fill="F2F2F2"/>
            <w:tcMar>
              <w:top w:w="0" w:type="dxa"/>
              <w:left w:w="108" w:type="dxa"/>
              <w:bottom w:w="0" w:type="dxa"/>
              <w:right w:w="108" w:type="dxa"/>
            </w:tcMar>
          </w:tcPr>
          <w:p w14:paraId="708154DC" w14:textId="77777777" w:rsidR="001E555B" w:rsidRPr="009B3FED" w:rsidRDefault="001E555B" w:rsidP="001E555B">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2CA181F8"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4B03DF49"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Desirable</w:t>
            </w:r>
          </w:p>
        </w:tc>
      </w:tr>
      <w:tr w:rsidR="001E555B" w:rsidRPr="009B3FED" w14:paraId="70116036"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1C3481EF" w14:textId="77777777" w:rsidR="001E555B" w:rsidRPr="00F2596D" w:rsidRDefault="001E555B" w:rsidP="001E555B">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256973E2" w14:textId="77777777" w:rsidR="001E555B" w:rsidRPr="00F2596D" w:rsidRDefault="001E555B" w:rsidP="001E555B">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598F7892" w14:textId="77777777" w:rsidR="001E555B" w:rsidRPr="00F2596D" w:rsidRDefault="001E555B" w:rsidP="001E555B">
            <w:pPr>
              <w:spacing w:before="60" w:after="60"/>
              <w:jc w:val="center"/>
              <w:rPr>
                <w:rFonts w:ascii="Arial" w:hAnsi="Arial" w:cs="Arial"/>
                <w:sz w:val="22"/>
                <w:szCs w:val="22"/>
              </w:rPr>
            </w:pPr>
          </w:p>
        </w:tc>
      </w:tr>
      <w:tr w:rsidR="001E555B" w:rsidRPr="009B3FED" w14:paraId="17473F13"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65A4FC63" w14:textId="77777777" w:rsidR="001E555B" w:rsidRPr="00F2596D" w:rsidRDefault="001E555B" w:rsidP="001E555B">
            <w:pPr>
              <w:spacing w:before="60" w:after="60"/>
              <w:rPr>
                <w:rFonts w:ascii="Arial" w:hAnsi="Arial" w:cs="Arial"/>
                <w:sz w:val="22"/>
                <w:szCs w:val="22"/>
              </w:rPr>
            </w:pPr>
            <w:r>
              <w:rPr>
                <w:rFonts w:ascii="Arial" w:hAnsi="Arial" w:cs="Arial"/>
                <w:sz w:val="22"/>
                <w:szCs w:val="22"/>
              </w:rPr>
              <w:t xml:space="preserve">Excellent interpersonal skills </w:t>
            </w:r>
            <w:proofErr w:type="gramStart"/>
            <w:r>
              <w:rPr>
                <w:rFonts w:ascii="Arial" w:hAnsi="Arial" w:cs="Arial"/>
                <w:sz w:val="22"/>
                <w:szCs w:val="22"/>
              </w:rPr>
              <w:t>in order to</w:t>
            </w:r>
            <w:proofErr w:type="gramEnd"/>
            <w:r>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05735D13" w14:textId="77777777" w:rsidR="001E555B" w:rsidRPr="00F2596D" w:rsidRDefault="001E555B" w:rsidP="001E555B">
            <w:pPr>
              <w:spacing w:before="60" w:after="60"/>
              <w:jc w:val="center"/>
              <w:rPr>
                <w:rFonts w:ascii="Arial" w:hAnsi="Arial" w:cs="Arial"/>
                <w:sz w:val="22"/>
                <w:szCs w:val="22"/>
              </w:rPr>
            </w:pPr>
            <w:r w:rsidRPr="00F2596D">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35C66617" w14:textId="77777777" w:rsidR="001E555B" w:rsidRPr="00F2596D" w:rsidRDefault="001E555B" w:rsidP="001E555B">
            <w:pPr>
              <w:spacing w:before="60" w:after="60"/>
              <w:jc w:val="center"/>
              <w:rPr>
                <w:rFonts w:ascii="Arial" w:hAnsi="Arial" w:cs="Arial"/>
                <w:sz w:val="22"/>
                <w:szCs w:val="22"/>
              </w:rPr>
            </w:pPr>
          </w:p>
        </w:tc>
      </w:tr>
      <w:tr w:rsidR="001E555B" w:rsidRPr="009B3FED" w14:paraId="06AE83F2"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234B70A7" w14:textId="77777777" w:rsidR="009453F4"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202D8BB7" w14:textId="6AD11118" w:rsidR="001E555B" w:rsidRDefault="001E555B" w:rsidP="001E555B">
            <w:pPr>
              <w:jc w:val="center"/>
            </w:pPr>
          </w:p>
        </w:tc>
        <w:tc>
          <w:tcPr>
            <w:tcW w:w="1985" w:type="dxa"/>
            <w:tcBorders>
              <w:top w:val="single" w:sz="6" w:space="0" w:color="auto"/>
              <w:bottom w:val="single" w:sz="6" w:space="0" w:color="auto"/>
            </w:tcBorders>
            <w:tcMar>
              <w:top w:w="0" w:type="dxa"/>
              <w:left w:w="108" w:type="dxa"/>
              <w:bottom w:w="0" w:type="dxa"/>
              <w:right w:w="108" w:type="dxa"/>
            </w:tcMar>
          </w:tcPr>
          <w:p w14:paraId="0E55A52E" w14:textId="0392B013" w:rsidR="001E555B" w:rsidRPr="00F2596D" w:rsidRDefault="009D5D76" w:rsidP="001E555B">
            <w:pPr>
              <w:spacing w:before="60" w:after="60"/>
              <w:jc w:val="center"/>
              <w:rPr>
                <w:rFonts w:ascii="Arial" w:hAnsi="Arial" w:cs="Arial"/>
                <w:sz w:val="22"/>
                <w:szCs w:val="22"/>
              </w:rPr>
            </w:pPr>
            <w:r w:rsidRPr="00036763">
              <w:rPr>
                <w:rFonts w:ascii="Wingdings 2" w:eastAsia="Wingdings 2" w:hAnsi="Wingdings 2" w:cs="Wingdings 2"/>
                <w:sz w:val="28"/>
                <w:szCs w:val="28"/>
              </w:rPr>
              <w:t>P</w:t>
            </w:r>
          </w:p>
        </w:tc>
      </w:tr>
      <w:tr w:rsidR="001E555B" w:rsidRPr="009B3FED" w14:paraId="3C0C9AED"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0089129" w14:textId="77777777" w:rsidR="001E555B" w:rsidRDefault="001E555B" w:rsidP="001E555B">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13B5BF38" w14:textId="77777777" w:rsidR="001E555B" w:rsidRDefault="001E555B" w:rsidP="001E555B">
            <w:pPr>
              <w:jc w:val="cente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3E757B6B" w14:textId="77777777" w:rsidR="001E555B" w:rsidRPr="00F2596D" w:rsidRDefault="001E555B" w:rsidP="001E555B">
            <w:pPr>
              <w:spacing w:before="60" w:after="60"/>
              <w:jc w:val="center"/>
              <w:rPr>
                <w:rFonts w:ascii="Arial" w:hAnsi="Arial" w:cs="Arial"/>
                <w:sz w:val="22"/>
                <w:szCs w:val="22"/>
              </w:rPr>
            </w:pPr>
          </w:p>
        </w:tc>
      </w:tr>
      <w:tr w:rsidR="009D5D76" w:rsidRPr="009B3FED" w14:paraId="39CCCBC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7CFD52F3" w14:textId="402CC1AE" w:rsidR="009D5D76" w:rsidRPr="00F2596D" w:rsidRDefault="009D5D76" w:rsidP="001E555B">
            <w:pPr>
              <w:widowControl w:val="0"/>
              <w:suppressAutoHyphens/>
              <w:spacing w:before="60" w:after="60"/>
              <w:rPr>
                <w:rFonts w:ascii="Arial" w:hAnsi="Arial" w:cs="Arial"/>
                <w:sz w:val="22"/>
                <w:szCs w:val="22"/>
              </w:rPr>
            </w:pPr>
            <w:r w:rsidRPr="0008027B">
              <w:rPr>
                <w:rFonts w:ascii="Arial" w:hAnsi="Arial" w:cs="Arial"/>
                <w:bCs/>
                <w:sz w:val="22"/>
                <w:szCs w:val="22"/>
              </w:rPr>
              <w:t>Ability to handle confidential information with tact and discretion</w:t>
            </w:r>
          </w:p>
        </w:tc>
        <w:tc>
          <w:tcPr>
            <w:tcW w:w="1984" w:type="dxa"/>
            <w:tcBorders>
              <w:top w:val="single" w:sz="6" w:space="0" w:color="auto"/>
              <w:bottom w:val="single" w:sz="6" w:space="0" w:color="auto"/>
            </w:tcBorders>
            <w:tcMar>
              <w:top w:w="0" w:type="dxa"/>
              <w:left w:w="108" w:type="dxa"/>
              <w:bottom w:w="0" w:type="dxa"/>
              <w:right w:w="108" w:type="dxa"/>
            </w:tcMar>
          </w:tcPr>
          <w:p w14:paraId="1D64390D" w14:textId="0241161C" w:rsidR="009D5D76" w:rsidRPr="00036763" w:rsidRDefault="009D5D76" w:rsidP="001E555B">
            <w:pPr>
              <w:jc w:val="center"/>
              <w:rPr>
                <w:rFonts w:ascii="Arial" w:hAnsi="Arial" w:cs="Arial"/>
                <w:sz w:val="28"/>
                <w:szCs w:val="28"/>
              </w:rP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28ED7C78" w14:textId="77777777" w:rsidR="009D5D76" w:rsidRPr="00F2596D" w:rsidRDefault="009D5D76" w:rsidP="001E555B">
            <w:pPr>
              <w:spacing w:before="60" w:after="60"/>
              <w:jc w:val="center"/>
              <w:rPr>
                <w:rFonts w:ascii="Arial" w:hAnsi="Arial" w:cs="Arial"/>
                <w:sz w:val="22"/>
                <w:szCs w:val="22"/>
              </w:rPr>
            </w:pPr>
          </w:p>
        </w:tc>
      </w:tr>
      <w:tr w:rsidR="001E555B" w:rsidRPr="009B3FED" w14:paraId="063EF8AD"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4AA054E2" w14:textId="77777777" w:rsidR="001E555B" w:rsidRPr="00F2596D"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03E53354" w14:textId="77777777" w:rsidR="001E555B" w:rsidRDefault="001E555B" w:rsidP="001E555B">
            <w:pPr>
              <w:jc w:val="center"/>
            </w:pPr>
            <w:r w:rsidRPr="00036763">
              <w:rPr>
                <w:rFonts w:ascii="Wingdings 2" w:eastAsia="Wingdings 2" w:hAnsi="Wingdings 2" w:cs="Wingdings 2"/>
                <w:sz w:val="28"/>
                <w:szCs w:val="28"/>
              </w:rPr>
              <w:t>P</w:t>
            </w:r>
          </w:p>
        </w:tc>
        <w:tc>
          <w:tcPr>
            <w:tcW w:w="1985" w:type="dxa"/>
            <w:tcBorders>
              <w:top w:val="single" w:sz="6" w:space="0" w:color="auto"/>
              <w:bottom w:val="single" w:sz="6" w:space="0" w:color="auto"/>
            </w:tcBorders>
            <w:tcMar>
              <w:top w:w="0" w:type="dxa"/>
              <w:left w:w="108" w:type="dxa"/>
              <w:bottom w:w="0" w:type="dxa"/>
              <w:right w:w="108" w:type="dxa"/>
            </w:tcMar>
          </w:tcPr>
          <w:p w14:paraId="0AEECD19" w14:textId="77777777" w:rsidR="001E555B" w:rsidRPr="00F2596D" w:rsidRDefault="001E555B" w:rsidP="001E555B">
            <w:pPr>
              <w:spacing w:before="60" w:after="60"/>
              <w:jc w:val="center"/>
              <w:rPr>
                <w:rFonts w:ascii="Arial" w:hAnsi="Arial" w:cs="Arial"/>
                <w:sz w:val="22"/>
                <w:szCs w:val="22"/>
              </w:rPr>
            </w:pPr>
          </w:p>
        </w:tc>
      </w:tr>
    </w:tbl>
    <w:p w14:paraId="38D6A7FD" w14:textId="77777777" w:rsidR="003670ED" w:rsidRPr="009B3FED" w:rsidRDefault="003670ED"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42B2C905"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1DF77605"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397760E1"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33CC6105"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14:paraId="3B5A08B3" w14:textId="77777777" w:rsidTr="0003114B">
        <w:tc>
          <w:tcPr>
            <w:tcW w:w="5070" w:type="dxa"/>
            <w:tcBorders>
              <w:top w:val="single" w:sz="4" w:space="0" w:color="D9D9D9"/>
            </w:tcBorders>
            <w:tcMar>
              <w:top w:w="0" w:type="dxa"/>
              <w:left w:w="108" w:type="dxa"/>
              <w:bottom w:w="0" w:type="dxa"/>
              <w:right w:w="108" w:type="dxa"/>
            </w:tcMar>
          </w:tcPr>
          <w:p w14:paraId="5FD6943D" w14:textId="77777777" w:rsidR="003670ED" w:rsidRPr="00112AC1" w:rsidRDefault="00112AC1" w:rsidP="003670ED">
            <w:pPr>
              <w:spacing w:after="120"/>
              <w:rPr>
                <w:rFonts w:ascii="Arial" w:hAnsi="Arial" w:cs="Arial"/>
                <w:sz w:val="22"/>
                <w:szCs w:val="22"/>
              </w:rPr>
            </w:pPr>
            <w:r>
              <w:rPr>
                <w:rFonts w:ascii="Arial" w:hAnsi="Arial" w:cs="Arial"/>
                <w:sz w:val="22"/>
                <w:szCs w:val="22"/>
              </w:rPr>
              <w:t>N/A</w:t>
            </w:r>
          </w:p>
        </w:tc>
        <w:tc>
          <w:tcPr>
            <w:tcW w:w="1984" w:type="dxa"/>
            <w:tcBorders>
              <w:top w:val="single" w:sz="4" w:space="0" w:color="D9D9D9"/>
            </w:tcBorders>
            <w:tcMar>
              <w:top w:w="0" w:type="dxa"/>
              <w:left w:w="108" w:type="dxa"/>
              <w:bottom w:w="0" w:type="dxa"/>
              <w:right w:w="108" w:type="dxa"/>
            </w:tcMar>
          </w:tcPr>
          <w:p w14:paraId="4601D6AE" w14:textId="77777777" w:rsidR="003670ED" w:rsidRPr="009B3FED" w:rsidRDefault="003670ED" w:rsidP="003670ED">
            <w:pPr>
              <w:rPr>
                <w:rFonts w:ascii="Arial" w:hAnsi="Arial" w:cs="Arial"/>
                <w:sz w:val="22"/>
                <w:szCs w:val="22"/>
              </w:rPr>
            </w:pPr>
          </w:p>
        </w:tc>
        <w:tc>
          <w:tcPr>
            <w:tcW w:w="1985" w:type="dxa"/>
            <w:tcBorders>
              <w:top w:val="single" w:sz="4" w:space="0" w:color="D9D9D9"/>
            </w:tcBorders>
            <w:tcMar>
              <w:top w:w="0" w:type="dxa"/>
              <w:left w:w="108" w:type="dxa"/>
              <w:bottom w:w="0" w:type="dxa"/>
              <w:right w:w="108" w:type="dxa"/>
            </w:tcMar>
          </w:tcPr>
          <w:p w14:paraId="4F95A7FA" w14:textId="77777777" w:rsidR="003670ED" w:rsidRPr="009B3FED" w:rsidRDefault="003670ED" w:rsidP="003670ED">
            <w:pPr>
              <w:jc w:val="center"/>
              <w:rPr>
                <w:rFonts w:ascii="Arial" w:hAnsi="Arial" w:cs="Arial"/>
                <w:sz w:val="22"/>
                <w:szCs w:val="22"/>
              </w:rPr>
            </w:pPr>
          </w:p>
        </w:tc>
      </w:tr>
    </w:tbl>
    <w:p w14:paraId="080C7D91" w14:textId="77777777" w:rsidR="004100E7" w:rsidRDefault="004100E7" w:rsidP="003670ED">
      <w:pPr>
        <w:rPr>
          <w:rFonts w:ascii="Arial" w:hAnsi="Arial" w:cs="Arial"/>
          <w:sz w:val="22"/>
          <w:szCs w:val="22"/>
        </w:rPr>
      </w:pPr>
    </w:p>
    <w:p w14:paraId="6239E28A" w14:textId="77777777" w:rsidR="003670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041E6" w:rsidRPr="009041E6" w14:paraId="26FD86A0" w14:textId="77777777" w:rsidTr="009041E6">
        <w:tc>
          <w:tcPr>
            <w:tcW w:w="5070" w:type="dxa"/>
            <w:tcBorders>
              <w:bottom w:val="single" w:sz="6" w:space="0" w:color="auto"/>
            </w:tcBorders>
            <w:shd w:val="clear" w:color="auto" w:fill="F3F3F3"/>
            <w:tcMar>
              <w:top w:w="0" w:type="dxa"/>
              <w:left w:w="108" w:type="dxa"/>
              <w:bottom w:w="0" w:type="dxa"/>
              <w:right w:w="108" w:type="dxa"/>
            </w:tcMar>
          </w:tcPr>
          <w:p w14:paraId="61B4B12E" w14:textId="77777777" w:rsidR="009041E6" w:rsidRPr="009041E6" w:rsidRDefault="009041E6" w:rsidP="000C06F2">
            <w:pPr>
              <w:rPr>
                <w:rFonts w:ascii="Arial" w:hAnsi="Arial" w:cs="Arial"/>
                <w:b/>
                <w:sz w:val="22"/>
                <w:szCs w:val="22"/>
              </w:rPr>
            </w:pPr>
            <w:r w:rsidRPr="009041E6">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6BFE24E0" w14:textId="77777777" w:rsidR="009041E6" w:rsidRPr="009041E6" w:rsidRDefault="009041E6" w:rsidP="000C06F2">
            <w:pPr>
              <w:jc w:val="center"/>
              <w:rPr>
                <w:rFonts w:ascii="Arial" w:hAnsi="Arial" w:cs="Arial"/>
                <w:b/>
                <w:sz w:val="22"/>
                <w:szCs w:val="22"/>
              </w:rPr>
            </w:pPr>
            <w:r w:rsidRPr="009041E6">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FD98630" w14:textId="77777777" w:rsidR="009041E6" w:rsidRPr="009041E6" w:rsidRDefault="009041E6" w:rsidP="000C06F2">
            <w:pPr>
              <w:jc w:val="center"/>
              <w:rPr>
                <w:rFonts w:ascii="Arial" w:hAnsi="Arial" w:cs="Arial"/>
                <w:b/>
                <w:sz w:val="22"/>
                <w:szCs w:val="22"/>
              </w:rPr>
            </w:pPr>
            <w:r w:rsidRPr="009041E6">
              <w:rPr>
                <w:rFonts w:ascii="Arial" w:hAnsi="Arial" w:cs="Arial"/>
                <w:b/>
                <w:sz w:val="22"/>
                <w:szCs w:val="22"/>
              </w:rPr>
              <w:t>Desirable</w:t>
            </w:r>
          </w:p>
        </w:tc>
      </w:tr>
      <w:tr w:rsidR="004100E7" w:rsidRPr="009041E6" w14:paraId="7EAB6D38" w14:textId="77777777" w:rsidTr="004100E7">
        <w:tc>
          <w:tcPr>
            <w:tcW w:w="5070" w:type="dxa"/>
            <w:tcBorders>
              <w:top w:val="single" w:sz="6" w:space="0" w:color="auto"/>
              <w:bottom w:val="single" w:sz="6" w:space="0" w:color="auto"/>
            </w:tcBorders>
            <w:tcMar>
              <w:top w:w="0" w:type="dxa"/>
              <w:left w:w="108" w:type="dxa"/>
              <w:bottom w:w="0" w:type="dxa"/>
              <w:right w:w="108" w:type="dxa"/>
            </w:tcMar>
          </w:tcPr>
          <w:p w14:paraId="672281E3" w14:textId="77777777" w:rsidR="004100E7" w:rsidRPr="00F2596D" w:rsidRDefault="004100E7" w:rsidP="000C06F2">
            <w:pPr>
              <w:widowControl w:val="0"/>
              <w:suppressAutoHyphens/>
              <w:spacing w:before="60" w:after="60"/>
              <w:rPr>
                <w:rFonts w:ascii="Arial" w:hAnsi="Arial" w:cs="Arial"/>
                <w:sz w:val="22"/>
                <w:szCs w:val="22"/>
              </w:rPr>
            </w:pPr>
            <w:r>
              <w:rPr>
                <w:rFonts w:ascii="Arial" w:hAnsi="Arial" w:cs="Arial"/>
                <w:sz w:val="22"/>
                <w:szCs w:val="22"/>
              </w:rPr>
              <w:t xml:space="preserve">Good level of general education; educated to A </w:t>
            </w:r>
            <w:r>
              <w:rPr>
                <w:rFonts w:ascii="Arial" w:hAnsi="Arial" w:cs="Arial"/>
                <w:sz w:val="22"/>
                <w:szCs w:val="22"/>
              </w:rPr>
              <w:lastRenderedPageBreak/>
              <w:t>Level (or equivalent) or above</w:t>
            </w:r>
            <w:r w:rsidRPr="00F2596D">
              <w:rPr>
                <w:rFonts w:ascii="Arial" w:hAnsi="Arial" w:cs="Arial"/>
                <w:sz w:val="22"/>
                <w:szCs w:val="22"/>
              </w:rPr>
              <w:t xml:space="preserve"> </w:t>
            </w:r>
          </w:p>
        </w:tc>
        <w:tc>
          <w:tcPr>
            <w:tcW w:w="1984" w:type="dxa"/>
            <w:tcBorders>
              <w:top w:val="single" w:sz="6" w:space="0" w:color="auto"/>
              <w:bottom w:val="single" w:sz="6" w:space="0" w:color="auto"/>
            </w:tcBorders>
            <w:tcMar>
              <w:top w:w="0" w:type="dxa"/>
              <w:left w:w="108" w:type="dxa"/>
              <w:bottom w:w="0" w:type="dxa"/>
              <w:right w:w="108" w:type="dxa"/>
            </w:tcMar>
          </w:tcPr>
          <w:p w14:paraId="31DDD288" w14:textId="77777777" w:rsidR="004100E7" w:rsidRPr="009B3FED" w:rsidRDefault="004100E7" w:rsidP="000C06F2">
            <w:pPr>
              <w:jc w:val="center"/>
              <w:rPr>
                <w:rFonts w:ascii="Arial" w:hAnsi="Arial" w:cs="Arial"/>
                <w:sz w:val="22"/>
                <w:szCs w:val="22"/>
              </w:rPr>
            </w:pPr>
            <w:r w:rsidRPr="00F2596D">
              <w:rPr>
                <w:rFonts w:ascii="Wingdings 2" w:eastAsia="Wingdings 2" w:hAnsi="Wingdings 2" w:cs="Wingdings 2"/>
                <w:sz w:val="28"/>
                <w:szCs w:val="28"/>
              </w:rPr>
              <w:lastRenderedPageBreak/>
              <w:t>P</w:t>
            </w:r>
          </w:p>
        </w:tc>
        <w:tc>
          <w:tcPr>
            <w:tcW w:w="1985" w:type="dxa"/>
            <w:tcBorders>
              <w:top w:val="single" w:sz="6" w:space="0" w:color="auto"/>
              <w:bottom w:val="single" w:sz="6" w:space="0" w:color="auto"/>
            </w:tcBorders>
            <w:tcMar>
              <w:top w:w="0" w:type="dxa"/>
              <w:left w:w="108" w:type="dxa"/>
              <w:bottom w:w="0" w:type="dxa"/>
              <w:right w:w="108" w:type="dxa"/>
            </w:tcMar>
          </w:tcPr>
          <w:p w14:paraId="25E288EB" w14:textId="77777777" w:rsidR="004100E7" w:rsidRPr="009B3FED" w:rsidRDefault="004100E7" w:rsidP="000C06F2">
            <w:pPr>
              <w:jc w:val="center"/>
              <w:rPr>
                <w:rFonts w:ascii="Arial" w:hAnsi="Arial" w:cs="Arial"/>
                <w:sz w:val="22"/>
                <w:szCs w:val="22"/>
              </w:rPr>
            </w:pPr>
          </w:p>
        </w:tc>
      </w:tr>
      <w:tr w:rsidR="004100E7" w:rsidRPr="009041E6" w14:paraId="11DD36AE" w14:textId="77777777" w:rsidTr="009041E6">
        <w:tc>
          <w:tcPr>
            <w:tcW w:w="5070" w:type="dxa"/>
            <w:tcBorders>
              <w:top w:val="single" w:sz="6" w:space="0" w:color="auto"/>
            </w:tcBorders>
            <w:tcMar>
              <w:top w:w="0" w:type="dxa"/>
              <w:left w:w="108" w:type="dxa"/>
              <w:bottom w:w="0" w:type="dxa"/>
              <w:right w:w="108" w:type="dxa"/>
            </w:tcMar>
          </w:tcPr>
          <w:p w14:paraId="1189F2FC" w14:textId="77777777" w:rsidR="004100E7" w:rsidRPr="00F2596D" w:rsidRDefault="004100E7" w:rsidP="000C06F2">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Pr>
                <w:rFonts w:ascii="Arial" w:hAnsi="Arial" w:cs="Arial"/>
                <w:sz w:val="22"/>
                <w:szCs w:val="22"/>
              </w:rPr>
              <w:t>relevant professional experience</w:t>
            </w:r>
          </w:p>
        </w:tc>
        <w:tc>
          <w:tcPr>
            <w:tcW w:w="1984" w:type="dxa"/>
            <w:tcBorders>
              <w:top w:val="single" w:sz="6" w:space="0" w:color="auto"/>
            </w:tcBorders>
            <w:tcMar>
              <w:top w:w="0" w:type="dxa"/>
              <w:left w:w="108" w:type="dxa"/>
              <w:bottom w:w="0" w:type="dxa"/>
              <w:right w:w="108" w:type="dxa"/>
            </w:tcMar>
          </w:tcPr>
          <w:p w14:paraId="743B67EA" w14:textId="77777777" w:rsidR="004100E7" w:rsidRPr="009B3FED" w:rsidRDefault="004100E7" w:rsidP="000C06F2">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260E68F5" w14:textId="77777777" w:rsidR="004100E7" w:rsidRPr="009B3FED" w:rsidRDefault="004100E7" w:rsidP="000C06F2">
            <w:pPr>
              <w:jc w:val="center"/>
              <w:rPr>
                <w:rFonts w:ascii="Arial" w:hAnsi="Arial" w:cs="Arial"/>
                <w:sz w:val="22"/>
                <w:szCs w:val="22"/>
              </w:rPr>
            </w:pPr>
            <w:r w:rsidRPr="00F2596D">
              <w:rPr>
                <w:rFonts w:ascii="Wingdings 2" w:eastAsia="Wingdings 2" w:hAnsi="Wingdings 2" w:cs="Wingdings 2"/>
                <w:sz w:val="28"/>
                <w:szCs w:val="28"/>
              </w:rPr>
              <w:t>P</w:t>
            </w:r>
          </w:p>
        </w:tc>
      </w:tr>
    </w:tbl>
    <w:p w14:paraId="6E87631C" w14:textId="77777777" w:rsidR="00123C8C" w:rsidRDefault="00123C8C" w:rsidP="003670ED">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5A2FF3" w:rsidRPr="009B3FED" w14:paraId="512E3F1C" w14:textId="77777777" w:rsidTr="00563187">
        <w:tc>
          <w:tcPr>
            <w:tcW w:w="9064" w:type="dxa"/>
            <w:gridSpan w:val="2"/>
            <w:shd w:val="pct5" w:color="auto" w:fill="auto"/>
            <w:tcMar>
              <w:top w:w="0" w:type="dxa"/>
              <w:left w:w="108" w:type="dxa"/>
              <w:bottom w:w="0" w:type="dxa"/>
              <w:right w:w="108" w:type="dxa"/>
            </w:tcMar>
          </w:tcPr>
          <w:p w14:paraId="5AF22853" w14:textId="77777777" w:rsidR="005A2FF3" w:rsidRPr="009B3FED" w:rsidRDefault="005A2FF3" w:rsidP="00563187">
            <w:pPr>
              <w:rPr>
                <w:rFonts w:ascii="Arial" w:hAnsi="Arial" w:cs="Arial"/>
                <w:sz w:val="22"/>
                <w:szCs w:val="22"/>
              </w:rPr>
            </w:pPr>
            <w:r>
              <w:rPr>
                <w:rFonts w:ascii="Arial" w:hAnsi="Arial" w:cs="Arial"/>
                <w:b/>
                <w:sz w:val="22"/>
                <w:szCs w:val="22"/>
              </w:rPr>
              <w:t xml:space="preserve">Effective Behaviours </w:t>
            </w:r>
          </w:p>
          <w:p w14:paraId="1701DB6F" w14:textId="77777777" w:rsidR="005A2FF3" w:rsidRPr="009B3FED" w:rsidRDefault="005A2FF3" w:rsidP="00563187">
            <w:pPr>
              <w:autoSpaceDE w:val="0"/>
              <w:autoSpaceDN w:val="0"/>
              <w:adjustRightInd w:val="0"/>
              <w:rPr>
                <w:rFonts w:ascii="Arial" w:eastAsia="Calibri" w:hAnsi="Arial" w:cs="Arial"/>
                <w:sz w:val="22"/>
                <w:szCs w:val="22"/>
              </w:rPr>
            </w:pPr>
          </w:p>
          <w:p w14:paraId="3D4BFEA7" w14:textId="77777777" w:rsidR="005A2FF3" w:rsidRDefault="005A2FF3" w:rsidP="00563187">
            <w:pPr>
              <w:autoSpaceDE w:val="0"/>
              <w:autoSpaceDN w:val="0"/>
              <w:adjustRightInd w:val="0"/>
              <w:rPr>
                <w:rFonts w:ascii="Arial" w:eastAsia="Calibri" w:hAnsi="Arial" w:cs="Arial"/>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this set of effective behaviours applies to this specific role:</w:t>
            </w:r>
          </w:p>
          <w:p w14:paraId="27751187" w14:textId="77777777" w:rsidR="005A2FF3" w:rsidRPr="009B3FED" w:rsidRDefault="005A2FF3" w:rsidP="00563187">
            <w:pPr>
              <w:autoSpaceDE w:val="0"/>
              <w:autoSpaceDN w:val="0"/>
              <w:adjustRightInd w:val="0"/>
              <w:rPr>
                <w:rFonts w:ascii="Arial" w:hAnsi="Arial" w:cs="Arial"/>
                <w:b/>
                <w:sz w:val="22"/>
                <w:szCs w:val="22"/>
              </w:rPr>
            </w:pPr>
          </w:p>
        </w:tc>
      </w:tr>
      <w:tr w:rsidR="005A2FF3" w:rsidRPr="00BA3839" w14:paraId="38BCB756" w14:textId="77777777" w:rsidTr="00563187">
        <w:trPr>
          <w:trHeight w:val="1134"/>
        </w:trPr>
        <w:tc>
          <w:tcPr>
            <w:tcW w:w="3394" w:type="dxa"/>
            <w:tcMar>
              <w:top w:w="0" w:type="dxa"/>
              <w:left w:w="108" w:type="dxa"/>
              <w:bottom w:w="0" w:type="dxa"/>
              <w:right w:w="108" w:type="dxa"/>
            </w:tcMar>
          </w:tcPr>
          <w:p w14:paraId="7637F18E" w14:textId="77777777" w:rsidR="005A2FF3" w:rsidRDefault="005A2FF3" w:rsidP="00563187">
            <w:pPr>
              <w:rPr>
                <w:rFonts w:ascii="Arial" w:hAnsi="Arial" w:cs="Arial"/>
                <w:b/>
                <w:sz w:val="22"/>
                <w:szCs w:val="22"/>
              </w:rPr>
            </w:pPr>
            <w:r w:rsidRPr="009B3FED">
              <w:rPr>
                <w:rFonts w:ascii="Arial" w:hAnsi="Arial" w:cs="Arial"/>
                <w:b/>
                <w:sz w:val="22"/>
                <w:szCs w:val="22"/>
              </w:rPr>
              <w:t xml:space="preserve">Managing self and </w:t>
            </w:r>
          </w:p>
          <w:p w14:paraId="5B3AD35D" w14:textId="77777777" w:rsidR="005A2FF3" w:rsidRPr="009B3FED" w:rsidRDefault="005A2FF3" w:rsidP="00563187">
            <w:pPr>
              <w:rPr>
                <w:rFonts w:ascii="Arial" w:hAnsi="Arial" w:cs="Arial"/>
                <w:b/>
                <w:sz w:val="22"/>
                <w:szCs w:val="22"/>
              </w:rPr>
            </w:pPr>
            <w:r w:rsidRPr="009B3FED">
              <w:rPr>
                <w:rFonts w:ascii="Arial" w:hAnsi="Arial" w:cs="Arial"/>
                <w:b/>
                <w:sz w:val="22"/>
                <w:szCs w:val="22"/>
              </w:rPr>
              <w:t>personal skills:</w:t>
            </w:r>
          </w:p>
          <w:p w14:paraId="7ACB7D82" w14:textId="77777777" w:rsidR="005A2FF3" w:rsidRPr="009B3FED" w:rsidRDefault="005A2FF3" w:rsidP="00563187">
            <w:pPr>
              <w:rPr>
                <w:rFonts w:ascii="Arial" w:hAnsi="Arial" w:cs="Arial"/>
                <w:sz w:val="22"/>
                <w:szCs w:val="22"/>
              </w:rPr>
            </w:pPr>
          </w:p>
        </w:tc>
        <w:tc>
          <w:tcPr>
            <w:tcW w:w="5670" w:type="dxa"/>
          </w:tcPr>
          <w:p w14:paraId="6B9AE58D" w14:textId="77777777" w:rsidR="005A2FF3" w:rsidRDefault="005A2FF3" w:rsidP="005A2FF3">
            <w:pPr>
              <w:numPr>
                <w:ilvl w:val="0"/>
                <w:numId w:val="13"/>
              </w:numPr>
              <w:rPr>
                <w:rFonts w:ascii="Arial" w:hAnsi="Arial" w:cs="Arial"/>
                <w:sz w:val="22"/>
                <w:szCs w:val="22"/>
                <w:lang w:eastAsia="en-GB"/>
              </w:rPr>
            </w:pPr>
            <w:r>
              <w:rPr>
                <w:rFonts w:ascii="Arial" w:hAnsi="Arial" w:cs="Arial"/>
                <w:sz w:val="22"/>
                <w:szCs w:val="22"/>
                <w:lang w:eastAsia="en-GB"/>
              </w:rPr>
              <w:t xml:space="preserve">Monitors the effectiveness of working relationships and adjusts behaviour accordingly </w:t>
            </w:r>
          </w:p>
          <w:p w14:paraId="30653FD8" w14:textId="77777777" w:rsidR="005A2FF3" w:rsidRPr="009446EC" w:rsidRDefault="005A2FF3" w:rsidP="005A2FF3">
            <w:pPr>
              <w:numPr>
                <w:ilvl w:val="0"/>
                <w:numId w:val="13"/>
              </w:numPr>
              <w:rPr>
                <w:rFonts w:ascii="Arial" w:hAnsi="Arial" w:cs="Arial"/>
                <w:sz w:val="22"/>
                <w:szCs w:val="22"/>
                <w:lang w:eastAsia="en-GB"/>
              </w:rPr>
            </w:pPr>
            <w:r>
              <w:rPr>
                <w:rFonts w:ascii="Arial" w:hAnsi="Arial" w:cs="Arial"/>
                <w:sz w:val="22"/>
                <w:szCs w:val="22"/>
                <w:lang w:eastAsia="en-GB"/>
              </w:rPr>
              <w:t>Receives</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374F116B" w14:textId="77777777" w:rsidR="005A2FF3" w:rsidRPr="009446EC" w:rsidRDefault="005A2FF3" w:rsidP="005A2FF3">
            <w:pPr>
              <w:numPr>
                <w:ilvl w:val="0"/>
                <w:numId w:val="13"/>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6F5C0871" w14:textId="77777777" w:rsidR="005A2FF3" w:rsidRPr="00BA3839" w:rsidRDefault="005A2FF3" w:rsidP="005A2FF3">
            <w:pPr>
              <w:numPr>
                <w:ilvl w:val="0"/>
                <w:numId w:val="13"/>
              </w:numPr>
              <w:rPr>
                <w:rFonts w:ascii="Arial" w:hAnsi="Arial" w:cs="Arial"/>
                <w:sz w:val="22"/>
                <w:szCs w:val="22"/>
                <w:lang w:eastAsia="en-GB"/>
              </w:rPr>
            </w:pPr>
            <w:r>
              <w:rPr>
                <w:rFonts w:ascii="Arial" w:hAnsi="Arial" w:cs="Arial"/>
                <w:sz w:val="22"/>
                <w:szCs w:val="22"/>
                <w:lang w:eastAsia="en-GB"/>
              </w:rPr>
              <w:t>Demonstrates self-awareness</w:t>
            </w:r>
          </w:p>
        </w:tc>
      </w:tr>
      <w:tr w:rsidR="005A2FF3" w:rsidRPr="00A90DDF" w14:paraId="677F4359" w14:textId="77777777" w:rsidTr="00563187">
        <w:trPr>
          <w:trHeight w:val="1134"/>
        </w:trPr>
        <w:tc>
          <w:tcPr>
            <w:tcW w:w="3394" w:type="dxa"/>
            <w:tcMar>
              <w:top w:w="0" w:type="dxa"/>
              <w:left w:w="108" w:type="dxa"/>
              <w:bottom w:w="0" w:type="dxa"/>
              <w:right w:w="108" w:type="dxa"/>
            </w:tcMar>
          </w:tcPr>
          <w:p w14:paraId="3AD22174" w14:textId="77777777" w:rsidR="005A2FF3" w:rsidRPr="009B3FED" w:rsidRDefault="005A2FF3" w:rsidP="00563187">
            <w:pPr>
              <w:rPr>
                <w:rFonts w:ascii="Arial" w:hAnsi="Arial" w:cs="Arial"/>
                <w:b/>
                <w:sz w:val="22"/>
                <w:szCs w:val="22"/>
              </w:rPr>
            </w:pPr>
            <w:r w:rsidRPr="009B3FED">
              <w:rPr>
                <w:rFonts w:ascii="Arial" w:hAnsi="Arial" w:cs="Arial"/>
                <w:b/>
                <w:sz w:val="22"/>
                <w:szCs w:val="22"/>
              </w:rPr>
              <w:t>Delivering excellent service:</w:t>
            </w:r>
          </w:p>
          <w:p w14:paraId="2A5A365C" w14:textId="77777777" w:rsidR="005A2FF3" w:rsidRPr="009B3FED" w:rsidRDefault="005A2FF3" w:rsidP="00537E0D">
            <w:pPr>
              <w:rPr>
                <w:rFonts w:ascii="Arial" w:hAnsi="Arial" w:cs="Arial"/>
                <w:sz w:val="22"/>
                <w:szCs w:val="22"/>
              </w:rPr>
            </w:pPr>
          </w:p>
        </w:tc>
        <w:tc>
          <w:tcPr>
            <w:tcW w:w="5670" w:type="dxa"/>
          </w:tcPr>
          <w:p w14:paraId="61E42B61"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Sees things from the customer</w:t>
            </w:r>
            <w:r>
              <w:rPr>
                <w:rFonts w:ascii="Arial" w:hAnsi="Arial" w:cs="Arial"/>
                <w:sz w:val="22"/>
                <w:szCs w:val="22"/>
                <w:lang w:eastAsia="en-GB"/>
              </w:rPr>
              <w:t>’s</w:t>
            </w:r>
            <w:r w:rsidRPr="00BA3839">
              <w:rPr>
                <w:rFonts w:ascii="Arial" w:hAnsi="Arial" w:cs="Arial"/>
                <w:sz w:val="22"/>
                <w:szCs w:val="22"/>
                <w:lang w:eastAsia="en-GB"/>
              </w:rPr>
              <w:t xml:space="preserve"> viewpoint</w:t>
            </w:r>
          </w:p>
          <w:p w14:paraId="09611EC7"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Resolves problems efficiently in a</w:t>
            </w:r>
            <w:r>
              <w:rPr>
                <w:rFonts w:ascii="Arial" w:hAnsi="Arial" w:cs="Arial"/>
                <w:sz w:val="22"/>
                <w:szCs w:val="22"/>
                <w:lang w:eastAsia="en-GB"/>
              </w:rPr>
              <w:t xml:space="preserve"> polite and </w:t>
            </w:r>
            <w:r w:rsidRPr="00BA3839">
              <w:rPr>
                <w:rFonts w:ascii="Arial" w:hAnsi="Arial" w:cs="Arial"/>
                <w:sz w:val="22"/>
                <w:szCs w:val="22"/>
                <w:lang w:eastAsia="en-GB"/>
              </w:rPr>
              <w:t>professional manner</w:t>
            </w:r>
          </w:p>
          <w:p w14:paraId="6DE67967"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Ensures knowledge of systems and processes are kept up to date to enable provision of accurate information</w:t>
            </w:r>
          </w:p>
          <w:p w14:paraId="3DCC5EB4"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Operates within appropriate boundaries and manages expectations</w:t>
            </w:r>
          </w:p>
          <w:p w14:paraId="6459E3A6" w14:textId="77777777" w:rsidR="005A2FF3" w:rsidRPr="00A90DDF"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Is always polite and professional</w:t>
            </w:r>
          </w:p>
        </w:tc>
      </w:tr>
      <w:tr w:rsidR="005A2FF3" w:rsidRPr="00BA3839" w14:paraId="56EAC4C1" w14:textId="77777777" w:rsidTr="00563187">
        <w:trPr>
          <w:trHeight w:val="1134"/>
        </w:trPr>
        <w:tc>
          <w:tcPr>
            <w:tcW w:w="3394" w:type="dxa"/>
            <w:tcMar>
              <w:top w:w="0" w:type="dxa"/>
              <w:left w:w="108" w:type="dxa"/>
              <w:bottom w:w="0" w:type="dxa"/>
              <w:right w:w="108" w:type="dxa"/>
            </w:tcMar>
          </w:tcPr>
          <w:p w14:paraId="1847AAB1" w14:textId="77777777" w:rsidR="005A2FF3" w:rsidRPr="009B3FED" w:rsidRDefault="005A2FF3" w:rsidP="00563187">
            <w:pPr>
              <w:rPr>
                <w:rFonts w:ascii="Arial" w:hAnsi="Arial" w:cs="Arial"/>
                <w:b/>
                <w:sz w:val="22"/>
                <w:szCs w:val="22"/>
              </w:rPr>
            </w:pPr>
            <w:r w:rsidRPr="009B3FED">
              <w:rPr>
                <w:rFonts w:ascii="Arial" w:hAnsi="Arial" w:cs="Arial"/>
                <w:b/>
                <w:sz w:val="22"/>
                <w:szCs w:val="22"/>
              </w:rPr>
              <w:t>Finding innovative solutions:</w:t>
            </w:r>
          </w:p>
          <w:p w14:paraId="106BF75C" w14:textId="77777777" w:rsidR="005A2FF3" w:rsidRPr="009B3FED" w:rsidRDefault="005A2FF3" w:rsidP="00563187">
            <w:pPr>
              <w:rPr>
                <w:rFonts w:ascii="Arial" w:hAnsi="Arial" w:cs="Arial"/>
                <w:sz w:val="22"/>
                <w:szCs w:val="22"/>
              </w:rPr>
            </w:pPr>
          </w:p>
        </w:tc>
        <w:tc>
          <w:tcPr>
            <w:tcW w:w="5670" w:type="dxa"/>
          </w:tcPr>
          <w:p w14:paraId="18FD3A99"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Uses informal systems and channels of communication to support objectives</w:t>
            </w:r>
          </w:p>
          <w:p w14:paraId="45BDBF92"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Makes use of information gained through personal networks, team meetings and other communication channels</w:t>
            </w:r>
          </w:p>
          <w:p w14:paraId="1B6B2287"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Recognises that time is cost and adjusts behaviour accordingly</w:t>
            </w:r>
          </w:p>
          <w:p w14:paraId="78184A64"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rPr>
              <w:t xml:space="preserve">Can refer to information and resources </w:t>
            </w:r>
            <w:proofErr w:type="gramStart"/>
            <w:r w:rsidRPr="00BA3839">
              <w:rPr>
                <w:rFonts w:ascii="Arial" w:hAnsi="Arial" w:cs="Arial"/>
                <w:sz w:val="22"/>
                <w:szCs w:val="22"/>
              </w:rPr>
              <w:t>in order to</w:t>
            </w:r>
            <w:proofErr w:type="gramEnd"/>
            <w:r w:rsidRPr="00BA3839">
              <w:rPr>
                <w:rFonts w:ascii="Arial" w:hAnsi="Arial" w:cs="Arial"/>
                <w:sz w:val="22"/>
                <w:szCs w:val="22"/>
              </w:rPr>
              <w:t xml:space="preserve"> answer queries and support colleagues</w:t>
            </w:r>
          </w:p>
        </w:tc>
      </w:tr>
      <w:tr w:rsidR="005A2FF3" w:rsidRPr="00357573" w14:paraId="23311960" w14:textId="77777777" w:rsidTr="00563187">
        <w:trPr>
          <w:trHeight w:val="506"/>
        </w:trPr>
        <w:tc>
          <w:tcPr>
            <w:tcW w:w="3394" w:type="dxa"/>
            <w:tcMar>
              <w:top w:w="0" w:type="dxa"/>
              <w:left w:w="108" w:type="dxa"/>
              <w:bottom w:w="0" w:type="dxa"/>
              <w:right w:w="108" w:type="dxa"/>
            </w:tcMar>
          </w:tcPr>
          <w:p w14:paraId="078B05A5" w14:textId="77777777" w:rsidR="005A2FF3" w:rsidRPr="009B3FED" w:rsidRDefault="005A2FF3" w:rsidP="00563187">
            <w:pPr>
              <w:rPr>
                <w:rFonts w:ascii="Arial" w:hAnsi="Arial" w:cs="Arial"/>
                <w:b/>
                <w:sz w:val="22"/>
                <w:szCs w:val="22"/>
              </w:rPr>
            </w:pPr>
            <w:r w:rsidRPr="009B3FED">
              <w:rPr>
                <w:rFonts w:ascii="Arial" w:hAnsi="Arial" w:cs="Arial"/>
                <w:b/>
                <w:sz w:val="22"/>
                <w:szCs w:val="22"/>
              </w:rPr>
              <w:t>Embracing change:</w:t>
            </w:r>
          </w:p>
          <w:p w14:paraId="7B644322" w14:textId="77777777" w:rsidR="005A2FF3" w:rsidRPr="009B3FED" w:rsidRDefault="005A2FF3" w:rsidP="00563187">
            <w:pPr>
              <w:rPr>
                <w:rFonts w:ascii="Arial" w:hAnsi="Arial" w:cs="Arial"/>
                <w:sz w:val="22"/>
                <w:szCs w:val="22"/>
              </w:rPr>
            </w:pPr>
          </w:p>
        </w:tc>
        <w:tc>
          <w:tcPr>
            <w:tcW w:w="5670" w:type="dxa"/>
          </w:tcPr>
          <w:p w14:paraId="50707865" w14:textId="77777777" w:rsidR="005A2FF3" w:rsidRPr="00BA3839" w:rsidRDefault="005A2FF3" w:rsidP="005A2FF3">
            <w:pPr>
              <w:numPr>
                <w:ilvl w:val="0"/>
                <w:numId w:val="13"/>
              </w:numPr>
              <w:rPr>
                <w:rFonts w:ascii="Arial" w:hAnsi="Arial" w:cs="Arial"/>
                <w:sz w:val="22"/>
                <w:szCs w:val="22"/>
                <w:lang w:eastAsia="en-GB"/>
              </w:rPr>
            </w:pPr>
            <w:r w:rsidRPr="009C2E51">
              <w:rPr>
                <w:rFonts w:ascii="Arial" w:hAnsi="Arial" w:cs="Arial"/>
                <w:sz w:val="22"/>
                <w:szCs w:val="22"/>
                <w:lang w:eastAsia="en-GB"/>
              </w:rPr>
              <w:t xml:space="preserve"> </w:t>
            </w:r>
            <w:r w:rsidRPr="00BA3839">
              <w:rPr>
                <w:rFonts w:ascii="Arial" w:hAnsi="Arial" w:cs="Arial"/>
                <w:sz w:val="22"/>
                <w:szCs w:val="22"/>
                <w:lang w:eastAsia="en-GB"/>
              </w:rPr>
              <w:t>Views change situations as opportunities for improvement and development</w:t>
            </w:r>
          </w:p>
          <w:p w14:paraId="05C79D13"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Remains positive about moving forward</w:t>
            </w:r>
          </w:p>
          <w:p w14:paraId="55E1A855" w14:textId="77777777" w:rsidR="005A2FF3" w:rsidRPr="00BA3839"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Successfully performs in varying environments</w:t>
            </w:r>
          </w:p>
          <w:p w14:paraId="4D03BB31" w14:textId="77777777" w:rsidR="005A2FF3" w:rsidRPr="00357573" w:rsidRDefault="005A2FF3" w:rsidP="005A2FF3">
            <w:pPr>
              <w:numPr>
                <w:ilvl w:val="0"/>
                <w:numId w:val="13"/>
              </w:numPr>
              <w:rPr>
                <w:rFonts w:ascii="Arial" w:hAnsi="Arial" w:cs="Arial"/>
                <w:sz w:val="22"/>
                <w:szCs w:val="22"/>
                <w:lang w:eastAsia="en-GB"/>
              </w:rPr>
            </w:pPr>
            <w:r w:rsidRPr="00BA3839">
              <w:rPr>
                <w:rFonts w:ascii="Arial" w:hAnsi="Arial" w:cs="Arial"/>
                <w:sz w:val="22"/>
                <w:szCs w:val="22"/>
                <w:lang w:eastAsia="en-GB"/>
              </w:rPr>
              <w:t>Demonstrates flexibility and adaptability</w:t>
            </w:r>
          </w:p>
        </w:tc>
      </w:tr>
    </w:tbl>
    <w:p w14:paraId="2DA731CC" w14:textId="77777777" w:rsidR="003670ED" w:rsidRPr="009B3FED" w:rsidRDefault="003670ED" w:rsidP="007428AC">
      <w:pPr>
        <w:rPr>
          <w:rFonts w:ascii="Arial" w:hAnsi="Arial" w:cs="Arial"/>
          <w:b/>
          <w:bCs/>
          <w:sz w:val="22"/>
          <w:szCs w:val="22"/>
        </w:rPr>
      </w:pPr>
    </w:p>
    <w:sectPr w:rsidR="003670ED" w:rsidRPr="009B3FED" w:rsidSect="00FE3731">
      <w:footerReference w:type="default" r:id="rId1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DC17" w14:textId="77777777" w:rsidR="00E202AB" w:rsidRDefault="00E202AB">
      <w:r>
        <w:separator/>
      </w:r>
    </w:p>
  </w:endnote>
  <w:endnote w:type="continuationSeparator" w:id="0">
    <w:p w14:paraId="79AE19C1" w14:textId="77777777" w:rsidR="00E202AB" w:rsidRDefault="00E2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9347" w14:textId="3E8681F4" w:rsidR="008C237F" w:rsidRPr="009C096B" w:rsidRDefault="008C237F">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537E0D">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CF5656">
      <w:rPr>
        <w:rFonts w:ascii="Arial" w:hAnsi="Arial" w:cs="Arial"/>
        <w:noProof/>
      </w:rPr>
      <w:t>09/07/2025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7684" w14:textId="77777777" w:rsidR="00E202AB" w:rsidRDefault="00E202AB">
      <w:r>
        <w:separator/>
      </w:r>
    </w:p>
  </w:footnote>
  <w:footnote w:type="continuationSeparator" w:id="0">
    <w:p w14:paraId="1788F1D9" w14:textId="77777777" w:rsidR="00E202AB" w:rsidRDefault="00E20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543090"/>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4386"/>
    <w:multiLevelType w:val="hybridMultilevel"/>
    <w:tmpl w:val="CC101EE6"/>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FE40BE3"/>
    <w:multiLevelType w:val="hybridMultilevel"/>
    <w:tmpl w:val="5ABE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DD7585"/>
    <w:multiLevelType w:val="hybridMultilevel"/>
    <w:tmpl w:val="A628E8E8"/>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6536A5"/>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5235110B"/>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B312F"/>
    <w:multiLevelType w:val="hybridMultilevel"/>
    <w:tmpl w:val="38686CD4"/>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BDE539F"/>
    <w:multiLevelType w:val="hybridMultilevel"/>
    <w:tmpl w:val="8AE05A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7745057">
    <w:abstractNumId w:val="7"/>
  </w:num>
  <w:num w:numId="2" w16cid:durableId="5739774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360763">
    <w:abstractNumId w:val="6"/>
  </w:num>
  <w:num w:numId="4" w16cid:durableId="769813088">
    <w:abstractNumId w:val="11"/>
  </w:num>
  <w:num w:numId="5" w16cid:durableId="2032492837">
    <w:abstractNumId w:val="19"/>
  </w:num>
  <w:num w:numId="6" w16cid:durableId="1695494283">
    <w:abstractNumId w:val="17"/>
  </w:num>
  <w:num w:numId="7" w16cid:durableId="846208435">
    <w:abstractNumId w:val="5"/>
  </w:num>
  <w:num w:numId="8" w16cid:durableId="885802324">
    <w:abstractNumId w:val="9"/>
  </w:num>
  <w:num w:numId="9" w16cid:durableId="1646734404">
    <w:abstractNumId w:val="4"/>
  </w:num>
  <w:num w:numId="10" w16cid:durableId="1730108732">
    <w:abstractNumId w:val="3"/>
  </w:num>
  <w:num w:numId="11" w16cid:durableId="1196313681">
    <w:abstractNumId w:val="12"/>
  </w:num>
  <w:num w:numId="12" w16cid:durableId="118039692">
    <w:abstractNumId w:val="18"/>
  </w:num>
  <w:num w:numId="13" w16cid:durableId="955647807">
    <w:abstractNumId w:val="0"/>
  </w:num>
  <w:num w:numId="14" w16cid:durableId="876897375">
    <w:abstractNumId w:val="2"/>
  </w:num>
  <w:num w:numId="15" w16cid:durableId="175775804">
    <w:abstractNumId w:val="10"/>
  </w:num>
  <w:num w:numId="16" w16cid:durableId="893467326">
    <w:abstractNumId w:val="15"/>
  </w:num>
  <w:num w:numId="17" w16cid:durableId="1396472148">
    <w:abstractNumId w:val="8"/>
  </w:num>
  <w:num w:numId="18" w16cid:durableId="2006588253">
    <w:abstractNumId w:val="1"/>
  </w:num>
  <w:num w:numId="19" w16cid:durableId="1090852192">
    <w:abstractNumId w:val="13"/>
  </w:num>
  <w:num w:numId="20" w16cid:durableId="1018122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15400"/>
    <w:rsid w:val="0003114B"/>
    <w:rsid w:val="000312FA"/>
    <w:rsid w:val="00040B67"/>
    <w:rsid w:val="00083B74"/>
    <w:rsid w:val="000874CD"/>
    <w:rsid w:val="0009383B"/>
    <w:rsid w:val="00095198"/>
    <w:rsid w:val="000963DA"/>
    <w:rsid w:val="000C06F2"/>
    <w:rsid w:val="000D2E51"/>
    <w:rsid w:val="000D50FF"/>
    <w:rsid w:val="000E22B1"/>
    <w:rsid w:val="000E5DD2"/>
    <w:rsid w:val="000F6BD0"/>
    <w:rsid w:val="00103D77"/>
    <w:rsid w:val="00104FF0"/>
    <w:rsid w:val="00112AC1"/>
    <w:rsid w:val="00112BAD"/>
    <w:rsid w:val="00123C8C"/>
    <w:rsid w:val="0013214D"/>
    <w:rsid w:val="001518D9"/>
    <w:rsid w:val="00160AE4"/>
    <w:rsid w:val="00177EAB"/>
    <w:rsid w:val="00190E9C"/>
    <w:rsid w:val="001A0E12"/>
    <w:rsid w:val="001A2DA0"/>
    <w:rsid w:val="001B45D5"/>
    <w:rsid w:val="001B4854"/>
    <w:rsid w:val="001C2CB9"/>
    <w:rsid w:val="001C6AB2"/>
    <w:rsid w:val="001D1C6B"/>
    <w:rsid w:val="001E555B"/>
    <w:rsid w:val="001E5A5B"/>
    <w:rsid w:val="001E63FD"/>
    <w:rsid w:val="001F6112"/>
    <w:rsid w:val="0021468C"/>
    <w:rsid w:val="00216C36"/>
    <w:rsid w:val="00240F3A"/>
    <w:rsid w:val="00252487"/>
    <w:rsid w:val="00253064"/>
    <w:rsid w:val="00257EAF"/>
    <w:rsid w:val="00270F25"/>
    <w:rsid w:val="002838F2"/>
    <w:rsid w:val="002B5B3A"/>
    <w:rsid w:val="002B7774"/>
    <w:rsid w:val="002F755C"/>
    <w:rsid w:val="00301665"/>
    <w:rsid w:val="00303077"/>
    <w:rsid w:val="003155B4"/>
    <w:rsid w:val="00323F43"/>
    <w:rsid w:val="003428C8"/>
    <w:rsid w:val="003606B2"/>
    <w:rsid w:val="003670ED"/>
    <w:rsid w:val="003720B9"/>
    <w:rsid w:val="00390DD4"/>
    <w:rsid w:val="003B101B"/>
    <w:rsid w:val="003B7A3F"/>
    <w:rsid w:val="003D06FF"/>
    <w:rsid w:val="003D3C63"/>
    <w:rsid w:val="003E3177"/>
    <w:rsid w:val="003E6C17"/>
    <w:rsid w:val="003F06A1"/>
    <w:rsid w:val="004100E7"/>
    <w:rsid w:val="004437F4"/>
    <w:rsid w:val="004545F6"/>
    <w:rsid w:val="004614BA"/>
    <w:rsid w:val="00464D6E"/>
    <w:rsid w:val="0049585D"/>
    <w:rsid w:val="004A093B"/>
    <w:rsid w:val="004C7E57"/>
    <w:rsid w:val="004D072F"/>
    <w:rsid w:val="004E3CAA"/>
    <w:rsid w:val="00530A26"/>
    <w:rsid w:val="00534AFA"/>
    <w:rsid w:val="00537E0D"/>
    <w:rsid w:val="005410D3"/>
    <w:rsid w:val="00543918"/>
    <w:rsid w:val="00543BFE"/>
    <w:rsid w:val="00546B00"/>
    <w:rsid w:val="005509EC"/>
    <w:rsid w:val="0055211D"/>
    <w:rsid w:val="00557E4E"/>
    <w:rsid w:val="005735EA"/>
    <w:rsid w:val="00574722"/>
    <w:rsid w:val="00577839"/>
    <w:rsid w:val="00596863"/>
    <w:rsid w:val="005A2FF3"/>
    <w:rsid w:val="005C494F"/>
    <w:rsid w:val="005C58D2"/>
    <w:rsid w:val="005C6B41"/>
    <w:rsid w:val="005E1AEF"/>
    <w:rsid w:val="005F35CF"/>
    <w:rsid w:val="00612BEF"/>
    <w:rsid w:val="0061313A"/>
    <w:rsid w:val="00617CC8"/>
    <w:rsid w:val="00620CA5"/>
    <w:rsid w:val="00640EDE"/>
    <w:rsid w:val="00663262"/>
    <w:rsid w:val="00671DC7"/>
    <w:rsid w:val="00680570"/>
    <w:rsid w:val="00686C6F"/>
    <w:rsid w:val="006A3F0C"/>
    <w:rsid w:val="006A7974"/>
    <w:rsid w:val="006B4EBF"/>
    <w:rsid w:val="006C26B2"/>
    <w:rsid w:val="006D18BF"/>
    <w:rsid w:val="00700462"/>
    <w:rsid w:val="00721051"/>
    <w:rsid w:val="00722C44"/>
    <w:rsid w:val="007269FF"/>
    <w:rsid w:val="00727935"/>
    <w:rsid w:val="00737DA8"/>
    <w:rsid w:val="007428AC"/>
    <w:rsid w:val="0077727D"/>
    <w:rsid w:val="0079150B"/>
    <w:rsid w:val="0079580E"/>
    <w:rsid w:val="007A5CEE"/>
    <w:rsid w:val="007B2B08"/>
    <w:rsid w:val="007C5F5C"/>
    <w:rsid w:val="007C698F"/>
    <w:rsid w:val="008121A7"/>
    <w:rsid w:val="00822DDD"/>
    <w:rsid w:val="0083082C"/>
    <w:rsid w:val="0083405D"/>
    <w:rsid w:val="008350A2"/>
    <w:rsid w:val="0084279A"/>
    <w:rsid w:val="008500CE"/>
    <w:rsid w:val="00856502"/>
    <w:rsid w:val="008713E6"/>
    <w:rsid w:val="00883655"/>
    <w:rsid w:val="008B7DAA"/>
    <w:rsid w:val="008C237F"/>
    <w:rsid w:val="008C647F"/>
    <w:rsid w:val="008D4BF5"/>
    <w:rsid w:val="008E2602"/>
    <w:rsid w:val="008E72C1"/>
    <w:rsid w:val="008F16CA"/>
    <w:rsid w:val="009041E6"/>
    <w:rsid w:val="009056AE"/>
    <w:rsid w:val="00906293"/>
    <w:rsid w:val="009453F4"/>
    <w:rsid w:val="009475B2"/>
    <w:rsid w:val="00962EC0"/>
    <w:rsid w:val="009908D3"/>
    <w:rsid w:val="0099181B"/>
    <w:rsid w:val="009A6B55"/>
    <w:rsid w:val="009B3FED"/>
    <w:rsid w:val="009B6013"/>
    <w:rsid w:val="009B6948"/>
    <w:rsid w:val="009C78A2"/>
    <w:rsid w:val="009D5D76"/>
    <w:rsid w:val="009E0014"/>
    <w:rsid w:val="009F0234"/>
    <w:rsid w:val="00A16C9A"/>
    <w:rsid w:val="00A32A69"/>
    <w:rsid w:val="00A3423D"/>
    <w:rsid w:val="00A41B41"/>
    <w:rsid w:val="00A63200"/>
    <w:rsid w:val="00A63E56"/>
    <w:rsid w:val="00A644E0"/>
    <w:rsid w:val="00A736DA"/>
    <w:rsid w:val="00A9491E"/>
    <w:rsid w:val="00AC598A"/>
    <w:rsid w:val="00AC6E2D"/>
    <w:rsid w:val="00AC7DD4"/>
    <w:rsid w:val="00AD5EAB"/>
    <w:rsid w:val="00AE1B2E"/>
    <w:rsid w:val="00B00EDA"/>
    <w:rsid w:val="00B026F1"/>
    <w:rsid w:val="00B2229B"/>
    <w:rsid w:val="00B475A2"/>
    <w:rsid w:val="00B525E6"/>
    <w:rsid w:val="00B535F1"/>
    <w:rsid w:val="00B7551C"/>
    <w:rsid w:val="00B84C82"/>
    <w:rsid w:val="00BA7D26"/>
    <w:rsid w:val="00BC1C30"/>
    <w:rsid w:val="00BC2001"/>
    <w:rsid w:val="00BC3112"/>
    <w:rsid w:val="00BC47C4"/>
    <w:rsid w:val="00BD40D7"/>
    <w:rsid w:val="00BF3674"/>
    <w:rsid w:val="00C1043D"/>
    <w:rsid w:val="00C17ED6"/>
    <w:rsid w:val="00C203D7"/>
    <w:rsid w:val="00C40143"/>
    <w:rsid w:val="00C647E5"/>
    <w:rsid w:val="00C85862"/>
    <w:rsid w:val="00CA1EE6"/>
    <w:rsid w:val="00CA32EB"/>
    <w:rsid w:val="00CA4D1C"/>
    <w:rsid w:val="00CB3F44"/>
    <w:rsid w:val="00CC2E50"/>
    <w:rsid w:val="00CE023A"/>
    <w:rsid w:val="00CE04D4"/>
    <w:rsid w:val="00CF5656"/>
    <w:rsid w:val="00D03662"/>
    <w:rsid w:val="00D4342E"/>
    <w:rsid w:val="00D638FE"/>
    <w:rsid w:val="00D80EBF"/>
    <w:rsid w:val="00DD144B"/>
    <w:rsid w:val="00DF33C9"/>
    <w:rsid w:val="00E01D78"/>
    <w:rsid w:val="00E144D8"/>
    <w:rsid w:val="00E202AB"/>
    <w:rsid w:val="00E2203D"/>
    <w:rsid w:val="00E221FB"/>
    <w:rsid w:val="00E24328"/>
    <w:rsid w:val="00E67C3B"/>
    <w:rsid w:val="00EE24DA"/>
    <w:rsid w:val="00F161AC"/>
    <w:rsid w:val="00F25519"/>
    <w:rsid w:val="00F46B15"/>
    <w:rsid w:val="00F520C9"/>
    <w:rsid w:val="00F60B25"/>
    <w:rsid w:val="00F62DEF"/>
    <w:rsid w:val="00F80367"/>
    <w:rsid w:val="00F859A8"/>
    <w:rsid w:val="00F9324E"/>
    <w:rsid w:val="00FB4AC5"/>
    <w:rsid w:val="00FD4A20"/>
    <w:rsid w:val="00FE3731"/>
    <w:rsid w:val="01879EC2"/>
    <w:rsid w:val="0655CB57"/>
    <w:rsid w:val="071E8DC3"/>
    <w:rsid w:val="07748100"/>
    <w:rsid w:val="0888136D"/>
    <w:rsid w:val="09EDA52E"/>
    <w:rsid w:val="10D5C4C2"/>
    <w:rsid w:val="1663A627"/>
    <w:rsid w:val="19008904"/>
    <w:rsid w:val="1C362F85"/>
    <w:rsid w:val="1D59D7FD"/>
    <w:rsid w:val="204976EE"/>
    <w:rsid w:val="25427755"/>
    <w:rsid w:val="2EBBD33B"/>
    <w:rsid w:val="2EEF0B93"/>
    <w:rsid w:val="308F1E85"/>
    <w:rsid w:val="311D4952"/>
    <w:rsid w:val="33129B9E"/>
    <w:rsid w:val="3645FA38"/>
    <w:rsid w:val="378C185E"/>
    <w:rsid w:val="44828E9A"/>
    <w:rsid w:val="45C05668"/>
    <w:rsid w:val="462407B4"/>
    <w:rsid w:val="467FE709"/>
    <w:rsid w:val="47A84FBC"/>
    <w:rsid w:val="48E644C5"/>
    <w:rsid w:val="495B3835"/>
    <w:rsid w:val="4C3076E1"/>
    <w:rsid w:val="5340EFC0"/>
    <w:rsid w:val="55C2CC5A"/>
    <w:rsid w:val="59133ECF"/>
    <w:rsid w:val="636FD5D5"/>
    <w:rsid w:val="6611BE79"/>
    <w:rsid w:val="6685757A"/>
    <w:rsid w:val="69B186FF"/>
    <w:rsid w:val="6C1143E6"/>
    <w:rsid w:val="6CDC7A8E"/>
    <w:rsid w:val="6D46D7C2"/>
    <w:rsid w:val="6F3E8B32"/>
    <w:rsid w:val="7031A305"/>
    <w:rsid w:val="761F3988"/>
    <w:rsid w:val="76B83F24"/>
    <w:rsid w:val="777D4D88"/>
    <w:rsid w:val="7BD43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76AB1"/>
  <w15:docId w15:val="{6249AA82-2C48-42F4-9395-F49CD9B7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32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paragraph" w:styleId="Revision">
    <w:name w:val="Revision"/>
    <w:hidden/>
    <w:uiPriority w:val="99"/>
    <w:semiHidden/>
    <w:rsid w:val="00617CC8"/>
    <w:rPr>
      <w:lang w:eastAsia="en-US"/>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7b0574-db37-40aa-ac15-1812a6e81a6b">
      <UserInfo>
        <DisplayName>Paula Gabriel</DisplayName>
        <AccountId>29</AccountId>
        <AccountType/>
      </UserInfo>
      <UserInfo>
        <DisplayName>Louise Oliver</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5E14824280A145B7EFA369BC98ED06" ma:contentTypeVersion="6" ma:contentTypeDescription="Create a new document." ma:contentTypeScope="" ma:versionID="5b7a8d6c7ff2dc608948377a8f9f880a">
  <xsd:schema xmlns:xsd="http://www.w3.org/2001/XMLSchema" xmlns:xs="http://www.w3.org/2001/XMLSchema" xmlns:p="http://schemas.microsoft.com/office/2006/metadata/properties" xmlns:ns2="738ca8c3-6012-47de-919b-b30f0439dabc" xmlns:ns3="9c7b0574-db37-40aa-ac15-1812a6e81a6b" targetNamespace="http://schemas.microsoft.com/office/2006/metadata/properties" ma:root="true" ma:fieldsID="1bf3d21f4a3d908e9f84294c60a2ae9d" ns2:_="" ns3:_="">
    <xsd:import namespace="738ca8c3-6012-47de-919b-b30f0439dabc"/>
    <xsd:import namespace="9c7b0574-db37-40aa-ac15-1812a6e81a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a8c3-6012-47de-919b-b30f0439d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7b0574-db37-40aa-ac15-1812a6e81a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A9839-111D-4689-8CC8-834BBADD7ECE}">
  <ds:schemaRefs>
    <ds:schemaRef ds:uri="http://schemas.microsoft.com/sharepoint/v3/contenttype/forms"/>
  </ds:schemaRefs>
</ds:datastoreItem>
</file>

<file path=customXml/itemProps2.xml><?xml version="1.0" encoding="utf-8"?>
<ds:datastoreItem xmlns:ds="http://schemas.openxmlformats.org/officeDocument/2006/customXml" ds:itemID="{0FB8A314-C317-458B-AF74-9518755376AC}">
  <ds:schemaRefs>
    <ds:schemaRef ds:uri="http://schemas.microsoft.com/office/2006/metadata/properties"/>
    <ds:schemaRef ds:uri="http://schemas.microsoft.com/office/infopath/2007/PartnerControls"/>
    <ds:schemaRef ds:uri="9c7b0574-db37-40aa-ac15-1812a6e81a6b"/>
  </ds:schemaRefs>
</ds:datastoreItem>
</file>

<file path=customXml/itemProps3.xml><?xml version="1.0" encoding="utf-8"?>
<ds:datastoreItem xmlns:ds="http://schemas.openxmlformats.org/officeDocument/2006/customXml" ds:itemID="{C4EE7E77-B3E6-4D74-AA25-6C610C5D6080}">
  <ds:schemaRefs>
    <ds:schemaRef ds:uri="http://schemas.openxmlformats.org/officeDocument/2006/bibliography"/>
  </ds:schemaRefs>
</ds:datastoreItem>
</file>

<file path=customXml/itemProps4.xml><?xml version="1.0" encoding="utf-8"?>
<ds:datastoreItem xmlns:ds="http://schemas.openxmlformats.org/officeDocument/2006/customXml" ds:itemID="{1C0971F7-F79E-40CA-8638-A45B00CC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a8c3-6012-47de-919b-b30f0439dabc"/>
    <ds:schemaRef ds:uri="9c7b0574-db37-40aa-ac15-1812a6e81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McLernon</dc:creator>
  <cp:lastModifiedBy>Sarah Paine</cp:lastModifiedBy>
  <cp:revision>21</cp:revision>
  <cp:lastPrinted>2013-01-16T09:38:00Z</cp:lastPrinted>
  <dcterms:created xsi:type="dcterms:W3CDTF">2024-06-13T13:38:00Z</dcterms:created>
  <dcterms:modified xsi:type="dcterms:W3CDTF">2025-07-09T14:40:00Z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0x0101009A5E14824280A145B7EFA369BC98ED06</vt:lpwstr>
  </property>
</Properties>
</file>