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55B7" w:rsidRPr="007F02D9" w:rsidRDefault="00B455B7" w:rsidP="2E18332B">
      <w:pPr>
        <w:pStyle w:val="NoSpacing"/>
        <w:rPr>
          <w:rFonts w:cstheme="minorHAnsi"/>
        </w:rPr>
      </w:pPr>
      <w:r w:rsidRPr="007F02D9">
        <w:rPr>
          <w:rFonts w:cstheme="minorHAnsi"/>
          <w:noProof/>
        </w:rPr>
        <w:drawing>
          <wp:inline distT="0" distB="0" distL="0" distR="0" wp14:anchorId="6089323B" wp14:editId="686ACF11">
            <wp:extent cx="1424940" cy="574040"/>
            <wp:effectExtent l="0" t="0" r="3810" b="0"/>
            <wp:docPr id="773337899"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5FE928B3" w14:textId="77777777" w:rsidR="00B455B7" w:rsidRPr="007F02D9" w:rsidRDefault="2E18332B" w:rsidP="2E18332B">
      <w:pPr>
        <w:pStyle w:val="NoSpacing"/>
        <w:jc w:val="center"/>
        <w:rPr>
          <w:rFonts w:cstheme="minorHAnsi"/>
          <w:b/>
          <w:bCs/>
          <w:u w:val="single"/>
        </w:rPr>
      </w:pPr>
      <w:r w:rsidRPr="007F02D9">
        <w:rPr>
          <w:rFonts w:cstheme="minorHAnsi"/>
          <w:b/>
          <w:bCs/>
          <w:u w:val="single"/>
        </w:rPr>
        <w:t>Job Description</w:t>
      </w:r>
    </w:p>
    <w:p w14:paraId="0A37501D" w14:textId="77777777" w:rsidR="00B455B7" w:rsidRPr="007F02D9" w:rsidRDefault="00B455B7" w:rsidP="2E18332B">
      <w:pPr>
        <w:pStyle w:val="NoSpacing"/>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763DFE" w:rsidRPr="00AB2DD4" w14:paraId="72B9A3A6" w14:textId="77777777" w:rsidTr="5858E05D">
        <w:trPr>
          <w:trHeight w:val="417"/>
        </w:trPr>
        <w:tc>
          <w:tcPr>
            <w:tcW w:w="4508" w:type="dxa"/>
            <w:vAlign w:val="center"/>
          </w:tcPr>
          <w:p w14:paraId="082C0D9F" w14:textId="77777777" w:rsidR="00B455B7" w:rsidRPr="007F02D9" w:rsidRDefault="2E18332B" w:rsidP="2E18332B">
            <w:pPr>
              <w:pStyle w:val="NoSpacing"/>
              <w:rPr>
                <w:rFonts w:cstheme="minorHAnsi"/>
                <w:b/>
                <w:bCs/>
              </w:rPr>
            </w:pPr>
            <w:r w:rsidRPr="007F02D9">
              <w:rPr>
                <w:rFonts w:cstheme="minorHAnsi"/>
                <w:b/>
                <w:bCs/>
              </w:rPr>
              <w:t>Job title:</w:t>
            </w:r>
          </w:p>
        </w:tc>
        <w:tc>
          <w:tcPr>
            <w:tcW w:w="4508" w:type="dxa"/>
            <w:vAlign w:val="center"/>
          </w:tcPr>
          <w:p w14:paraId="54B0ECDD" w14:textId="6A028440" w:rsidR="00B455B7" w:rsidRPr="007F02D9" w:rsidRDefault="00761305" w:rsidP="2E18332B">
            <w:pPr>
              <w:pStyle w:val="NoSpacing"/>
              <w:rPr>
                <w:rFonts w:cstheme="minorHAnsi"/>
                <w:b/>
                <w:bCs/>
                <w:color w:val="000000" w:themeColor="text1"/>
                <w:highlight w:val="yellow"/>
              </w:rPr>
            </w:pPr>
            <w:r w:rsidRPr="007F02D9">
              <w:rPr>
                <w:rFonts w:cstheme="minorHAnsi"/>
                <w:b/>
                <w:bCs/>
                <w:color w:val="000000" w:themeColor="text1"/>
              </w:rPr>
              <w:t>Head of Residential Operations</w:t>
            </w:r>
            <w:r w:rsidR="5858E05D" w:rsidRPr="007F02D9">
              <w:rPr>
                <w:rFonts w:cstheme="minorHAnsi"/>
                <w:b/>
                <w:bCs/>
                <w:color w:val="000000" w:themeColor="text1"/>
              </w:rPr>
              <w:t xml:space="preserve"> </w:t>
            </w:r>
          </w:p>
        </w:tc>
      </w:tr>
      <w:tr w:rsidR="00763DFE" w:rsidRPr="00AB2DD4" w14:paraId="53683F97" w14:textId="77777777" w:rsidTr="5858E05D">
        <w:trPr>
          <w:trHeight w:val="417"/>
        </w:trPr>
        <w:tc>
          <w:tcPr>
            <w:tcW w:w="4508" w:type="dxa"/>
            <w:vAlign w:val="center"/>
          </w:tcPr>
          <w:p w14:paraId="50FAF229" w14:textId="77777777" w:rsidR="00B455B7" w:rsidRPr="007F02D9" w:rsidRDefault="2E18332B" w:rsidP="2E18332B">
            <w:pPr>
              <w:pStyle w:val="NoSpacing"/>
              <w:rPr>
                <w:rFonts w:cstheme="minorHAnsi"/>
                <w:b/>
                <w:bCs/>
              </w:rPr>
            </w:pPr>
            <w:r w:rsidRPr="007F02D9">
              <w:rPr>
                <w:rFonts w:cstheme="minorHAnsi"/>
                <w:b/>
                <w:bCs/>
              </w:rPr>
              <w:t>Department:</w:t>
            </w:r>
          </w:p>
        </w:tc>
        <w:tc>
          <w:tcPr>
            <w:tcW w:w="4508" w:type="dxa"/>
            <w:vAlign w:val="center"/>
          </w:tcPr>
          <w:p w14:paraId="3AACB7A0" w14:textId="4CA71EB1" w:rsidR="00B455B7" w:rsidRPr="007F02D9" w:rsidRDefault="001C0955" w:rsidP="2E18332B">
            <w:pPr>
              <w:pStyle w:val="NoSpacing"/>
              <w:rPr>
                <w:rFonts w:cstheme="minorHAnsi"/>
                <w:b/>
                <w:bCs/>
              </w:rPr>
            </w:pPr>
            <w:r w:rsidRPr="007F02D9">
              <w:rPr>
                <w:rFonts w:cstheme="minorHAnsi"/>
                <w:b/>
                <w:bCs/>
              </w:rPr>
              <w:t>Campus services</w:t>
            </w:r>
          </w:p>
        </w:tc>
      </w:tr>
      <w:tr w:rsidR="00763DFE" w:rsidRPr="00AB2DD4" w14:paraId="222B28F8" w14:textId="77777777" w:rsidTr="5858E05D">
        <w:trPr>
          <w:trHeight w:val="417"/>
        </w:trPr>
        <w:tc>
          <w:tcPr>
            <w:tcW w:w="4508" w:type="dxa"/>
            <w:vAlign w:val="center"/>
          </w:tcPr>
          <w:p w14:paraId="179A123F" w14:textId="77777777" w:rsidR="00B455B7" w:rsidRPr="007F02D9" w:rsidRDefault="2E18332B" w:rsidP="2E18332B">
            <w:pPr>
              <w:pStyle w:val="NoSpacing"/>
              <w:rPr>
                <w:rFonts w:cstheme="minorHAnsi"/>
                <w:b/>
                <w:bCs/>
              </w:rPr>
            </w:pPr>
            <w:r w:rsidRPr="007F02D9">
              <w:rPr>
                <w:rFonts w:cstheme="minorHAnsi"/>
                <w:b/>
                <w:bCs/>
              </w:rPr>
              <w:t>Grade:</w:t>
            </w:r>
          </w:p>
        </w:tc>
        <w:tc>
          <w:tcPr>
            <w:tcW w:w="4508" w:type="dxa"/>
            <w:vAlign w:val="center"/>
          </w:tcPr>
          <w:p w14:paraId="75697EEC" w14:textId="48F7898C" w:rsidR="00B455B7" w:rsidRPr="007F02D9" w:rsidRDefault="005C03A4" w:rsidP="2E18332B">
            <w:pPr>
              <w:pStyle w:val="NoSpacing"/>
              <w:rPr>
                <w:rFonts w:cstheme="minorHAnsi"/>
                <w:b/>
                <w:bCs/>
              </w:rPr>
            </w:pPr>
            <w:r w:rsidRPr="007F02D9">
              <w:rPr>
                <w:rFonts w:cstheme="minorHAnsi"/>
                <w:b/>
                <w:bCs/>
              </w:rPr>
              <w:t>8</w:t>
            </w:r>
          </w:p>
        </w:tc>
      </w:tr>
      <w:tr w:rsidR="00763DFE" w:rsidRPr="00AB2DD4" w14:paraId="4A9BC07F" w14:textId="77777777" w:rsidTr="5858E05D">
        <w:trPr>
          <w:trHeight w:val="417"/>
        </w:trPr>
        <w:tc>
          <w:tcPr>
            <w:tcW w:w="4508" w:type="dxa"/>
            <w:vAlign w:val="center"/>
          </w:tcPr>
          <w:p w14:paraId="5C4879D2" w14:textId="77777777" w:rsidR="00B455B7" w:rsidRPr="007F02D9" w:rsidRDefault="2E18332B" w:rsidP="2E18332B">
            <w:pPr>
              <w:pStyle w:val="NoSpacing"/>
              <w:rPr>
                <w:rFonts w:cstheme="minorHAnsi"/>
                <w:b/>
                <w:bCs/>
              </w:rPr>
            </w:pPr>
            <w:r w:rsidRPr="007F02D9">
              <w:rPr>
                <w:rFonts w:cstheme="minorHAnsi"/>
                <w:b/>
                <w:bCs/>
              </w:rPr>
              <w:t>Location:</w:t>
            </w:r>
          </w:p>
        </w:tc>
        <w:tc>
          <w:tcPr>
            <w:tcW w:w="4508" w:type="dxa"/>
            <w:vAlign w:val="center"/>
          </w:tcPr>
          <w:p w14:paraId="455136F6" w14:textId="5B648F5B" w:rsidR="00B455B7" w:rsidRPr="007F02D9" w:rsidRDefault="004848E2" w:rsidP="2E18332B">
            <w:pPr>
              <w:pStyle w:val="NoSpacing"/>
              <w:rPr>
                <w:rFonts w:cstheme="minorHAnsi"/>
                <w:b/>
                <w:bCs/>
              </w:rPr>
            </w:pPr>
            <w:r w:rsidRPr="007F02D9">
              <w:rPr>
                <w:rFonts w:cstheme="minorHAnsi"/>
                <w:b/>
                <w:bCs/>
              </w:rPr>
              <w:t>University of Bath</w:t>
            </w:r>
            <w:r w:rsidR="2E18332B" w:rsidRPr="007F02D9">
              <w:rPr>
                <w:rFonts w:cstheme="minorHAnsi"/>
                <w:b/>
                <w:bCs/>
              </w:rPr>
              <w:t xml:space="preserve"> </w:t>
            </w:r>
          </w:p>
        </w:tc>
      </w:tr>
    </w:tbl>
    <w:p w14:paraId="5DAB6C7B" w14:textId="77777777" w:rsidR="00B455B7" w:rsidRPr="007F02D9" w:rsidRDefault="00B455B7" w:rsidP="2E18332B">
      <w:pPr>
        <w:pStyle w:val="NoSpacing"/>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58514E" w:rsidRPr="00AB2DD4" w14:paraId="29F1FDB1" w14:textId="77777777" w:rsidTr="10B79A93">
        <w:trPr>
          <w:trHeight w:val="437"/>
        </w:trPr>
        <w:tc>
          <w:tcPr>
            <w:tcW w:w="9010" w:type="dxa"/>
            <w:vAlign w:val="center"/>
          </w:tcPr>
          <w:p w14:paraId="6E8A2E08" w14:textId="77777777" w:rsidR="0058514E" w:rsidRPr="007F02D9" w:rsidRDefault="2E18332B" w:rsidP="2E18332B">
            <w:pPr>
              <w:pStyle w:val="NoSpacing"/>
              <w:rPr>
                <w:rFonts w:cstheme="minorHAnsi"/>
                <w:b/>
                <w:bCs/>
              </w:rPr>
            </w:pPr>
            <w:r w:rsidRPr="007F02D9">
              <w:rPr>
                <w:rFonts w:cstheme="minorHAnsi"/>
                <w:b/>
                <w:bCs/>
              </w:rPr>
              <w:t>Job Purpose</w:t>
            </w:r>
          </w:p>
        </w:tc>
      </w:tr>
      <w:tr w:rsidR="00B455B7" w:rsidRPr="00AB2DD4" w14:paraId="26D6B344" w14:textId="77777777" w:rsidTr="10B79A93">
        <w:trPr>
          <w:trHeight w:val="3819"/>
        </w:trPr>
        <w:tc>
          <w:tcPr>
            <w:tcW w:w="9010" w:type="dxa"/>
            <w:vAlign w:val="center"/>
          </w:tcPr>
          <w:p w14:paraId="066A0DAB" w14:textId="77777777" w:rsidR="007F02D9" w:rsidRDefault="007F02D9" w:rsidP="00E47CA1">
            <w:pPr>
              <w:pStyle w:val="NoSpacing"/>
              <w:rPr>
                <w:rFonts w:cstheme="minorHAnsi"/>
              </w:rPr>
            </w:pPr>
          </w:p>
          <w:p w14:paraId="052C510F" w14:textId="5C8F7435" w:rsidR="00E47CA1" w:rsidRPr="00AB2DD4" w:rsidRDefault="00E47CA1" w:rsidP="00E47CA1">
            <w:pPr>
              <w:pStyle w:val="NoSpacing"/>
              <w:rPr>
                <w:rFonts w:cstheme="minorHAnsi"/>
              </w:rPr>
            </w:pPr>
            <w:r w:rsidRPr="00AB2DD4">
              <w:rPr>
                <w:rFonts w:cstheme="minorHAnsi"/>
              </w:rPr>
              <w:t>The Head of Residential Operations provides strategic leadership and oversight of all operational, financial and service</w:t>
            </w:r>
            <w:r w:rsidRPr="00AB2DD4">
              <w:rPr>
                <w:rFonts w:cstheme="minorHAnsi"/>
              </w:rPr>
              <w:noBreakHyphen/>
              <w:t xml:space="preserve">delivery aspects of </w:t>
            </w:r>
            <w:proofErr w:type="spellStart"/>
            <w:r w:rsidRPr="00AB2DD4">
              <w:rPr>
                <w:rFonts w:cstheme="minorHAnsi"/>
              </w:rPr>
              <w:t>Reslife</w:t>
            </w:r>
            <w:proofErr w:type="spellEnd"/>
            <w:r w:rsidRPr="00AB2DD4">
              <w:rPr>
                <w:rFonts w:cstheme="minorHAnsi"/>
              </w:rPr>
              <w:t xml:space="preserve"> Operations at the University. The role ensures that </w:t>
            </w:r>
            <w:proofErr w:type="spellStart"/>
            <w:r w:rsidRPr="00AB2DD4">
              <w:rPr>
                <w:rFonts w:cstheme="minorHAnsi"/>
              </w:rPr>
              <w:t>Reslife</w:t>
            </w:r>
            <w:proofErr w:type="spellEnd"/>
            <w:r w:rsidRPr="00AB2DD4">
              <w:rPr>
                <w:rFonts w:cstheme="minorHAnsi"/>
              </w:rPr>
              <w:t xml:space="preserve"> Operations delivers a consistently high</w:t>
            </w:r>
            <w:r w:rsidRPr="00AB2DD4">
              <w:rPr>
                <w:rFonts w:cstheme="minorHAnsi"/>
              </w:rPr>
              <w:noBreakHyphen/>
              <w:t>quality, safe, compliant and financially sustainable service for students and commercial guests. The post holder leads the operational direction of the service, using data, performance insight, financial analysis and sector benchmarking to drive continuous improvement, efficiency and innovation.</w:t>
            </w:r>
          </w:p>
          <w:p w14:paraId="3673354B" w14:textId="77777777" w:rsidR="00E47CA1" w:rsidRPr="00AB2DD4" w:rsidRDefault="00E47CA1" w:rsidP="00E47CA1">
            <w:pPr>
              <w:pStyle w:val="NoSpacing"/>
              <w:rPr>
                <w:rFonts w:cstheme="minorHAnsi"/>
              </w:rPr>
            </w:pPr>
          </w:p>
          <w:p w14:paraId="102E6420" w14:textId="77777777" w:rsidR="00E47CA1" w:rsidRPr="00AB2DD4" w:rsidRDefault="00E47CA1" w:rsidP="00E47CA1">
            <w:pPr>
              <w:pStyle w:val="NoSpacing"/>
              <w:rPr>
                <w:rFonts w:cstheme="minorHAnsi"/>
              </w:rPr>
            </w:pPr>
            <w:r w:rsidRPr="00AB2DD4">
              <w:rPr>
                <w:rFonts w:cstheme="minorHAnsi"/>
              </w:rPr>
              <w:t>This role sets the strategic framework for service standards, KPIs, SLAs, workforce planning and long</w:t>
            </w:r>
            <w:r w:rsidRPr="00AB2DD4">
              <w:rPr>
                <w:rFonts w:cstheme="minorHAnsi"/>
              </w:rPr>
              <w:noBreakHyphen/>
              <w:t>term operational development. It ensures that Residential Operations contributes meaningfully to the University’s wider student experience, sustainability commitments and commercial objectives. The post holder collaborates closely with Estates, HR, Finance, the SU, and senior Campus Services colleagues to ensure a cohesive, future</w:t>
            </w:r>
            <w:r w:rsidRPr="00AB2DD4">
              <w:rPr>
                <w:rFonts w:cstheme="minorHAnsi"/>
              </w:rPr>
              <w:noBreakHyphen/>
              <w:t>focused approach to residential service delivery.</w:t>
            </w:r>
          </w:p>
          <w:p w14:paraId="66CB53CA" w14:textId="77777777" w:rsidR="00E47CA1" w:rsidRPr="00AB2DD4" w:rsidRDefault="00E47CA1" w:rsidP="00E47CA1">
            <w:pPr>
              <w:pStyle w:val="NoSpacing"/>
              <w:rPr>
                <w:rFonts w:cstheme="minorHAnsi"/>
              </w:rPr>
            </w:pPr>
          </w:p>
          <w:p w14:paraId="02EB378F" w14:textId="06615ED0" w:rsidR="00482887" w:rsidRPr="007F02D9" w:rsidRDefault="00482887" w:rsidP="10B79A93">
            <w:pPr>
              <w:pStyle w:val="NoSpacing"/>
              <w:rPr>
                <w:rFonts w:eastAsia="Arial" w:cstheme="minorHAnsi"/>
              </w:rPr>
            </w:pPr>
          </w:p>
        </w:tc>
      </w:tr>
    </w:tbl>
    <w:p w14:paraId="6A05A809" w14:textId="77777777" w:rsidR="00B455B7" w:rsidRPr="007F02D9" w:rsidRDefault="00B455B7" w:rsidP="00E7592A">
      <w:pPr>
        <w:pStyle w:val="NoSpacing"/>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23B1" w:rsidRPr="00AB2DD4" w14:paraId="49CA3B00" w14:textId="77777777" w:rsidTr="5858E05D">
        <w:trPr>
          <w:trHeight w:val="433"/>
        </w:trPr>
        <w:tc>
          <w:tcPr>
            <w:tcW w:w="9198" w:type="dxa"/>
            <w:vAlign w:val="center"/>
          </w:tcPr>
          <w:p w14:paraId="13CD61B6" w14:textId="77777777" w:rsidR="00B455B7" w:rsidRPr="007F02D9" w:rsidRDefault="00B455B7" w:rsidP="000A1A65">
            <w:pPr>
              <w:pStyle w:val="NoSpacing"/>
              <w:rPr>
                <w:rFonts w:cstheme="minorHAnsi"/>
                <w:b/>
              </w:rPr>
            </w:pPr>
            <w:r w:rsidRPr="007F02D9">
              <w:rPr>
                <w:rFonts w:cstheme="minorHAnsi"/>
                <w:b/>
              </w:rPr>
              <w:t xml:space="preserve">Source and nature of management provided </w:t>
            </w:r>
          </w:p>
        </w:tc>
      </w:tr>
      <w:tr w:rsidR="00B455B7" w:rsidRPr="00AB2DD4" w14:paraId="19FA03E5" w14:textId="77777777" w:rsidTr="5858E05D">
        <w:trPr>
          <w:trHeight w:val="411"/>
        </w:trPr>
        <w:tc>
          <w:tcPr>
            <w:tcW w:w="9198" w:type="dxa"/>
            <w:vAlign w:val="center"/>
          </w:tcPr>
          <w:p w14:paraId="7E00FA88" w14:textId="5901AE27" w:rsidR="00B455B7" w:rsidRPr="007F02D9" w:rsidRDefault="006403C5" w:rsidP="000A1A65">
            <w:pPr>
              <w:pStyle w:val="NoSpacing"/>
              <w:rPr>
                <w:rFonts w:cstheme="minorHAnsi"/>
              </w:rPr>
            </w:pPr>
            <w:r w:rsidRPr="007F02D9">
              <w:rPr>
                <w:rFonts w:cstheme="minorHAnsi"/>
              </w:rPr>
              <w:t>Head of Campus Services Facilities</w:t>
            </w:r>
          </w:p>
        </w:tc>
      </w:tr>
    </w:tbl>
    <w:p w14:paraId="5A39BBE3" w14:textId="77777777" w:rsidR="00B455B7" w:rsidRPr="007F02D9" w:rsidRDefault="00B455B7" w:rsidP="00E7592A">
      <w:pPr>
        <w:pStyle w:val="NoSpacing"/>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23B1" w:rsidRPr="00AB2DD4" w14:paraId="5AD52E18" w14:textId="77777777" w:rsidTr="0E4941FD">
        <w:trPr>
          <w:trHeight w:val="447"/>
        </w:trPr>
        <w:tc>
          <w:tcPr>
            <w:tcW w:w="9198" w:type="dxa"/>
            <w:vAlign w:val="center"/>
          </w:tcPr>
          <w:p w14:paraId="7B024E24" w14:textId="77777777" w:rsidR="00B455B7" w:rsidRPr="007F02D9" w:rsidRDefault="00B455B7" w:rsidP="000A1A65">
            <w:pPr>
              <w:pStyle w:val="NoSpacing"/>
              <w:rPr>
                <w:rFonts w:cstheme="minorHAnsi"/>
                <w:b/>
              </w:rPr>
            </w:pPr>
            <w:r w:rsidRPr="007F02D9">
              <w:rPr>
                <w:rFonts w:cstheme="minorHAnsi"/>
                <w:b/>
              </w:rPr>
              <w:t>Staff management responsibility</w:t>
            </w:r>
          </w:p>
        </w:tc>
      </w:tr>
      <w:tr w:rsidR="00B455B7" w:rsidRPr="00AB2DD4" w14:paraId="5ACEFD0C" w14:textId="77777777" w:rsidTr="0E4941FD">
        <w:trPr>
          <w:trHeight w:val="409"/>
        </w:trPr>
        <w:tc>
          <w:tcPr>
            <w:tcW w:w="9198" w:type="dxa"/>
            <w:vAlign w:val="center"/>
          </w:tcPr>
          <w:p w14:paraId="0BCEB51A" w14:textId="29C91DDD" w:rsidR="00E47CA1" w:rsidRPr="007F02D9" w:rsidRDefault="00116032" w:rsidP="00E47CA1">
            <w:pPr>
              <w:pStyle w:val="NoSpacing"/>
              <w:rPr>
                <w:rFonts w:cstheme="minorHAnsi"/>
              </w:rPr>
            </w:pPr>
            <w:r w:rsidRPr="007F02D9">
              <w:rPr>
                <w:rFonts w:cstheme="minorHAnsi"/>
              </w:rPr>
              <w:t xml:space="preserve">Direct staff management of </w:t>
            </w:r>
            <w:r w:rsidR="00E47CA1" w:rsidRPr="007F02D9">
              <w:rPr>
                <w:rFonts w:cstheme="minorHAnsi"/>
              </w:rPr>
              <w:t>two Residential Services Managers</w:t>
            </w:r>
            <w:r w:rsidRPr="007F02D9">
              <w:rPr>
                <w:rFonts w:cstheme="minorHAnsi"/>
              </w:rPr>
              <w:t xml:space="preserve">, responsible for the overall management of the team of supervisors, domestic staff and porters in the area. </w:t>
            </w:r>
          </w:p>
          <w:p w14:paraId="2B7179CD" w14:textId="77777777" w:rsidR="007F02D9" w:rsidRDefault="007F02D9" w:rsidP="00E47CA1">
            <w:pPr>
              <w:pStyle w:val="NoSpacing"/>
              <w:rPr>
                <w:rFonts w:cstheme="minorHAnsi"/>
              </w:rPr>
            </w:pPr>
          </w:p>
          <w:p w14:paraId="14309BDE" w14:textId="2FA6C21C" w:rsidR="00B455B7" w:rsidRPr="007F02D9" w:rsidRDefault="00116032" w:rsidP="00E47CA1">
            <w:pPr>
              <w:pStyle w:val="NoSpacing"/>
              <w:rPr>
                <w:rFonts w:cstheme="minorHAnsi"/>
              </w:rPr>
            </w:pPr>
            <w:r w:rsidRPr="007F02D9">
              <w:rPr>
                <w:rFonts w:cstheme="minorHAnsi"/>
              </w:rPr>
              <w:t xml:space="preserve">Responsible for all </w:t>
            </w:r>
            <w:proofErr w:type="spellStart"/>
            <w:r w:rsidR="00E47CA1" w:rsidRPr="007F02D9">
              <w:rPr>
                <w:rFonts w:cstheme="minorHAnsi"/>
              </w:rPr>
              <w:t>Reslife</w:t>
            </w:r>
            <w:proofErr w:type="spellEnd"/>
            <w:r w:rsidR="00E47CA1" w:rsidRPr="007F02D9">
              <w:rPr>
                <w:rFonts w:cstheme="minorHAnsi"/>
              </w:rPr>
              <w:t xml:space="preserve"> Operations </w:t>
            </w:r>
            <w:r w:rsidRPr="007F02D9">
              <w:rPr>
                <w:rFonts w:cstheme="minorHAnsi"/>
              </w:rPr>
              <w:t>both on and off campus.</w:t>
            </w:r>
          </w:p>
        </w:tc>
      </w:tr>
    </w:tbl>
    <w:p w14:paraId="41C8F396" w14:textId="77777777" w:rsidR="00B455B7" w:rsidRPr="007F02D9" w:rsidRDefault="00B455B7" w:rsidP="00E7592A">
      <w:pPr>
        <w:pStyle w:val="NoSpacing"/>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23B1" w:rsidRPr="00AB2DD4" w14:paraId="289A1D5B" w14:textId="77777777" w:rsidTr="5858E05D">
        <w:trPr>
          <w:trHeight w:val="435"/>
        </w:trPr>
        <w:tc>
          <w:tcPr>
            <w:tcW w:w="9198" w:type="dxa"/>
            <w:vAlign w:val="center"/>
          </w:tcPr>
          <w:p w14:paraId="56DF9EAA" w14:textId="77777777" w:rsidR="00B455B7" w:rsidRPr="007F02D9" w:rsidRDefault="00B455B7" w:rsidP="000A1A65">
            <w:pPr>
              <w:pStyle w:val="NoSpacing"/>
              <w:rPr>
                <w:rFonts w:cstheme="minorHAnsi"/>
                <w:b/>
              </w:rPr>
            </w:pPr>
            <w:r w:rsidRPr="007F02D9">
              <w:rPr>
                <w:rFonts w:cstheme="minorHAnsi"/>
                <w:b/>
              </w:rPr>
              <w:t xml:space="preserve">Special conditions </w:t>
            </w:r>
          </w:p>
        </w:tc>
      </w:tr>
      <w:tr w:rsidR="00B455B7" w:rsidRPr="00AB2DD4" w14:paraId="72A3D3EC" w14:textId="77777777" w:rsidTr="007F02D9">
        <w:trPr>
          <w:trHeight w:val="1702"/>
        </w:trPr>
        <w:tc>
          <w:tcPr>
            <w:tcW w:w="9198" w:type="dxa"/>
            <w:vAlign w:val="center"/>
          </w:tcPr>
          <w:p w14:paraId="0D0B940D" w14:textId="30C3EB88" w:rsidR="00F958BF" w:rsidRPr="007F02D9" w:rsidRDefault="00116032" w:rsidP="000A1A65">
            <w:pPr>
              <w:pStyle w:val="NoSpacing"/>
              <w:rPr>
                <w:rFonts w:cstheme="minorHAnsi"/>
              </w:rPr>
            </w:pPr>
            <w:r w:rsidRPr="007F02D9">
              <w:rPr>
                <w:rFonts w:cstheme="minorHAnsi"/>
              </w:rPr>
              <w:t>The duties of the post require the post holder to be flexible in terms of hours of work to respond to the operational requirements of the department. During the summer months in particular, evening and weekend work is often required and the postholder will be an active member of the duty management team over this busy period.</w:t>
            </w:r>
          </w:p>
        </w:tc>
      </w:tr>
    </w:tbl>
    <w:p w14:paraId="0E27B00A" w14:textId="77777777" w:rsidR="0058514E" w:rsidRDefault="0058514E" w:rsidP="00E7592A">
      <w:pPr>
        <w:pStyle w:val="NoSpacing"/>
        <w:rPr>
          <w:rFonts w:cstheme="minorHAnsi"/>
        </w:rPr>
      </w:pPr>
    </w:p>
    <w:p w14:paraId="35CD5505" w14:textId="77777777" w:rsidR="007F02D9" w:rsidRDefault="007F02D9" w:rsidP="00E7592A">
      <w:pPr>
        <w:pStyle w:val="NoSpacing"/>
        <w:rPr>
          <w:rFonts w:cstheme="minorHAnsi"/>
        </w:rPr>
      </w:pPr>
    </w:p>
    <w:p w14:paraId="325B4C82" w14:textId="77777777" w:rsidR="007F02D9" w:rsidRDefault="007F02D9" w:rsidP="00E7592A">
      <w:pPr>
        <w:pStyle w:val="NoSpacing"/>
        <w:rPr>
          <w:rFonts w:cstheme="minorHAnsi"/>
        </w:rPr>
      </w:pPr>
    </w:p>
    <w:p w14:paraId="67B28549" w14:textId="77777777" w:rsidR="007F02D9" w:rsidRDefault="007F02D9" w:rsidP="00E7592A">
      <w:pPr>
        <w:pStyle w:val="NoSpacing"/>
        <w:rPr>
          <w:rFonts w:cstheme="minorHAnsi"/>
        </w:rPr>
      </w:pPr>
    </w:p>
    <w:p w14:paraId="6F389185" w14:textId="77777777" w:rsidR="007F02D9" w:rsidRPr="007F02D9" w:rsidRDefault="007F02D9" w:rsidP="00E7592A">
      <w:pPr>
        <w:pStyle w:val="NoSpacing"/>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72"/>
        <w:gridCol w:w="8538"/>
      </w:tblGrid>
      <w:tr w:rsidR="007523B1" w:rsidRPr="00AB2DD4" w14:paraId="5558D7F1" w14:textId="77777777" w:rsidTr="10B79A93">
        <w:trPr>
          <w:trHeight w:val="449"/>
          <w:tblHeader/>
        </w:trPr>
        <w:tc>
          <w:tcPr>
            <w:tcW w:w="9010" w:type="dxa"/>
            <w:gridSpan w:val="2"/>
            <w:tcBorders>
              <w:top w:val="single" w:sz="4" w:space="0" w:color="auto"/>
              <w:left w:val="single" w:sz="4" w:space="0" w:color="auto"/>
              <w:bottom w:val="single" w:sz="4" w:space="0" w:color="auto"/>
              <w:right w:val="single" w:sz="4" w:space="0" w:color="auto"/>
            </w:tcBorders>
            <w:vAlign w:val="center"/>
          </w:tcPr>
          <w:p w14:paraId="6FA4A617" w14:textId="77777777" w:rsidR="00B455B7" w:rsidRPr="007F02D9" w:rsidRDefault="00B455B7" w:rsidP="000A1A65">
            <w:pPr>
              <w:pStyle w:val="NoSpacing"/>
              <w:rPr>
                <w:rFonts w:cstheme="minorHAnsi"/>
                <w:b/>
              </w:rPr>
            </w:pPr>
            <w:r w:rsidRPr="007F02D9">
              <w:rPr>
                <w:rFonts w:cstheme="minorHAnsi"/>
                <w:b/>
              </w:rPr>
              <w:lastRenderedPageBreak/>
              <w:t xml:space="preserve">Main duties and responsibilities </w:t>
            </w:r>
          </w:p>
        </w:tc>
      </w:tr>
      <w:tr w:rsidR="007523B1" w:rsidRPr="00AB2DD4" w14:paraId="649841BE" w14:textId="77777777" w:rsidTr="10B79A93">
        <w:trPr>
          <w:trHeight w:val="981"/>
        </w:trPr>
        <w:tc>
          <w:tcPr>
            <w:tcW w:w="472" w:type="dxa"/>
            <w:tcBorders>
              <w:top w:val="single" w:sz="4" w:space="0" w:color="auto"/>
              <w:left w:val="single" w:sz="4" w:space="0" w:color="auto"/>
              <w:bottom w:val="single" w:sz="4" w:space="0" w:color="auto"/>
              <w:right w:val="single" w:sz="4" w:space="0" w:color="auto"/>
            </w:tcBorders>
            <w:vAlign w:val="center"/>
          </w:tcPr>
          <w:p w14:paraId="56B20A0C" w14:textId="77777777" w:rsidR="00B455B7" w:rsidRPr="007F02D9" w:rsidRDefault="00424894" w:rsidP="000A1A65">
            <w:pPr>
              <w:pStyle w:val="NoSpacing"/>
              <w:rPr>
                <w:rFonts w:cstheme="minorHAnsi"/>
              </w:rPr>
            </w:pPr>
            <w:r w:rsidRPr="007F02D9">
              <w:rPr>
                <w:rFonts w:cstheme="minorHAnsi"/>
              </w:rPr>
              <w:t>1</w:t>
            </w:r>
          </w:p>
        </w:tc>
        <w:tc>
          <w:tcPr>
            <w:tcW w:w="8538" w:type="dxa"/>
            <w:tcBorders>
              <w:top w:val="single" w:sz="4" w:space="0" w:color="auto"/>
              <w:left w:val="single" w:sz="4" w:space="0" w:color="auto"/>
              <w:bottom w:val="single" w:sz="4" w:space="0" w:color="auto"/>
              <w:right w:val="single" w:sz="4" w:space="0" w:color="auto"/>
            </w:tcBorders>
            <w:vAlign w:val="center"/>
          </w:tcPr>
          <w:p w14:paraId="7ED5E574" w14:textId="77777777" w:rsidR="00E47CA1" w:rsidRPr="00AB2DD4" w:rsidRDefault="00E47CA1" w:rsidP="00E47CA1">
            <w:pPr>
              <w:pStyle w:val="NoSpacing"/>
              <w:rPr>
                <w:rFonts w:cstheme="minorHAnsi"/>
                <w:b/>
                <w:bCs/>
              </w:rPr>
            </w:pPr>
            <w:r w:rsidRPr="00AB2DD4">
              <w:rPr>
                <w:rFonts w:cstheme="minorHAnsi"/>
                <w:b/>
                <w:bCs/>
              </w:rPr>
              <w:t>Strategic Leadership &amp; Direction</w:t>
            </w:r>
          </w:p>
          <w:p w14:paraId="1E21DBE5" w14:textId="77777777" w:rsidR="00E47CA1" w:rsidRPr="00AB2DD4" w:rsidRDefault="00E47CA1" w:rsidP="00E47CA1">
            <w:pPr>
              <w:pStyle w:val="NoSpacing"/>
              <w:rPr>
                <w:rFonts w:cstheme="minorHAnsi"/>
              </w:rPr>
            </w:pPr>
          </w:p>
          <w:p w14:paraId="6ED09E94" w14:textId="77777777" w:rsidR="00E47CA1" w:rsidRPr="00AB2DD4" w:rsidRDefault="00E47CA1" w:rsidP="00E47CA1">
            <w:pPr>
              <w:pStyle w:val="NoSpacing"/>
              <w:numPr>
                <w:ilvl w:val="0"/>
                <w:numId w:val="8"/>
              </w:numPr>
              <w:rPr>
                <w:rFonts w:cstheme="minorHAnsi"/>
              </w:rPr>
            </w:pPr>
            <w:r w:rsidRPr="00AB2DD4">
              <w:rPr>
                <w:rFonts w:cstheme="minorHAnsi"/>
              </w:rPr>
              <w:t>Lead the strategic development of Residential Operations, ensuring alignment with University and Campus Services priorities.</w:t>
            </w:r>
          </w:p>
          <w:p w14:paraId="54609551" w14:textId="77777777" w:rsidR="00E47CA1" w:rsidRPr="00AB2DD4" w:rsidRDefault="00E47CA1" w:rsidP="00E47CA1">
            <w:pPr>
              <w:pStyle w:val="NoSpacing"/>
              <w:numPr>
                <w:ilvl w:val="0"/>
                <w:numId w:val="8"/>
              </w:numPr>
              <w:rPr>
                <w:rFonts w:cstheme="minorHAnsi"/>
              </w:rPr>
            </w:pPr>
            <w:r w:rsidRPr="00AB2DD4">
              <w:rPr>
                <w:rFonts w:cstheme="minorHAnsi"/>
              </w:rPr>
              <w:t>Use data analysis, financial modelling, KPI performance, customer insight and trend analysis to inform decision</w:t>
            </w:r>
            <w:r w:rsidRPr="00AB2DD4">
              <w:rPr>
                <w:rFonts w:cstheme="minorHAnsi"/>
              </w:rPr>
              <w:noBreakHyphen/>
              <w:t>making and operational direction.</w:t>
            </w:r>
          </w:p>
          <w:p w14:paraId="184D2084" w14:textId="77777777" w:rsidR="00E47CA1" w:rsidRPr="00AB2DD4" w:rsidRDefault="00E47CA1" w:rsidP="00E47CA1">
            <w:pPr>
              <w:pStyle w:val="NoSpacing"/>
              <w:numPr>
                <w:ilvl w:val="0"/>
                <w:numId w:val="8"/>
              </w:numPr>
              <w:rPr>
                <w:rFonts w:cstheme="minorHAnsi"/>
              </w:rPr>
            </w:pPr>
            <w:r w:rsidRPr="00AB2DD4">
              <w:rPr>
                <w:rFonts w:cstheme="minorHAnsi"/>
              </w:rPr>
              <w:t>Identify and drive opportunities for innovation, efficiency and commercial growth, looking beyond the sector for best practice.</w:t>
            </w:r>
          </w:p>
          <w:p w14:paraId="61E5247E" w14:textId="77777777" w:rsidR="00E47CA1" w:rsidRPr="00AB2DD4" w:rsidRDefault="00E47CA1" w:rsidP="00E47CA1">
            <w:pPr>
              <w:pStyle w:val="NoSpacing"/>
              <w:numPr>
                <w:ilvl w:val="0"/>
                <w:numId w:val="8"/>
              </w:numPr>
              <w:rPr>
                <w:rFonts w:cstheme="minorHAnsi"/>
              </w:rPr>
            </w:pPr>
            <w:r w:rsidRPr="00AB2DD4">
              <w:rPr>
                <w:rFonts w:cstheme="minorHAnsi"/>
              </w:rPr>
              <w:t>Translate University and departmental priorities into clear, actionable operational plans for the Residential Operations team.</w:t>
            </w:r>
          </w:p>
          <w:p w14:paraId="7C791E64" w14:textId="004DF0E0" w:rsidR="00E47CA1" w:rsidRPr="00AB2DD4" w:rsidRDefault="00E47CA1" w:rsidP="00E47CA1">
            <w:pPr>
              <w:pStyle w:val="NoSpacing"/>
              <w:numPr>
                <w:ilvl w:val="0"/>
                <w:numId w:val="8"/>
              </w:numPr>
              <w:rPr>
                <w:rFonts w:cstheme="minorHAnsi"/>
              </w:rPr>
            </w:pPr>
            <w:r w:rsidRPr="00AB2DD4">
              <w:rPr>
                <w:rFonts w:cstheme="minorHAnsi"/>
                <w:lang w:eastAsia="en-GB"/>
              </w:rPr>
              <w:t>Collaborate</w:t>
            </w:r>
            <w:r w:rsidRPr="007F02D9">
              <w:rPr>
                <w:rFonts w:cstheme="minorHAnsi"/>
                <w:lang w:eastAsia="en-GB"/>
              </w:rPr>
              <w:t xml:space="preserve"> with manage</w:t>
            </w:r>
            <w:r w:rsidRPr="00AB2DD4">
              <w:rPr>
                <w:rFonts w:cstheme="minorHAnsi"/>
                <w:lang w:eastAsia="en-GB"/>
              </w:rPr>
              <w:t>ment and contractors</w:t>
            </w:r>
            <w:r w:rsidRPr="007F02D9">
              <w:rPr>
                <w:rFonts w:cstheme="minorHAnsi"/>
                <w:lang w:eastAsia="en-GB"/>
              </w:rPr>
              <w:t xml:space="preserve"> to ensure the deliver</w:t>
            </w:r>
            <w:r w:rsidRPr="00AB2DD4">
              <w:rPr>
                <w:rFonts w:cstheme="minorHAnsi"/>
                <w:lang w:eastAsia="en-GB"/>
              </w:rPr>
              <w:t>y</w:t>
            </w:r>
            <w:r w:rsidRPr="007F02D9">
              <w:rPr>
                <w:rFonts w:cstheme="minorHAnsi"/>
                <w:lang w:eastAsia="en-GB"/>
              </w:rPr>
              <w:t xml:space="preserve"> </w:t>
            </w:r>
            <w:r w:rsidRPr="00AB2DD4">
              <w:rPr>
                <w:rFonts w:cstheme="minorHAnsi"/>
                <w:lang w:eastAsia="en-GB"/>
              </w:rPr>
              <w:t xml:space="preserve">of </w:t>
            </w:r>
            <w:r w:rsidRPr="007F02D9">
              <w:rPr>
                <w:rFonts w:cstheme="minorHAnsi"/>
                <w:lang w:eastAsia="en-GB"/>
              </w:rPr>
              <w:t>accommodation services</w:t>
            </w:r>
            <w:r w:rsidRPr="00AB2DD4">
              <w:rPr>
                <w:rFonts w:cstheme="minorHAnsi"/>
                <w:lang w:eastAsia="en-GB"/>
              </w:rPr>
              <w:t>, m</w:t>
            </w:r>
            <w:r w:rsidRPr="007F02D9">
              <w:rPr>
                <w:rFonts w:cstheme="minorHAnsi"/>
                <w:lang w:eastAsia="en-GB"/>
              </w:rPr>
              <w:t xml:space="preserve">aking recommendations </w:t>
            </w:r>
            <w:r w:rsidRPr="00AB2DD4">
              <w:rPr>
                <w:rFonts w:cstheme="minorHAnsi"/>
                <w:lang w:eastAsia="en-GB"/>
              </w:rPr>
              <w:t>for</w:t>
            </w:r>
            <w:r w:rsidRPr="007F02D9">
              <w:rPr>
                <w:rFonts w:cstheme="minorHAnsi"/>
                <w:lang w:eastAsia="en-GB"/>
              </w:rPr>
              <w:t xml:space="preserve"> continuous, innovative improvement and commercial opportunities. Look</w:t>
            </w:r>
            <w:r w:rsidRPr="00AB2DD4">
              <w:rPr>
                <w:rFonts w:cstheme="minorHAnsi"/>
                <w:lang w:eastAsia="en-GB"/>
              </w:rPr>
              <w:t>ing</w:t>
            </w:r>
            <w:r w:rsidRPr="007F02D9">
              <w:rPr>
                <w:rFonts w:cstheme="minorHAnsi"/>
                <w:lang w:eastAsia="en-GB"/>
              </w:rPr>
              <w:t xml:space="preserve"> to, and beyond, the sector to influence recommendations and suggestions and recommendations.</w:t>
            </w:r>
          </w:p>
          <w:p w14:paraId="4B94D5A5" w14:textId="0FA71B52" w:rsidR="00CE4473" w:rsidRPr="007F02D9" w:rsidRDefault="00CE4473" w:rsidP="000A1A65">
            <w:pPr>
              <w:pStyle w:val="NoSpacing"/>
              <w:rPr>
                <w:rFonts w:cstheme="minorHAnsi"/>
              </w:rPr>
            </w:pPr>
          </w:p>
        </w:tc>
      </w:tr>
      <w:tr w:rsidR="00937337" w:rsidRPr="00AB2DD4" w14:paraId="7F62C75C" w14:textId="77777777" w:rsidTr="10B79A93">
        <w:trPr>
          <w:trHeight w:val="981"/>
        </w:trPr>
        <w:tc>
          <w:tcPr>
            <w:tcW w:w="472" w:type="dxa"/>
            <w:tcBorders>
              <w:top w:val="single" w:sz="4" w:space="0" w:color="auto"/>
              <w:left w:val="single" w:sz="4" w:space="0" w:color="auto"/>
              <w:bottom w:val="single" w:sz="4" w:space="0" w:color="auto"/>
              <w:right w:val="single" w:sz="4" w:space="0" w:color="auto"/>
            </w:tcBorders>
            <w:vAlign w:val="center"/>
          </w:tcPr>
          <w:p w14:paraId="64E4BDF7" w14:textId="6BF4EA2B" w:rsidR="00937337" w:rsidRPr="007F02D9" w:rsidRDefault="00402E21" w:rsidP="000A1A65">
            <w:pPr>
              <w:pStyle w:val="NoSpacing"/>
              <w:rPr>
                <w:rFonts w:cstheme="minorHAnsi"/>
              </w:rPr>
            </w:pPr>
            <w:r w:rsidRPr="007F02D9">
              <w:rPr>
                <w:rFonts w:cstheme="minorHAnsi"/>
              </w:rPr>
              <w:t>2</w:t>
            </w:r>
          </w:p>
        </w:tc>
        <w:tc>
          <w:tcPr>
            <w:tcW w:w="8538" w:type="dxa"/>
            <w:tcBorders>
              <w:top w:val="single" w:sz="4" w:space="0" w:color="auto"/>
              <w:left w:val="single" w:sz="4" w:space="0" w:color="auto"/>
              <w:bottom w:val="single" w:sz="4" w:space="0" w:color="auto"/>
              <w:right w:val="single" w:sz="4" w:space="0" w:color="auto"/>
            </w:tcBorders>
            <w:vAlign w:val="center"/>
          </w:tcPr>
          <w:p w14:paraId="1FEB4D5B" w14:textId="77777777" w:rsidR="00E47CA1" w:rsidRPr="00AB2DD4" w:rsidRDefault="00E47CA1" w:rsidP="00E47CA1">
            <w:pPr>
              <w:pStyle w:val="NoSpacing"/>
              <w:rPr>
                <w:rFonts w:cstheme="minorHAnsi"/>
                <w:b/>
                <w:bCs/>
              </w:rPr>
            </w:pPr>
            <w:r w:rsidRPr="00AB2DD4">
              <w:rPr>
                <w:rFonts w:cstheme="minorHAnsi"/>
                <w:b/>
                <w:bCs/>
              </w:rPr>
              <w:t>Performance, Data &amp; Quality Assurance</w:t>
            </w:r>
          </w:p>
          <w:p w14:paraId="239B1889" w14:textId="77777777" w:rsidR="00E47CA1" w:rsidRPr="00AB2DD4" w:rsidRDefault="00E47CA1" w:rsidP="00E47CA1">
            <w:pPr>
              <w:pStyle w:val="NoSpacing"/>
              <w:rPr>
                <w:rFonts w:cstheme="minorHAnsi"/>
              </w:rPr>
            </w:pPr>
          </w:p>
          <w:p w14:paraId="21036BDC" w14:textId="77777777" w:rsidR="00E47CA1" w:rsidRPr="00AB2DD4" w:rsidRDefault="00E47CA1" w:rsidP="00E47CA1">
            <w:pPr>
              <w:pStyle w:val="NoSpacing"/>
              <w:numPr>
                <w:ilvl w:val="0"/>
                <w:numId w:val="9"/>
              </w:numPr>
              <w:rPr>
                <w:rFonts w:cstheme="minorHAnsi"/>
              </w:rPr>
            </w:pPr>
            <w:r w:rsidRPr="00AB2DD4">
              <w:rPr>
                <w:rFonts w:cstheme="minorHAnsi"/>
              </w:rPr>
              <w:t>Own the development, monitoring and reporting of KPIs, SLAs and quality standards across all residential services.</w:t>
            </w:r>
          </w:p>
          <w:p w14:paraId="1B4D9B8F" w14:textId="77777777" w:rsidR="00E47CA1" w:rsidRPr="00AB2DD4" w:rsidRDefault="00E47CA1" w:rsidP="00E47CA1">
            <w:pPr>
              <w:pStyle w:val="NoSpacing"/>
              <w:numPr>
                <w:ilvl w:val="0"/>
                <w:numId w:val="9"/>
              </w:numPr>
              <w:rPr>
                <w:rFonts w:cstheme="minorHAnsi"/>
              </w:rPr>
            </w:pPr>
            <w:r w:rsidRPr="00AB2DD4">
              <w:rPr>
                <w:rFonts w:cstheme="minorHAnsi"/>
              </w:rPr>
              <w:t>Oversee the collection, analysis and interpretation of operational data, including occupancy, cost performance, labour utilisation, customer feedback, H&amp;S compliance and environmental metrics.</w:t>
            </w:r>
          </w:p>
          <w:p w14:paraId="0B557F1D" w14:textId="77777777" w:rsidR="00E47CA1" w:rsidRPr="00AB2DD4" w:rsidRDefault="00E47CA1" w:rsidP="00E47CA1">
            <w:pPr>
              <w:pStyle w:val="NoSpacing"/>
              <w:numPr>
                <w:ilvl w:val="0"/>
                <w:numId w:val="9"/>
              </w:numPr>
              <w:rPr>
                <w:rFonts w:cstheme="minorHAnsi"/>
              </w:rPr>
            </w:pPr>
            <w:r w:rsidRPr="00AB2DD4">
              <w:rPr>
                <w:rFonts w:cstheme="minorHAnsi"/>
              </w:rPr>
              <w:t>Produce regular management information reports, highlighting risks, opportunities and performance trends.</w:t>
            </w:r>
          </w:p>
          <w:p w14:paraId="69FA3DEB" w14:textId="77777777" w:rsidR="00E47CA1" w:rsidRPr="00AB2DD4" w:rsidRDefault="00E47CA1" w:rsidP="00E47CA1">
            <w:pPr>
              <w:pStyle w:val="NoSpacing"/>
              <w:numPr>
                <w:ilvl w:val="0"/>
                <w:numId w:val="9"/>
              </w:numPr>
              <w:rPr>
                <w:rFonts w:cstheme="minorHAnsi"/>
              </w:rPr>
            </w:pPr>
            <w:r w:rsidRPr="00AB2DD4">
              <w:rPr>
                <w:rFonts w:cstheme="minorHAnsi"/>
              </w:rPr>
              <w:t>Ensure compliance with the UUK Code of Practice, ISO standards, and University policies.</w:t>
            </w:r>
          </w:p>
          <w:p w14:paraId="36589542" w14:textId="77495975" w:rsidR="00937337" w:rsidRPr="007F02D9" w:rsidRDefault="00937337" w:rsidP="000A1A65">
            <w:pPr>
              <w:pStyle w:val="NoSpacing"/>
              <w:rPr>
                <w:rFonts w:cstheme="minorHAnsi"/>
              </w:rPr>
            </w:pPr>
          </w:p>
        </w:tc>
      </w:tr>
      <w:tr w:rsidR="00E47CA1" w:rsidRPr="00AB2DD4" w14:paraId="25D25368" w14:textId="77777777" w:rsidTr="10B79A93">
        <w:trPr>
          <w:trHeight w:val="981"/>
        </w:trPr>
        <w:tc>
          <w:tcPr>
            <w:tcW w:w="472" w:type="dxa"/>
            <w:tcBorders>
              <w:top w:val="single" w:sz="4" w:space="0" w:color="auto"/>
              <w:left w:val="single" w:sz="4" w:space="0" w:color="auto"/>
              <w:bottom w:val="single" w:sz="4" w:space="0" w:color="auto"/>
              <w:right w:val="single" w:sz="4" w:space="0" w:color="auto"/>
            </w:tcBorders>
            <w:vAlign w:val="center"/>
          </w:tcPr>
          <w:p w14:paraId="1AE5B3B5" w14:textId="50F4FECF" w:rsidR="00E47CA1" w:rsidRPr="007F02D9" w:rsidRDefault="00E47CA1" w:rsidP="000A1A65">
            <w:pPr>
              <w:pStyle w:val="NoSpacing"/>
              <w:rPr>
                <w:rFonts w:cstheme="minorHAnsi"/>
              </w:rPr>
            </w:pPr>
            <w:r w:rsidRPr="007F02D9">
              <w:rPr>
                <w:rFonts w:cstheme="minorHAnsi"/>
              </w:rPr>
              <w:t>3</w:t>
            </w:r>
          </w:p>
        </w:tc>
        <w:tc>
          <w:tcPr>
            <w:tcW w:w="8538" w:type="dxa"/>
            <w:tcBorders>
              <w:top w:val="single" w:sz="4" w:space="0" w:color="auto"/>
              <w:left w:val="single" w:sz="4" w:space="0" w:color="auto"/>
              <w:bottom w:val="single" w:sz="4" w:space="0" w:color="auto"/>
              <w:right w:val="single" w:sz="4" w:space="0" w:color="auto"/>
            </w:tcBorders>
            <w:vAlign w:val="center"/>
          </w:tcPr>
          <w:p w14:paraId="04F4AFF3" w14:textId="77777777" w:rsidR="00E47CA1" w:rsidRPr="00AB2DD4" w:rsidRDefault="00E47CA1" w:rsidP="00E47CA1">
            <w:pPr>
              <w:pStyle w:val="NoSpacing"/>
              <w:rPr>
                <w:rFonts w:cstheme="minorHAnsi"/>
                <w:b/>
                <w:bCs/>
              </w:rPr>
            </w:pPr>
            <w:r w:rsidRPr="00AB2DD4">
              <w:rPr>
                <w:rFonts w:cstheme="minorHAnsi"/>
                <w:b/>
                <w:bCs/>
              </w:rPr>
              <w:t>Financial &amp; Resource Leadership</w:t>
            </w:r>
          </w:p>
          <w:p w14:paraId="7B0B969F" w14:textId="77777777" w:rsidR="00E47CA1" w:rsidRPr="00AB2DD4" w:rsidRDefault="00E47CA1" w:rsidP="00E47CA1">
            <w:pPr>
              <w:pStyle w:val="NoSpacing"/>
              <w:rPr>
                <w:rFonts w:cstheme="minorHAnsi"/>
                <w:b/>
                <w:bCs/>
              </w:rPr>
            </w:pPr>
          </w:p>
          <w:p w14:paraId="3A0E9F12" w14:textId="77777777" w:rsidR="00E47CA1" w:rsidRPr="007F02D9" w:rsidRDefault="00E47CA1" w:rsidP="00E47CA1">
            <w:pPr>
              <w:pStyle w:val="NoSpacing"/>
              <w:numPr>
                <w:ilvl w:val="0"/>
                <w:numId w:val="10"/>
              </w:numPr>
              <w:rPr>
                <w:rFonts w:cstheme="minorHAnsi"/>
              </w:rPr>
            </w:pPr>
            <w:r w:rsidRPr="007F02D9">
              <w:rPr>
                <w:rFonts w:cstheme="minorHAnsi"/>
              </w:rPr>
              <w:t>Lead the forecasting, management and monitoring of the Residential Operations budget, ensuring financial targets are met.</w:t>
            </w:r>
          </w:p>
          <w:p w14:paraId="5DF94C4E" w14:textId="77777777" w:rsidR="00E47CA1" w:rsidRPr="007F02D9" w:rsidRDefault="00E47CA1" w:rsidP="00E47CA1">
            <w:pPr>
              <w:pStyle w:val="NoSpacing"/>
              <w:numPr>
                <w:ilvl w:val="0"/>
                <w:numId w:val="10"/>
              </w:numPr>
              <w:rPr>
                <w:rFonts w:cstheme="minorHAnsi"/>
              </w:rPr>
            </w:pPr>
            <w:r w:rsidRPr="007F02D9">
              <w:rPr>
                <w:rFonts w:cstheme="minorHAnsi"/>
              </w:rPr>
              <w:t>Oversee payroll modelling, workforce planning and long</w:t>
            </w:r>
            <w:r w:rsidRPr="007F02D9">
              <w:rPr>
                <w:rFonts w:cstheme="minorHAnsi"/>
              </w:rPr>
              <w:noBreakHyphen/>
              <w:t>term resource strategies.</w:t>
            </w:r>
          </w:p>
          <w:p w14:paraId="3FF13336" w14:textId="77777777" w:rsidR="00E47CA1" w:rsidRPr="007F02D9" w:rsidRDefault="00E47CA1" w:rsidP="00E47CA1">
            <w:pPr>
              <w:pStyle w:val="NoSpacing"/>
              <w:numPr>
                <w:ilvl w:val="0"/>
                <w:numId w:val="10"/>
              </w:numPr>
              <w:rPr>
                <w:rFonts w:cstheme="minorHAnsi"/>
              </w:rPr>
            </w:pPr>
            <w:r w:rsidRPr="007F02D9">
              <w:rPr>
                <w:rFonts w:cstheme="minorHAnsi"/>
              </w:rPr>
              <w:t>Identify cost</w:t>
            </w:r>
            <w:r w:rsidRPr="007F02D9">
              <w:rPr>
                <w:rFonts w:cstheme="minorHAnsi"/>
              </w:rPr>
              <w:noBreakHyphen/>
              <w:t>saving opportunities and efficiency improvements through data</w:t>
            </w:r>
            <w:r w:rsidRPr="007F02D9">
              <w:rPr>
                <w:rFonts w:cstheme="minorHAnsi"/>
              </w:rPr>
              <w:noBreakHyphen/>
              <w:t>led analysis.</w:t>
            </w:r>
          </w:p>
          <w:p w14:paraId="23468785" w14:textId="77777777" w:rsidR="00E47CA1" w:rsidRPr="007F02D9" w:rsidRDefault="00E47CA1" w:rsidP="00E47CA1">
            <w:pPr>
              <w:pStyle w:val="NoSpacing"/>
              <w:numPr>
                <w:ilvl w:val="0"/>
                <w:numId w:val="10"/>
              </w:numPr>
              <w:rPr>
                <w:rFonts w:cstheme="minorHAnsi"/>
              </w:rPr>
            </w:pPr>
            <w:r w:rsidRPr="007F02D9">
              <w:rPr>
                <w:rFonts w:cstheme="minorHAnsi"/>
              </w:rPr>
              <w:t>Approve annual operational and business plans submitted by G7 managers.</w:t>
            </w:r>
          </w:p>
          <w:p w14:paraId="0ABB1236" w14:textId="7E179B8E" w:rsidR="00AB2DD4" w:rsidRPr="007F02D9" w:rsidRDefault="00AB2DD4" w:rsidP="00E47CA1">
            <w:pPr>
              <w:pStyle w:val="NoSpacing"/>
              <w:numPr>
                <w:ilvl w:val="0"/>
                <w:numId w:val="10"/>
              </w:numPr>
              <w:rPr>
                <w:rFonts w:cstheme="minorHAnsi"/>
                <w:b/>
                <w:bCs/>
              </w:rPr>
            </w:pPr>
            <w:r w:rsidRPr="00AB2DD4">
              <w:rPr>
                <w:rFonts w:eastAsia="Times New Roman" w:cstheme="minorHAnsi"/>
                <w:lang w:eastAsia="en-GB"/>
              </w:rPr>
              <w:t>Deliver financial success through annual planning and management of budget throughout the financial year. Give direction to Team Leaders and their Deputies to produce, implement and monitor annual operating plans and business plans.</w:t>
            </w:r>
          </w:p>
          <w:p w14:paraId="02D24A74" w14:textId="7A3EE375" w:rsidR="00AB2DD4" w:rsidRPr="00AB2DD4" w:rsidRDefault="00AB2DD4" w:rsidP="00E47CA1">
            <w:pPr>
              <w:pStyle w:val="NoSpacing"/>
              <w:numPr>
                <w:ilvl w:val="0"/>
                <w:numId w:val="10"/>
              </w:numPr>
              <w:rPr>
                <w:rFonts w:cstheme="minorHAnsi"/>
                <w:b/>
                <w:bCs/>
              </w:rPr>
            </w:pPr>
            <w:r w:rsidRPr="007F02D9">
              <w:rPr>
                <w:rFonts w:cstheme="minorHAnsi"/>
                <w:lang w:eastAsia="en-GB"/>
              </w:rPr>
              <w:t>Take ownership of the forecasting and management of the team’s payroll, ensuring sufficient staffing to service the business</w:t>
            </w:r>
            <w:r>
              <w:rPr>
                <w:rFonts w:cstheme="minorHAnsi"/>
                <w:lang w:eastAsia="en-GB"/>
              </w:rPr>
              <w:t>.</w:t>
            </w:r>
          </w:p>
          <w:p w14:paraId="792BF13B" w14:textId="77777777" w:rsidR="00E47CA1" w:rsidRPr="00AB2DD4" w:rsidRDefault="00E47CA1" w:rsidP="00E47CA1">
            <w:pPr>
              <w:pStyle w:val="NoSpacing"/>
              <w:rPr>
                <w:rFonts w:cstheme="minorHAnsi"/>
                <w:b/>
                <w:bCs/>
              </w:rPr>
            </w:pPr>
          </w:p>
        </w:tc>
      </w:tr>
      <w:tr w:rsidR="00E47CA1" w:rsidRPr="00AB2DD4" w14:paraId="7876DD9B" w14:textId="77777777" w:rsidTr="005E5C1D">
        <w:trPr>
          <w:trHeight w:val="375"/>
        </w:trPr>
        <w:tc>
          <w:tcPr>
            <w:tcW w:w="472" w:type="dxa"/>
            <w:tcBorders>
              <w:top w:val="single" w:sz="4" w:space="0" w:color="auto"/>
              <w:left w:val="single" w:sz="4" w:space="0" w:color="auto"/>
              <w:bottom w:val="single" w:sz="4" w:space="0" w:color="auto"/>
              <w:right w:val="single" w:sz="4" w:space="0" w:color="auto"/>
            </w:tcBorders>
            <w:vAlign w:val="center"/>
          </w:tcPr>
          <w:p w14:paraId="7B3E0F68" w14:textId="0D865E6A" w:rsidR="00E47CA1" w:rsidRPr="007F02D9" w:rsidRDefault="00E47CA1" w:rsidP="000A1A65">
            <w:pPr>
              <w:pStyle w:val="NoSpacing"/>
              <w:rPr>
                <w:rFonts w:cstheme="minorHAnsi"/>
              </w:rPr>
            </w:pPr>
            <w:r w:rsidRPr="007F02D9">
              <w:rPr>
                <w:rFonts w:cstheme="minorHAnsi"/>
              </w:rPr>
              <w:t>4</w:t>
            </w:r>
          </w:p>
        </w:tc>
        <w:tc>
          <w:tcPr>
            <w:tcW w:w="8538" w:type="dxa"/>
            <w:tcBorders>
              <w:top w:val="single" w:sz="4" w:space="0" w:color="auto"/>
              <w:left w:val="single" w:sz="4" w:space="0" w:color="auto"/>
              <w:bottom w:val="single" w:sz="4" w:space="0" w:color="auto"/>
              <w:right w:val="single" w:sz="4" w:space="0" w:color="auto"/>
            </w:tcBorders>
            <w:vAlign w:val="center"/>
          </w:tcPr>
          <w:p w14:paraId="1283DF2B" w14:textId="77777777" w:rsidR="00E47CA1" w:rsidRPr="00AB2DD4" w:rsidRDefault="00E47CA1" w:rsidP="00E47CA1">
            <w:pPr>
              <w:pStyle w:val="NoSpacing"/>
              <w:rPr>
                <w:rFonts w:cstheme="minorHAnsi"/>
                <w:b/>
                <w:bCs/>
                <w:lang w:eastAsia="en-GB"/>
              </w:rPr>
            </w:pPr>
            <w:r w:rsidRPr="00AB2DD4">
              <w:rPr>
                <w:rFonts w:cstheme="minorHAnsi"/>
                <w:b/>
                <w:bCs/>
                <w:lang w:eastAsia="en-GB"/>
              </w:rPr>
              <w:t>Operational Oversight &amp; Risk Management</w:t>
            </w:r>
          </w:p>
          <w:p w14:paraId="5BDEC2A3" w14:textId="77777777" w:rsidR="00E47CA1" w:rsidRPr="00AB2DD4" w:rsidRDefault="00E47CA1" w:rsidP="00E47CA1">
            <w:pPr>
              <w:pStyle w:val="NoSpacing"/>
              <w:rPr>
                <w:rFonts w:cstheme="minorHAnsi"/>
                <w:lang w:eastAsia="en-GB"/>
              </w:rPr>
            </w:pPr>
          </w:p>
          <w:p w14:paraId="68152253" w14:textId="77777777" w:rsidR="00E47CA1" w:rsidRPr="00AB2DD4" w:rsidRDefault="00E47CA1" w:rsidP="00E47CA1">
            <w:pPr>
              <w:pStyle w:val="NoSpacing"/>
              <w:numPr>
                <w:ilvl w:val="0"/>
                <w:numId w:val="11"/>
              </w:numPr>
              <w:rPr>
                <w:rFonts w:cstheme="minorHAnsi"/>
                <w:lang w:eastAsia="en-GB"/>
              </w:rPr>
            </w:pPr>
            <w:r w:rsidRPr="00AB2DD4">
              <w:rPr>
                <w:rFonts w:cstheme="minorHAnsi"/>
                <w:lang w:eastAsia="en-GB"/>
              </w:rPr>
              <w:t>Provide high</w:t>
            </w:r>
            <w:r w:rsidRPr="00AB2DD4">
              <w:rPr>
                <w:rFonts w:cstheme="minorHAnsi"/>
                <w:lang w:eastAsia="en-GB"/>
              </w:rPr>
              <w:noBreakHyphen/>
              <w:t>level oversight of operational delivery across all campuses, ensuring consistency, compliance and service excellence.</w:t>
            </w:r>
          </w:p>
          <w:p w14:paraId="0DD2C2B7" w14:textId="77777777" w:rsidR="00E47CA1" w:rsidRPr="00AB2DD4" w:rsidRDefault="00E47CA1" w:rsidP="00E47CA1">
            <w:pPr>
              <w:pStyle w:val="NoSpacing"/>
              <w:numPr>
                <w:ilvl w:val="0"/>
                <w:numId w:val="11"/>
              </w:numPr>
              <w:rPr>
                <w:rFonts w:cstheme="minorHAnsi"/>
                <w:lang w:eastAsia="en-GB"/>
              </w:rPr>
            </w:pPr>
            <w:r w:rsidRPr="00AB2DD4">
              <w:rPr>
                <w:rFonts w:cstheme="minorHAnsi"/>
                <w:lang w:eastAsia="en-GB"/>
              </w:rPr>
              <w:t>Lead on risk identification, mitigation and reporting, including H&amp;S, staffing, service continuity and reputational risks.</w:t>
            </w:r>
          </w:p>
          <w:p w14:paraId="6984A3EB" w14:textId="77777777" w:rsidR="00E47CA1" w:rsidRPr="00AB2DD4" w:rsidRDefault="00E47CA1" w:rsidP="00E47CA1">
            <w:pPr>
              <w:pStyle w:val="NoSpacing"/>
              <w:numPr>
                <w:ilvl w:val="0"/>
                <w:numId w:val="11"/>
              </w:numPr>
              <w:rPr>
                <w:rFonts w:cstheme="minorHAnsi"/>
                <w:lang w:eastAsia="en-GB"/>
              </w:rPr>
            </w:pPr>
            <w:r w:rsidRPr="00AB2DD4">
              <w:rPr>
                <w:rFonts w:cstheme="minorHAnsi"/>
                <w:lang w:eastAsia="en-GB"/>
              </w:rPr>
              <w:t>Oversee serious incident investigations and ensure actions are completed.</w:t>
            </w:r>
          </w:p>
          <w:p w14:paraId="20916C7A" w14:textId="5C545A70" w:rsidR="00E47CA1" w:rsidRPr="00AB2DD4" w:rsidRDefault="00E47CA1" w:rsidP="00E47CA1">
            <w:pPr>
              <w:pStyle w:val="NoSpacing"/>
              <w:numPr>
                <w:ilvl w:val="0"/>
                <w:numId w:val="11"/>
              </w:numPr>
              <w:rPr>
                <w:rFonts w:cstheme="minorHAnsi"/>
                <w:lang w:eastAsia="en-GB"/>
              </w:rPr>
            </w:pPr>
            <w:r w:rsidRPr="00AB2DD4">
              <w:rPr>
                <w:rFonts w:cstheme="minorHAnsi"/>
                <w:lang w:eastAsia="en-GB"/>
              </w:rPr>
              <w:t xml:space="preserve">Ensure effective planning of maintenance, refurbishment and condition surveys in partnership with </w:t>
            </w:r>
            <w:r w:rsidR="00082600" w:rsidRPr="00AB2DD4">
              <w:rPr>
                <w:rFonts w:cstheme="minorHAnsi"/>
                <w:lang w:eastAsia="en-GB"/>
              </w:rPr>
              <w:t>Campus Infrastructure</w:t>
            </w:r>
            <w:r w:rsidRPr="00AB2DD4">
              <w:rPr>
                <w:rFonts w:cstheme="minorHAnsi"/>
                <w:lang w:eastAsia="en-GB"/>
              </w:rPr>
              <w:t>.</w:t>
            </w:r>
          </w:p>
          <w:p w14:paraId="7FB9047D" w14:textId="3E80B0EF" w:rsidR="00082600" w:rsidRDefault="00082600" w:rsidP="00E47CA1">
            <w:pPr>
              <w:pStyle w:val="NoSpacing"/>
              <w:numPr>
                <w:ilvl w:val="0"/>
                <w:numId w:val="11"/>
              </w:numPr>
              <w:rPr>
                <w:rFonts w:cstheme="minorHAnsi"/>
                <w:lang w:eastAsia="en-GB"/>
              </w:rPr>
            </w:pPr>
            <w:r w:rsidRPr="007F02D9">
              <w:rPr>
                <w:rFonts w:cstheme="minorHAnsi"/>
              </w:rPr>
              <w:t>Agree KPI’s and produce SLA’s</w:t>
            </w:r>
            <w:r w:rsidRPr="00AB2DD4">
              <w:rPr>
                <w:rFonts w:cstheme="minorHAnsi"/>
              </w:rPr>
              <w:t>,</w:t>
            </w:r>
            <w:r w:rsidRPr="007F02D9">
              <w:rPr>
                <w:rFonts w:cstheme="minorHAnsi"/>
              </w:rPr>
              <w:t xml:space="preserve"> ensuring </w:t>
            </w:r>
            <w:r w:rsidRPr="00AB2DD4">
              <w:rPr>
                <w:rFonts w:cstheme="minorHAnsi"/>
              </w:rPr>
              <w:t>they are</w:t>
            </w:r>
            <w:r w:rsidRPr="007F02D9">
              <w:rPr>
                <w:rFonts w:cstheme="minorHAnsi"/>
              </w:rPr>
              <w:t xml:space="preserve"> consistently achieved</w:t>
            </w:r>
            <w:r w:rsidRPr="00AB2DD4">
              <w:rPr>
                <w:rFonts w:cstheme="minorHAnsi"/>
              </w:rPr>
              <w:t xml:space="preserve"> and reported on</w:t>
            </w:r>
            <w:r w:rsidRPr="007F02D9">
              <w:rPr>
                <w:rFonts w:cstheme="minorHAnsi"/>
              </w:rPr>
              <w:t>. Making recommendations on opportunities to improve services offered and KPI’s and SLAs to Head of Campus Services Facilities</w:t>
            </w:r>
          </w:p>
          <w:p w14:paraId="4130EB4B" w14:textId="77777777" w:rsidR="007F02D9" w:rsidRDefault="007F02D9" w:rsidP="007F02D9">
            <w:pPr>
              <w:pStyle w:val="NoSpacing"/>
              <w:rPr>
                <w:rFonts w:cstheme="minorHAnsi"/>
                <w:lang w:eastAsia="en-GB"/>
              </w:rPr>
            </w:pPr>
          </w:p>
          <w:p w14:paraId="2516FEB7" w14:textId="77777777" w:rsidR="007F02D9" w:rsidRPr="00AB2DD4" w:rsidRDefault="007F02D9" w:rsidP="007F02D9">
            <w:pPr>
              <w:pStyle w:val="NoSpacing"/>
              <w:rPr>
                <w:rFonts w:cstheme="minorHAnsi"/>
                <w:lang w:eastAsia="en-GB"/>
              </w:rPr>
            </w:pPr>
          </w:p>
          <w:p w14:paraId="16E208C3" w14:textId="77777777" w:rsidR="00E47CA1" w:rsidRPr="007F02D9" w:rsidRDefault="00E47CA1" w:rsidP="000A1A65">
            <w:pPr>
              <w:pStyle w:val="NoSpacing"/>
              <w:rPr>
                <w:rFonts w:cstheme="minorHAnsi"/>
                <w:lang w:eastAsia="en-GB"/>
              </w:rPr>
            </w:pPr>
          </w:p>
        </w:tc>
      </w:tr>
      <w:tr w:rsidR="5858E05D" w:rsidRPr="00AB2DD4" w14:paraId="78F322EB" w14:textId="77777777" w:rsidTr="005E5C1D">
        <w:trPr>
          <w:trHeight w:val="296"/>
        </w:trPr>
        <w:tc>
          <w:tcPr>
            <w:tcW w:w="472" w:type="dxa"/>
            <w:tcBorders>
              <w:top w:val="single" w:sz="4" w:space="0" w:color="auto"/>
              <w:left w:val="single" w:sz="4" w:space="0" w:color="auto"/>
              <w:bottom w:val="single" w:sz="4" w:space="0" w:color="auto"/>
              <w:right w:val="single" w:sz="4" w:space="0" w:color="auto"/>
            </w:tcBorders>
            <w:vAlign w:val="center"/>
          </w:tcPr>
          <w:p w14:paraId="1740020A" w14:textId="1B15B7B6" w:rsidR="5858E05D" w:rsidRPr="007F02D9" w:rsidRDefault="00402E21" w:rsidP="5858E05D">
            <w:pPr>
              <w:pStyle w:val="NoSpacing"/>
              <w:rPr>
                <w:rFonts w:cstheme="minorHAnsi"/>
              </w:rPr>
            </w:pPr>
            <w:r w:rsidRPr="007F02D9">
              <w:rPr>
                <w:rFonts w:cstheme="minorHAnsi"/>
              </w:rPr>
              <w:lastRenderedPageBreak/>
              <w:t>5</w:t>
            </w:r>
          </w:p>
        </w:tc>
        <w:tc>
          <w:tcPr>
            <w:tcW w:w="8538" w:type="dxa"/>
            <w:tcBorders>
              <w:top w:val="single" w:sz="4" w:space="0" w:color="auto"/>
              <w:left w:val="single" w:sz="4" w:space="0" w:color="auto"/>
              <w:bottom w:val="single" w:sz="4" w:space="0" w:color="auto"/>
              <w:right w:val="single" w:sz="4" w:space="0" w:color="auto"/>
            </w:tcBorders>
            <w:vAlign w:val="center"/>
          </w:tcPr>
          <w:p w14:paraId="674F5E02" w14:textId="77777777" w:rsidR="00082600" w:rsidRPr="00AB2DD4" w:rsidRDefault="00082600" w:rsidP="00082600">
            <w:pPr>
              <w:pStyle w:val="NoSpacing"/>
              <w:rPr>
                <w:rFonts w:cstheme="minorHAnsi"/>
                <w:b/>
                <w:bCs/>
                <w:lang w:eastAsia="en-GB"/>
              </w:rPr>
            </w:pPr>
            <w:r w:rsidRPr="00AB2DD4">
              <w:rPr>
                <w:rFonts w:cstheme="minorHAnsi"/>
                <w:b/>
                <w:bCs/>
                <w:lang w:eastAsia="en-GB"/>
              </w:rPr>
              <w:t>Stakeholder &amp; Partnership Leadership</w:t>
            </w:r>
          </w:p>
          <w:p w14:paraId="66ABC512" w14:textId="77777777" w:rsidR="00082600" w:rsidRPr="00AB2DD4" w:rsidRDefault="00082600" w:rsidP="00082600">
            <w:pPr>
              <w:pStyle w:val="NoSpacing"/>
              <w:rPr>
                <w:rFonts w:cstheme="minorHAnsi"/>
                <w:lang w:eastAsia="en-GB"/>
              </w:rPr>
            </w:pPr>
          </w:p>
          <w:p w14:paraId="6AD65D59" w14:textId="78DBC225" w:rsidR="00082600" w:rsidRPr="00AB2DD4" w:rsidRDefault="00082600" w:rsidP="00082600">
            <w:pPr>
              <w:pStyle w:val="NoSpacing"/>
              <w:numPr>
                <w:ilvl w:val="0"/>
                <w:numId w:val="12"/>
              </w:numPr>
              <w:rPr>
                <w:rFonts w:cstheme="minorHAnsi"/>
                <w:lang w:eastAsia="en-GB"/>
              </w:rPr>
            </w:pPr>
            <w:r w:rsidRPr="00AB2DD4">
              <w:rPr>
                <w:rFonts w:cstheme="minorHAnsi"/>
                <w:lang w:eastAsia="en-GB"/>
              </w:rPr>
              <w:t>Act as the senior operational contact for Campus Infrastructure, HR, SU, Marketing &amp; Comms, and other University departments.</w:t>
            </w:r>
          </w:p>
          <w:p w14:paraId="3CC80B61" w14:textId="77777777" w:rsidR="00082600" w:rsidRPr="00AB2DD4" w:rsidRDefault="00082600" w:rsidP="00082600">
            <w:pPr>
              <w:pStyle w:val="NoSpacing"/>
              <w:numPr>
                <w:ilvl w:val="0"/>
                <w:numId w:val="12"/>
              </w:numPr>
              <w:rPr>
                <w:rFonts w:cstheme="minorHAnsi"/>
                <w:lang w:eastAsia="en-GB"/>
              </w:rPr>
            </w:pPr>
            <w:r w:rsidRPr="00AB2DD4">
              <w:rPr>
                <w:rFonts w:cstheme="minorHAnsi"/>
                <w:lang w:eastAsia="en-GB"/>
              </w:rPr>
              <w:t>Ensure effective communication of service changes, initiatives and performance outcomes to stakeholders.</w:t>
            </w:r>
          </w:p>
          <w:p w14:paraId="206D98BD" w14:textId="13CF6E54" w:rsidR="5858E05D" w:rsidRPr="007F02D9" w:rsidRDefault="00082600" w:rsidP="007F02D9">
            <w:pPr>
              <w:pStyle w:val="NoSpacing"/>
              <w:numPr>
                <w:ilvl w:val="0"/>
                <w:numId w:val="12"/>
              </w:numPr>
              <w:rPr>
                <w:rFonts w:cstheme="minorHAnsi"/>
                <w:lang w:eastAsia="en-GB"/>
              </w:rPr>
            </w:pPr>
            <w:r w:rsidRPr="00AB2DD4">
              <w:rPr>
                <w:rFonts w:cstheme="minorHAnsi"/>
                <w:lang w:eastAsia="en-GB"/>
              </w:rPr>
              <w:t>Represent Residential Operations on committees, working groups and strategic projects.</w:t>
            </w:r>
          </w:p>
        </w:tc>
      </w:tr>
      <w:tr w:rsidR="41F1D18D" w:rsidRPr="00AB2DD4" w14:paraId="525A5A89" w14:textId="77777777" w:rsidTr="005E5C1D">
        <w:trPr>
          <w:trHeight w:val="332"/>
        </w:trPr>
        <w:tc>
          <w:tcPr>
            <w:tcW w:w="472" w:type="dxa"/>
            <w:tcBorders>
              <w:top w:val="single" w:sz="4" w:space="0" w:color="auto"/>
              <w:left w:val="single" w:sz="4" w:space="0" w:color="auto"/>
              <w:bottom w:val="single" w:sz="4" w:space="0" w:color="auto"/>
              <w:right w:val="single" w:sz="4" w:space="0" w:color="auto"/>
            </w:tcBorders>
            <w:vAlign w:val="center"/>
          </w:tcPr>
          <w:p w14:paraId="23EEA565" w14:textId="40B1EFC2" w:rsidR="41F1D18D" w:rsidRPr="007F02D9" w:rsidRDefault="00402E21" w:rsidP="41F1D18D">
            <w:pPr>
              <w:pStyle w:val="NoSpacing"/>
              <w:rPr>
                <w:rFonts w:cstheme="minorHAnsi"/>
              </w:rPr>
            </w:pPr>
            <w:r w:rsidRPr="007F02D9">
              <w:rPr>
                <w:rFonts w:cstheme="minorHAnsi"/>
              </w:rPr>
              <w:t>6</w:t>
            </w:r>
          </w:p>
        </w:tc>
        <w:tc>
          <w:tcPr>
            <w:tcW w:w="8538" w:type="dxa"/>
            <w:tcBorders>
              <w:top w:val="single" w:sz="4" w:space="0" w:color="auto"/>
              <w:left w:val="single" w:sz="4" w:space="0" w:color="auto"/>
              <w:bottom w:val="single" w:sz="4" w:space="0" w:color="auto"/>
              <w:right w:val="single" w:sz="4" w:space="0" w:color="auto"/>
            </w:tcBorders>
            <w:vAlign w:val="center"/>
          </w:tcPr>
          <w:p w14:paraId="4B6556F1" w14:textId="0FA43E85" w:rsidR="00082600" w:rsidRPr="007F02D9" w:rsidRDefault="00082600" w:rsidP="00082600">
            <w:pPr>
              <w:pStyle w:val="NoSpacing"/>
              <w:rPr>
                <w:rFonts w:cstheme="minorHAnsi"/>
                <w:b/>
                <w:bCs/>
              </w:rPr>
            </w:pPr>
            <w:r w:rsidRPr="007F02D9">
              <w:rPr>
                <w:rFonts w:cstheme="minorHAnsi"/>
                <w:b/>
                <w:bCs/>
              </w:rPr>
              <w:t>Staff Leadership and Management</w:t>
            </w:r>
          </w:p>
          <w:p w14:paraId="176BBD11" w14:textId="77777777" w:rsidR="00082600" w:rsidRPr="007F02D9" w:rsidRDefault="00082600" w:rsidP="00082600">
            <w:pPr>
              <w:pStyle w:val="NoSpacing"/>
              <w:rPr>
                <w:rFonts w:cstheme="minorHAnsi"/>
              </w:rPr>
            </w:pPr>
          </w:p>
          <w:p w14:paraId="09C5323F" w14:textId="663C4C8E" w:rsidR="00082600" w:rsidRPr="007F02D9" w:rsidRDefault="00082600" w:rsidP="007F02D9">
            <w:pPr>
              <w:pStyle w:val="NoSpacing"/>
              <w:numPr>
                <w:ilvl w:val="0"/>
                <w:numId w:val="13"/>
              </w:numPr>
              <w:rPr>
                <w:rFonts w:cstheme="minorHAnsi"/>
              </w:rPr>
            </w:pPr>
            <w:r w:rsidRPr="007F02D9">
              <w:rPr>
                <w:rFonts w:cstheme="minorHAnsi"/>
              </w:rPr>
              <w:t>Provide strategic direction, coaching and support to Campus Residential Services Managers (G7).</w:t>
            </w:r>
          </w:p>
          <w:p w14:paraId="6D25546E" w14:textId="2479357E" w:rsidR="00082600" w:rsidRPr="007F02D9" w:rsidRDefault="00082600" w:rsidP="007F02D9">
            <w:pPr>
              <w:pStyle w:val="NoSpacing"/>
              <w:numPr>
                <w:ilvl w:val="0"/>
                <w:numId w:val="13"/>
              </w:numPr>
              <w:rPr>
                <w:rFonts w:cstheme="minorHAnsi"/>
              </w:rPr>
            </w:pPr>
            <w:r w:rsidRPr="007F02D9">
              <w:rPr>
                <w:rFonts w:cstheme="minorHAnsi"/>
              </w:rPr>
              <w:t>Ensure G7 managers are empowered to lead people, manage HR processes and deliver day</w:t>
            </w:r>
            <w:r w:rsidRPr="00AB2DD4">
              <w:rPr>
                <w:rFonts w:ascii="Cambria Math" w:hAnsi="Cambria Math" w:cs="Cambria Math"/>
              </w:rPr>
              <w:t>‑</w:t>
            </w:r>
            <w:r w:rsidRPr="007F02D9">
              <w:rPr>
                <w:rFonts w:cstheme="minorHAnsi"/>
              </w:rPr>
              <w:t>to</w:t>
            </w:r>
            <w:r w:rsidRPr="00AB2DD4">
              <w:rPr>
                <w:rFonts w:ascii="Cambria Math" w:hAnsi="Cambria Math" w:cs="Cambria Math"/>
              </w:rPr>
              <w:t>‑</w:t>
            </w:r>
            <w:r w:rsidRPr="007F02D9">
              <w:rPr>
                <w:rFonts w:cstheme="minorHAnsi"/>
              </w:rPr>
              <w:t>day operations effectively.</w:t>
            </w:r>
          </w:p>
          <w:p w14:paraId="475CEC22" w14:textId="0D16A2E5" w:rsidR="00082600" w:rsidRPr="007F02D9" w:rsidRDefault="00082600" w:rsidP="007F02D9">
            <w:pPr>
              <w:pStyle w:val="NoSpacing"/>
              <w:numPr>
                <w:ilvl w:val="0"/>
                <w:numId w:val="13"/>
              </w:numPr>
              <w:rPr>
                <w:rFonts w:cstheme="minorHAnsi"/>
              </w:rPr>
            </w:pPr>
            <w:r w:rsidRPr="007F02D9">
              <w:rPr>
                <w:rFonts w:cstheme="minorHAnsi"/>
              </w:rPr>
              <w:t xml:space="preserve">Maintain oversight of staffing structures, succession planning and workforce </w:t>
            </w:r>
          </w:p>
          <w:p w14:paraId="2F19DD7E" w14:textId="77777777" w:rsidR="00082600" w:rsidRPr="007F02D9" w:rsidRDefault="00082600" w:rsidP="007F02D9">
            <w:pPr>
              <w:pStyle w:val="NoSpacing"/>
              <w:ind w:left="720"/>
              <w:rPr>
                <w:rFonts w:cstheme="minorHAnsi"/>
              </w:rPr>
            </w:pPr>
            <w:r w:rsidRPr="007F02D9">
              <w:rPr>
                <w:rFonts w:cstheme="minorHAnsi"/>
              </w:rPr>
              <w:t>capability.</w:t>
            </w:r>
            <w:r w:rsidRPr="007F02D9" w:rsidDel="00082600">
              <w:rPr>
                <w:rFonts w:cstheme="minorHAnsi"/>
              </w:rPr>
              <w:t xml:space="preserve"> </w:t>
            </w:r>
          </w:p>
          <w:p w14:paraId="1C137C63" w14:textId="40FFE4EF" w:rsidR="00082600" w:rsidRPr="007F02D9" w:rsidRDefault="00082600" w:rsidP="00082600">
            <w:pPr>
              <w:pStyle w:val="NoSpacing"/>
              <w:numPr>
                <w:ilvl w:val="0"/>
                <w:numId w:val="13"/>
              </w:numPr>
              <w:rPr>
                <w:rFonts w:cstheme="minorHAnsi"/>
              </w:rPr>
            </w:pPr>
            <w:r w:rsidRPr="007F02D9">
              <w:rPr>
                <w:rFonts w:cstheme="minorHAnsi"/>
              </w:rPr>
              <w:t>Embed a culture of Generous Leadership into the department</w:t>
            </w:r>
          </w:p>
          <w:p w14:paraId="7B6FA5F2" w14:textId="3B3FBFDA" w:rsidR="41F1D18D" w:rsidRPr="007F02D9" w:rsidRDefault="41F1D18D" w:rsidP="007F02D9">
            <w:pPr>
              <w:pStyle w:val="NoSpacing"/>
              <w:ind w:left="720"/>
              <w:rPr>
                <w:rFonts w:cstheme="minorHAnsi"/>
              </w:rPr>
            </w:pPr>
          </w:p>
        </w:tc>
      </w:tr>
      <w:tr w:rsidR="00116032" w:rsidRPr="00AB2DD4" w14:paraId="3656B9AB" w14:textId="77777777" w:rsidTr="005E5C1D">
        <w:trPr>
          <w:trHeight w:val="396"/>
        </w:trPr>
        <w:tc>
          <w:tcPr>
            <w:tcW w:w="472" w:type="dxa"/>
            <w:tcBorders>
              <w:top w:val="single" w:sz="4" w:space="0" w:color="auto"/>
              <w:left w:val="single" w:sz="4" w:space="0" w:color="auto"/>
              <w:bottom w:val="single" w:sz="4" w:space="0" w:color="auto"/>
              <w:right w:val="single" w:sz="4" w:space="0" w:color="auto"/>
            </w:tcBorders>
            <w:vAlign w:val="center"/>
          </w:tcPr>
          <w:p w14:paraId="45FB0818" w14:textId="29A09956" w:rsidR="00116032" w:rsidRPr="007F02D9" w:rsidRDefault="00402E21" w:rsidP="00116032">
            <w:pPr>
              <w:pStyle w:val="NoSpacing"/>
              <w:rPr>
                <w:rFonts w:cstheme="minorHAnsi"/>
              </w:rPr>
            </w:pPr>
            <w:r w:rsidRPr="007F02D9">
              <w:rPr>
                <w:rFonts w:cstheme="minorHAnsi"/>
              </w:rPr>
              <w:t>7</w:t>
            </w:r>
          </w:p>
        </w:tc>
        <w:tc>
          <w:tcPr>
            <w:tcW w:w="8538" w:type="dxa"/>
            <w:tcBorders>
              <w:top w:val="single" w:sz="4" w:space="0" w:color="auto"/>
              <w:left w:val="single" w:sz="4" w:space="0" w:color="auto"/>
              <w:bottom w:val="single" w:sz="4" w:space="0" w:color="auto"/>
              <w:right w:val="single" w:sz="4" w:space="0" w:color="auto"/>
            </w:tcBorders>
            <w:vAlign w:val="center"/>
          </w:tcPr>
          <w:p w14:paraId="36FFBD6B" w14:textId="4EA4400B" w:rsidR="00082600" w:rsidRPr="007F02D9" w:rsidRDefault="00082600" w:rsidP="00116032">
            <w:pPr>
              <w:pStyle w:val="NoSpacing"/>
              <w:rPr>
                <w:rFonts w:cstheme="minorHAnsi"/>
                <w:b/>
                <w:bCs/>
                <w:lang w:eastAsia="en-GB"/>
              </w:rPr>
            </w:pPr>
            <w:r w:rsidRPr="007F02D9">
              <w:rPr>
                <w:rFonts w:cstheme="minorHAnsi"/>
                <w:b/>
                <w:bCs/>
                <w:lang w:eastAsia="en-GB"/>
              </w:rPr>
              <w:t>General</w:t>
            </w:r>
          </w:p>
          <w:p w14:paraId="6FE8059B" w14:textId="77777777" w:rsidR="00082600" w:rsidRPr="007F02D9" w:rsidRDefault="00082600" w:rsidP="00116032">
            <w:pPr>
              <w:pStyle w:val="NoSpacing"/>
              <w:rPr>
                <w:rFonts w:cstheme="minorHAnsi"/>
                <w:lang w:eastAsia="en-GB"/>
              </w:rPr>
            </w:pPr>
          </w:p>
          <w:p w14:paraId="19670ECE" w14:textId="30BAF220" w:rsidR="00116032" w:rsidRPr="007F02D9" w:rsidRDefault="00082600" w:rsidP="00082600">
            <w:pPr>
              <w:pStyle w:val="NoSpacing"/>
              <w:numPr>
                <w:ilvl w:val="0"/>
                <w:numId w:val="14"/>
              </w:numPr>
              <w:rPr>
                <w:rFonts w:cstheme="minorHAnsi"/>
                <w:lang w:eastAsia="en-GB"/>
              </w:rPr>
            </w:pPr>
            <w:r w:rsidRPr="007F02D9">
              <w:rPr>
                <w:rFonts w:cstheme="minorHAnsi"/>
                <w:lang w:eastAsia="en-GB"/>
              </w:rPr>
              <w:t>R</w:t>
            </w:r>
            <w:r w:rsidR="00964280" w:rsidRPr="007F02D9">
              <w:rPr>
                <w:rFonts w:cstheme="minorHAnsi"/>
                <w:lang w:eastAsia="en-GB"/>
              </w:rPr>
              <w:t xml:space="preserve">eview products and </w:t>
            </w:r>
            <w:proofErr w:type="gramStart"/>
            <w:r w:rsidR="00964280" w:rsidRPr="007F02D9">
              <w:rPr>
                <w:rFonts w:cstheme="minorHAnsi"/>
                <w:lang w:eastAsia="en-GB"/>
              </w:rPr>
              <w:t xml:space="preserve">services </w:t>
            </w:r>
            <w:r w:rsidRPr="007F02D9">
              <w:rPr>
                <w:rFonts w:cstheme="minorHAnsi"/>
                <w:lang w:eastAsia="en-GB"/>
              </w:rPr>
              <w:t xml:space="preserve"> through</w:t>
            </w:r>
            <w:proofErr w:type="gramEnd"/>
            <w:r w:rsidR="00964280" w:rsidRPr="007F02D9">
              <w:rPr>
                <w:rFonts w:cstheme="minorHAnsi"/>
                <w:lang w:eastAsia="en-GB"/>
              </w:rPr>
              <w:t xml:space="preserve"> analysi</w:t>
            </w:r>
            <w:r w:rsidRPr="007F02D9">
              <w:rPr>
                <w:rFonts w:cstheme="minorHAnsi"/>
                <w:lang w:eastAsia="en-GB"/>
              </w:rPr>
              <w:t>s of</w:t>
            </w:r>
            <w:r w:rsidR="00964280" w:rsidRPr="007F02D9">
              <w:rPr>
                <w:rFonts w:cstheme="minorHAnsi"/>
                <w:lang w:eastAsia="en-GB"/>
              </w:rPr>
              <w:t xml:space="preserve"> staff and customer feedback, new trends and supplier pricing to introduce and develop new</w:t>
            </w:r>
            <w:r w:rsidR="00937337" w:rsidRPr="007F02D9">
              <w:rPr>
                <w:rFonts w:cstheme="minorHAnsi"/>
                <w:lang w:eastAsia="en-GB"/>
              </w:rPr>
              <w:t>, innovative,</w:t>
            </w:r>
            <w:r w:rsidR="00964280" w:rsidRPr="007F02D9">
              <w:rPr>
                <w:rFonts w:cstheme="minorHAnsi"/>
                <w:lang w:eastAsia="en-GB"/>
              </w:rPr>
              <w:t xml:space="preserve"> products</w:t>
            </w:r>
            <w:r w:rsidR="00937337" w:rsidRPr="007F02D9">
              <w:rPr>
                <w:rFonts w:cstheme="minorHAnsi"/>
                <w:lang w:eastAsia="en-GB"/>
              </w:rPr>
              <w:t>, services</w:t>
            </w:r>
            <w:r w:rsidR="00964280" w:rsidRPr="007F02D9">
              <w:rPr>
                <w:rFonts w:cstheme="minorHAnsi"/>
                <w:lang w:eastAsia="en-GB"/>
              </w:rPr>
              <w:t xml:space="preserve"> and concepts to the relevant accommodation.</w:t>
            </w:r>
          </w:p>
          <w:p w14:paraId="68A9113C" w14:textId="77777777" w:rsidR="00082600" w:rsidRPr="007F02D9" w:rsidRDefault="00082600" w:rsidP="00082600">
            <w:pPr>
              <w:pStyle w:val="NoSpacing"/>
              <w:numPr>
                <w:ilvl w:val="0"/>
                <w:numId w:val="14"/>
              </w:numPr>
              <w:rPr>
                <w:rFonts w:cstheme="minorHAnsi"/>
                <w:lang w:eastAsia="en-GB"/>
              </w:rPr>
            </w:pPr>
            <w:r w:rsidRPr="007F02D9">
              <w:rPr>
                <w:rFonts w:cstheme="minorHAnsi"/>
              </w:rPr>
              <w:t xml:space="preserve">Ensure engagement with the SU and/or Hall reps to ensure effective communication with the student body. </w:t>
            </w:r>
          </w:p>
          <w:p w14:paraId="2E92164F" w14:textId="77777777" w:rsidR="00082600" w:rsidRPr="007F02D9" w:rsidRDefault="00082600" w:rsidP="00082600">
            <w:pPr>
              <w:pStyle w:val="NoSpacing"/>
              <w:numPr>
                <w:ilvl w:val="0"/>
                <w:numId w:val="14"/>
              </w:numPr>
              <w:rPr>
                <w:rFonts w:cstheme="minorHAnsi"/>
                <w:lang w:eastAsia="en-GB"/>
              </w:rPr>
            </w:pPr>
            <w:r w:rsidRPr="007F02D9">
              <w:rPr>
                <w:rFonts w:cstheme="minorHAnsi"/>
                <w:lang w:eastAsia="en-GB"/>
              </w:rPr>
              <w:t>Investigate disputes regarding fines or complaints about services and in matters of damage to residences property. Working with senior colleagues in the Campus Services team in contributing to, and assisting in, matters of student welfare and discipline that occur within the residences.</w:t>
            </w:r>
          </w:p>
          <w:p w14:paraId="049F31CB" w14:textId="6F36CE7F" w:rsidR="00AB2DD4" w:rsidRPr="007F02D9" w:rsidRDefault="00AB2DD4" w:rsidP="007F02D9">
            <w:pPr>
              <w:pStyle w:val="NoSpacing"/>
              <w:numPr>
                <w:ilvl w:val="0"/>
                <w:numId w:val="14"/>
              </w:numPr>
              <w:rPr>
                <w:rFonts w:cstheme="minorHAnsi"/>
                <w:lang w:eastAsia="en-GB"/>
              </w:rPr>
            </w:pPr>
            <w:r w:rsidRPr="007F02D9">
              <w:rPr>
                <w:rFonts w:cstheme="minorHAnsi"/>
                <w:lang w:eastAsia="en-GB"/>
              </w:rPr>
              <w:t>Take ownership and lead on the H&amp;S, EDI and Sustainability responsibilities of the department.</w:t>
            </w:r>
          </w:p>
        </w:tc>
      </w:tr>
      <w:tr w:rsidR="00832CB7" w:rsidRPr="00AB2DD4" w14:paraId="1BF9B0CA" w14:textId="77777777" w:rsidTr="10B79A93">
        <w:tc>
          <w:tcPr>
            <w:tcW w:w="9010" w:type="dxa"/>
            <w:gridSpan w:val="2"/>
            <w:tcBorders>
              <w:top w:val="single" w:sz="4" w:space="0" w:color="auto"/>
              <w:left w:val="single" w:sz="4" w:space="0" w:color="auto"/>
              <w:bottom w:val="single" w:sz="4" w:space="0" w:color="auto"/>
              <w:right w:val="single" w:sz="4" w:space="0" w:color="auto"/>
            </w:tcBorders>
            <w:vAlign w:val="center"/>
          </w:tcPr>
          <w:p w14:paraId="55A57F05" w14:textId="4F562CBA" w:rsidR="00832CB7" w:rsidRPr="007F02D9" w:rsidRDefault="00832CB7" w:rsidP="00832CB7">
            <w:pPr>
              <w:pStyle w:val="NoSpacing"/>
              <w:rPr>
                <w:rFonts w:cstheme="minorHAnsi"/>
              </w:rPr>
            </w:pPr>
            <w:r w:rsidRPr="007F02D9">
              <w:rPr>
                <w:rFonts w:eastAsia="Arial" w:cstheme="minorHAnsi"/>
              </w:rPr>
              <w:t>You will from time to time be required to undertake other duties of a similar nature as reasonably required by your line manager.</w:t>
            </w:r>
          </w:p>
        </w:tc>
      </w:tr>
    </w:tbl>
    <w:p w14:paraId="110FFD37" w14:textId="77777777" w:rsidR="0080281F" w:rsidRPr="007F02D9" w:rsidRDefault="0080281F" w:rsidP="00E7592A">
      <w:pPr>
        <w:pStyle w:val="NoSpacing"/>
        <w:rPr>
          <w:rFonts w:cstheme="minorHAnsi"/>
        </w:rPr>
      </w:pPr>
    </w:p>
    <w:p w14:paraId="16E69A70" w14:textId="77777777" w:rsidR="007F02D9" w:rsidRDefault="007F02D9" w:rsidP="00E7592A">
      <w:pPr>
        <w:pStyle w:val="NoSpacing"/>
        <w:rPr>
          <w:rFonts w:cstheme="minorHAnsi"/>
          <w:b/>
          <w:bCs/>
        </w:rPr>
      </w:pPr>
    </w:p>
    <w:p w14:paraId="781CD9F7" w14:textId="77777777" w:rsidR="007F02D9" w:rsidRDefault="007F02D9" w:rsidP="00E7592A">
      <w:pPr>
        <w:pStyle w:val="NoSpacing"/>
        <w:rPr>
          <w:rFonts w:cstheme="minorHAnsi"/>
          <w:b/>
          <w:bCs/>
        </w:rPr>
      </w:pPr>
    </w:p>
    <w:p w14:paraId="6C21A9B4" w14:textId="77777777" w:rsidR="007F02D9" w:rsidRDefault="007F02D9" w:rsidP="00E7592A">
      <w:pPr>
        <w:pStyle w:val="NoSpacing"/>
        <w:rPr>
          <w:rFonts w:cstheme="minorHAnsi"/>
          <w:b/>
          <w:bCs/>
        </w:rPr>
      </w:pPr>
    </w:p>
    <w:p w14:paraId="3AAD0EC3" w14:textId="77777777" w:rsidR="007F02D9" w:rsidRDefault="007F02D9" w:rsidP="00E7592A">
      <w:pPr>
        <w:pStyle w:val="NoSpacing"/>
        <w:rPr>
          <w:rFonts w:cstheme="minorHAnsi"/>
          <w:b/>
          <w:bCs/>
        </w:rPr>
      </w:pPr>
    </w:p>
    <w:p w14:paraId="7F430D87" w14:textId="77777777" w:rsidR="007F02D9" w:rsidRDefault="007F02D9" w:rsidP="00E7592A">
      <w:pPr>
        <w:pStyle w:val="NoSpacing"/>
        <w:rPr>
          <w:rFonts w:cstheme="minorHAnsi"/>
          <w:b/>
          <w:bCs/>
        </w:rPr>
      </w:pPr>
    </w:p>
    <w:p w14:paraId="016E65FD" w14:textId="77777777" w:rsidR="007F02D9" w:rsidRDefault="007F02D9" w:rsidP="00E7592A">
      <w:pPr>
        <w:pStyle w:val="NoSpacing"/>
        <w:rPr>
          <w:rFonts w:cstheme="minorHAnsi"/>
          <w:b/>
          <w:bCs/>
        </w:rPr>
      </w:pPr>
    </w:p>
    <w:p w14:paraId="7B92178E" w14:textId="77777777" w:rsidR="007F02D9" w:rsidRDefault="007F02D9" w:rsidP="00E7592A">
      <w:pPr>
        <w:pStyle w:val="NoSpacing"/>
        <w:rPr>
          <w:rFonts w:cstheme="minorHAnsi"/>
          <w:b/>
          <w:bCs/>
        </w:rPr>
      </w:pPr>
    </w:p>
    <w:p w14:paraId="2D06EA68" w14:textId="77777777" w:rsidR="007F02D9" w:rsidRDefault="007F02D9" w:rsidP="00E7592A">
      <w:pPr>
        <w:pStyle w:val="NoSpacing"/>
        <w:rPr>
          <w:rFonts w:cstheme="minorHAnsi"/>
          <w:b/>
          <w:bCs/>
        </w:rPr>
      </w:pPr>
    </w:p>
    <w:p w14:paraId="376ABAB6" w14:textId="77777777" w:rsidR="007F02D9" w:rsidRDefault="007F02D9" w:rsidP="00E7592A">
      <w:pPr>
        <w:pStyle w:val="NoSpacing"/>
        <w:rPr>
          <w:rFonts w:cstheme="minorHAnsi"/>
          <w:b/>
          <w:bCs/>
        </w:rPr>
      </w:pPr>
    </w:p>
    <w:p w14:paraId="00B95E79" w14:textId="77777777" w:rsidR="007F02D9" w:rsidRDefault="007F02D9" w:rsidP="00E7592A">
      <w:pPr>
        <w:pStyle w:val="NoSpacing"/>
        <w:rPr>
          <w:rFonts w:cstheme="minorHAnsi"/>
          <w:b/>
          <w:bCs/>
        </w:rPr>
      </w:pPr>
    </w:p>
    <w:p w14:paraId="188ECF9A" w14:textId="77777777" w:rsidR="007F02D9" w:rsidRDefault="007F02D9" w:rsidP="00E7592A">
      <w:pPr>
        <w:pStyle w:val="NoSpacing"/>
        <w:rPr>
          <w:rFonts w:cstheme="minorHAnsi"/>
          <w:b/>
          <w:bCs/>
        </w:rPr>
      </w:pPr>
    </w:p>
    <w:p w14:paraId="6F99A765" w14:textId="77777777" w:rsidR="007F02D9" w:rsidRDefault="007F02D9" w:rsidP="00E7592A">
      <w:pPr>
        <w:pStyle w:val="NoSpacing"/>
        <w:rPr>
          <w:rFonts w:cstheme="minorHAnsi"/>
          <w:b/>
          <w:bCs/>
        </w:rPr>
      </w:pPr>
    </w:p>
    <w:p w14:paraId="471861E8" w14:textId="77777777" w:rsidR="007F02D9" w:rsidRDefault="007F02D9" w:rsidP="00E7592A">
      <w:pPr>
        <w:pStyle w:val="NoSpacing"/>
        <w:rPr>
          <w:rFonts w:cstheme="minorHAnsi"/>
          <w:b/>
          <w:bCs/>
        </w:rPr>
      </w:pPr>
    </w:p>
    <w:p w14:paraId="3C961151" w14:textId="77777777" w:rsidR="007F02D9" w:rsidRDefault="007F02D9" w:rsidP="00E7592A">
      <w:pPr>
        <w:pStyle w:val="NoSpacing"/>
        <w:rPr>
          <w:rFonts w:cstheme="minorHAnsi"/>
          <w:b/>
          <w:bCs/>
        </w:rPr>
      </w:pPr>
    </w:p>
    <w:p w14:paraId="30E3295D" w14:textId="77777777" w:rsidR="007F02D9" w:rsidRDefault="007F02D9" w:rsidP="00E7592A">
      <w:pPr>
        <w:pStyle w:val="NoSpacing"/>
        <w:rPr>
          <w:rFonts w:cstheme="minorHAnsi"/>
          <w:b/>
          <w:bCs/>
        </w:rPr>
      </w:pPr>
    </w:p>
    <w:p w14:paraId="1AAC94F1" w14:textId="77777777" w:rsidR="007F02D9" w:rsidRDefault="007F02D9" w:rsidP="00E7592A">
      <w:pPr>
        <w:pStyle w:val="NoSpacing"/>
        <w:rPr>
          <w:rFonts w:cstheme="minorHAnsi"/>
          <w:b/>
          <w:bCs/>
        </w:rPr>
      </w:pPr>
    </w:p>
    <w:p w14:paraId="00ED46B8" w14:textId="77777777" w:rsidR="007F02D9" w:rsidRDefault="007F02D9" w:rsidP="00E7592A">
      <w:pPr>
        <w:pStyle w:val="NoSpacing"/>
        <w:rPr>
          <w:rFonts w:cstheme="minorHAnsi"/>
          <w:b/>
          <w:bCs/>
        </w:rPr>
      </w:pPr>
    </w:p>
    <w:p w14:paraId="155A70FB" w14:textId="77777777" w:rsidR="007F02D9" w:rsidRDefault="007F02D9" w:rsidP="00E7592A">
      <w:pPr>
        <w:pStyle w:val="NoSpacing"/>
        <w:rPr>
          <w:rFonts w:cstheme="minorHAnsi"/>
          <w:b/>
          <w:bCs/>
        </w:rPr>
      </w:pPr>
    </w:p>
    <w:p w14:paraId="0E792410" w14:textId="77777777" w:rsidR="007F02D9" w:rsidRDefault="007F02D9" w:rsidP="00E7592A">
      <w:pPr>
        <w:pStyle w:val="NoSpacing"/>
        <w:rPr>
          <w:rFonts w:cstheme="minorHAnsi"/>
          <w:b/>
          <w:bCs/>
        </w:rPr>
      </w:pPr>
    </w:p>
    <w:p w14:paraId="580F09A1" w14:textId="77777777" w:rsidR="007F02D9" w:rsidRDefault="007F02D9" w:rsidP="00E7592A">
      <w:pPr>
        <w:pStyle w:val="NoSpacing"/>
        <w:rPr>
          <w:rFonts w:cstheme="minorHAnsi"/>
          <w:b/>
          <w:bCs/>
        </w:rPr>
      </w:pPr>
    </w:p>
    <w:p w14:paraId="69C0E38E" w14:textId="77777777" w:rsidR="007F02D9" w:rsidRDefault="007F02D9" w:rsidP="00E7592A">
      <w:pPr>
        <w:pStyle w:val="NoSpacing"/>
        <w:rPr>
          <w:rFonts w:cstheme="minorHAnsi"/>
          <w:b/>
          <w:bCs/>
        </w:rPr>
      </w:pPr>
    </w:p>
    <w:p w14:paraId="582F9434" w14:textId="77777777" w:rsidR="007F02D9" w:rsidRDefault="007F02D9" w:rsidP="00E7592A">
      <w:pPr>
        <w:pStyle w:val="NoSpacing"/>
        <w:rPr>
          <w:rFonts w:cstheme="minorHAnsi"/>
          <w:b/>
          <w:bCs/>
        </w:rPr>
      </w:pPr>
    </w:p>
    <w:p w14:paraId="4CDEB140" w14:textId="77777777" w:rsidR="007F02D9" w:rsidRDefault="007F02D9" w:rsidP="00E7592A">
      <w:pPr>
        <w:pStyle w:val="NoSpacing"/>
        <w:rPr>
          <w:rFonts w:cstheme="minorHAnsi"/>
          <w:b/>
          <w:bCs/>
        </w:rPr>
      </w:pPr>
    </w:p>
    <w:p w14:paraId="19E225C3" w14:textId="77777777" w:rsidR="007F02D9" w:rsidRDefault="007F02D9" w:rsidP="00E7592A">
      <w:pPr>
        <w:pStyle w:val="NoSpacing"/>
        <w:rPr>
          <w:rFonts w:cstheme="minorHAnsi"/>
          <w:b/>
          <w:bCs/>
        </w:rPr>
      </w:pPr>
    </w:p>
    <w:p w14:paraId="0495E737" w14:textId="7CA2AFB0" w:rsidR="007523B1" w:rsidRPr="007F02D9" w:rsidRDefault="0080281F" w:rsidP="00E7592A">
      <w:pPr>
        <w:pStyle w:val="NoSpacing"/>
        <w:rPr>
          <w:rFonts w:cstheme="minorHAnsi"/>
          <w:b/>
          <w:bCs/>
        </w:rPr>
      </w:pPr>
      <w:r w:rsidRPr="007F02D9">
        <w:rPr>
          <w:rFonts w:cstheme="minorHAnsi"/>
          <w:b/>
          <w:bCs/>
        </w:rPr>
        <w:t>Person Specification</w:t>
      </w:r>
    </w:p>
    <w:p w14:paraId="6B699379" w14:textId="77777777" w:rsidR="0080281F" w:rsidRPr="007F02D9" w:rsidRDefault="0080281F" w:rsidP="00E7592A">
      <w:pPr>
        <w:pStyle w:val="NoSpacing"/>
        <w:rPr>
          <w:rFonts w:cstheme="minorHAnsi"/>
          <w:bCs/>
        </w:rPr>
      </w:pPr>
    </w:p>
    <w:tbl>
      <w:tblPr>
        <w:tblW w:w="9064" w:type="dxa"/>
        <w:tblInd w:w="-2" w:type="dxa"/>
        <w:tblLayout w:type="fixed"/>
        <w:tblCellMar>
          <w:left w:w="0" w:type="dxa"/>
          <w:right w:w="0" w:type="dxa"/>
        </w:tblCellMar>
        <w:tblLook w:val="0000" w:firstRow="0" w:lastRow="0" w:firstColumn="0" w:lastColumn="0" w:noHBand="0" w:noVBand="0"/>
      </w:tblPr>
      <w:tblGrid>
        <w:gridCol w:w="9064"/>
      </w:tblGrid>
      <w:tr w:rsidR="0089316B" w:rsidRPr="0089316B" w14:paraId="251AD6E5" w14:textId="77777777" w:rsidTr="007F02D9">
        <w:trPr>
          <w:trHeight w:val="554"/>
        </w:trPr>
        <w:tc>
          <w:tcPr>
            <w:tcW w:w="9064" w:type="dxa"/>
            <w:tcBorders>
              <w:top w:val="single" w:sz="8" w:space="0" w:color="auto"/>
              <w:left w:val="single" w:sz="8" w:space="0" w:color="auto"/>
              <w:bottom w:val="single" w:sz="4" w:space="0" w:color="auto"/>
              <w:right w:val="single" w:sz="8" w:space="0" w:color="auto"/>
            </w:tcBorders>
            <w:shd w:val="clear" w:color="auto" w:fill="F3F3F3"/>
            <w:tcMar>
              <w:top w:w="0" w:type="dxa"/>
              <w:left w:w="108" w:type="dxa"/>
              <w:bottom w:w="0" w:type="dxa"/>
              <w:right w:w="108" w:type="dxa"/>
            </w:tcMar>
            <w:vAlign w:val="center"/>
          </w:tcPr>
          <w:p w14:paraId="1FDF52F2" w14:textId="77777777" w:rsidR="0089316B" w:rsidRPr="007F02D9" w:rsidRDefault="0089316B" w:rsidP="00F11625">
            <w:pPr>
              <w:pStyle w:val="NoSpacing"/>
              <w:rPr>
                <w:rFonts w:cstheme="minorHAnsi"/>
                <w:b/>
              </w:rPr>
            </w:pPr>
            <w:r w:rsidRPr="007F02D9">
              <w:rPr>
                <w:rFonts w:cstheme="minorHAnsi"/>
                <w:b/>
              </w:rPr>
              <w:t>Criteria</w:t>
            </w:r>
          </w:p>
        </w:tc>
      </w:tr>
      <w:tr w:rsidR="0089316B" w:rsidRPr="0089316B" w14:paraId="1029D731" w14:textId="77777777" w:rsidTr="007F02D9">
        <w:tc>
          <w:tcPr>
            <w:tcW w:w="9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991B3" w14:textId="77777777" w:rsidR="0089316B" w:rsidRPr="0089316B" w:rsidRDefault="0089316B" w:rsidP="0089316B">
            <w:pPr>
              <w:pStyle w:val="NoSpacing"/>
              <w:rPr>
                <w:rFonts w:cstheme="minorHAnsi"/>
                <w:b/>
              </w:rPr>
            </w:pPr>
            <w:r w:rsidRPr="0089316B">
              <w:rPr>
                <w:rFonts w:cstheme="minorHAnsi"/>
                <w:b/>
                <w:bCs/>
              </w:rPr>
              <w:t>Essential</w:t>
            </w:r>
          </w:p>
          <w:p w14:paraId="27478D7E" w14:textId="77777777" w:rsidR="0089316B" w:rsidRPr="0089316B" w:rsidRDefault="0089316B" w:rsidP="0089316B">
            <w:pPr>
              <w:pStyle w:val="NoSpacing"/>
              <w:numPr>
                <w:ilvl w:val="0"/>
                <w:numId w:val="15"/>
              </w:numPr>
              <w:rPr>
                <w:rFonts w:cstheme="minorHAnsi"/>
                <w:b/>
              </w:rPr>
            </w:pPr>
            <w:r w:rsidRPr="0089316B">
              <w:rPr>
                <w:rFonts w:cstheme="minorHAnsi"/>
                <w:b/>
              </w:rPr>
              <w:t>Significant experience in senior operational leadership within accommodation, hospitality or facilities management.</w:t>
            </w:r>
          </w:p>
          <w:p w14:paraId="7F0BF236" w14:textId="77777777" w:rsidR="0089316B" w:rsidRPr="0089316B" w:rsidRDefault="0089316B" w:rsidP="0089316B">
            <w:pPr>
              <w:pStyle w:val="NoSpacing"/>
              <w:numPr>
                <w:ilvl w:val="0"/>
                <w:numId w:val="15"/>
              </w:numPr>
              <w:rPr>
                <w:rFonts w:cstheme="minorHAnsi"/>
                <w:b/>
              </w:rPr>
            </w:pPr>
            <w:r w:rsidRPr="0089316B">
              <w:rPr>
                <w:rFonts w:cstheme="minorHAnsi"/>
                <w:b/>
              </w:rPr>
              <w:t>Demonstrable experience of using data, KPIs and financial analysis to drive operational performance.</w:t>
            </w:r>
          </w:p>
          <w:p w14:paraId="085800D9" w14:textId="77777777" w:rsidR="0089316B" w:rsidRPr="0089316B" w:rsidRDefault="0089316B" w:rsidP="0089316B">
            <w:pPr>
              <w:pStyle w:val="NoSpacing"/>
              <w:numPr>
                <w:ilvl w:val="0"/>
                <w:numId w:val="15"/>
              </w:numPr>
              <w:rPr>
                <w:rFonts w:cstheme="minorHAnsi"/>
                <w:b/>
              </w:rPr>
            </w:pPr>
            <w:r w:rsidRPr="0089316B">
              <w:rPr>
                <w:rFonts w:cstheme="minorHAnsi"/>
                <w:b/>
              </w:rPr>
              <w:t>Strong strategic planning and business planning capability.</w:t>
            </w:r>
          </w:p>
          <w:p w14:paraId="332548CB" w14:textId="77777777" w:rsidR="0089316B" w:rsidRPr="0089316B" w:rsidRDefault="0089316B" w:rsidP="0089316B">
            <w:pPr>
              <w:pStyle w:val="NoSpacing"/>
              <w:numPr>
                <w:ilvl w:val="0"/>
                <w:numId w:val="15"/>
              </w:numPr>
              <w:rPr>
                <w:rFonts w:cstheme="minorHAnsi"/>
                <w:b/>
              </w:rPr>
            </w:pPr>
            <w:r w:rsidRPr="0089316B">
              <w:rPr>
                <w:rFonts w:cstheme="minorHAnsi"/>
                <w:b/>
              </w:rPr>
              <w:t>Extensive experience in budget management and financial forecasting.</w:t>
            </w:r>
          </w:p>
          <w:p w14:paraId="386663EC" w14:textId="77777777" w:rsidR="0089316B" w:rsidRPr="0089316B" w:rsidRDefault="0089316B" w:rsidP="0089316B">
            <w:pPr>
              <w:pStyle w:val="NoSpacing"/>
              <w:numPr>
                <w:ilvl w:val="0"/>
                <w:numId w:val="15"/>
              </w:numPr>
              <w:rPr>
                <w:rFonts w:cstheme="minorHAnsi"/>
                <w:b/>
              </w:rPr>
            </w:pPr>
            <w:r w:rsidRPr="0089316B">
              <w:rPr>
                <w:rFonts w:cstheme="minorHAnsi"/>
                <w:b/>
              </w:rPr>
              <w:t>Strong stakeholder management and influencing skills.</w:t>
            </w:r>
          </w:p>
          <w:p w14:paraId="4B1415D9" w14:textId="77777777" w:rsidR="0089316B" w:rsidRPr="0089316B" w:rsidRDefault="0089316B" w:rsidP="0089316B">
            <w:pPr>
              <w:pStyle w:val="NoSpacing"/>
              <w:numPr>
                <w:ilvl w:val="0"/>
                <w:numId w:val="15"/>
              </w:numPr>
              <w:rPr>
                <w:rFonts w:cstheme="minorHAnsi"/>
                <w:b/>
              </w:rPr>
            </w:pPr>
            <w:r w:rsidRPr="0089316B">
              <w:rPr>
                <w:rFonts w:cstheme="minorHAnsi"/>
                <w:b/>
              </w:rPr>
              <w:t>IOSH or equivalent H&amp;S qualification.</w:t>
            </w:r>
          </w:p>
          <w:p w14:paraId="5C96F9C0" w14:textId="77777777" w:rsidR="0089316B" w:rsidRPr="0089316B" w:rsidRDefault="0089316B" w:rsidP="0089316B">
            <w:pPr>
              <w:pStyle w:val="NoSpacing"/>
              <w:numPr>
                <w:ilvl w:val="0"/>
                <w:numId w:val="15"/>
              </w:numPr>
              <w:rPr>
                <w:rFonts w:cstheme="minorHAnsi"/>
                <w:b/>
              </w:rPr>
            </w:pPr>
            <w:r w:rsidRPr="0089316B">
              <w:rPr>
                <w:rFonts w:cstheme="minorHAnsi"/>
                <w:b/>
              </w:rPr>
              <w:t>Proven ability to lead large, diverse teams through managers.</w:t>
            </w:r>
          </w:p>
          <w:p w14:paraId="26F82560" w14:textId="77777777" w:rsidR="0089316B" w:rsidRPr="0089316B" w:rsidRDefault="0089316B" w:rsidP="0089316B">
            <w:pPr>
              <w:pStyle w:val="NoSpacing"/>
              <w:numPr>
                <w:ilvl w:val="0"/>
                <w:numId w:val="15"/>
              </w:numPr>
              <w:rPr>
                <w:rFonts w:cstheme="minorHAnsi"/>
                <w:b/>
              </w:rPr>
            </w:pPr>
            <w:r w:rsidRPr="0089316B">
              <w:rPr>
                <w:rFonts w:cstheme="minorHAnsi"/>
                <w:b/>
              </w:rPr>
              <w:t>Excellent written and verbal communication skills, including report writing.</w:t>
            </w:r>
          </w:p>
          <w:p w14:paraId="3471B3F2" w14:textId="77777777" w:rsidR="0089316B" w:rsidRDefault="0089316B" w:rsidP="00E7592A">
            <w:pPr>
              <w:pStyle w:val="NoSpacing"/>
              <w:rPr>
                <w:rFonts w:cstheme="minorHAnsi"/>
                <w:b/>
              </w:rPr>
            </w:pPr>
          </w:p>
          <w:p w14:paraId="70AD9DF0" w14:textId="77777777" w:rsidR="0089316B" w:rsidRDefault="0089316B" w:rsidP="00E7592A">
            <w:pPr>
              <w:pStyle w:val="NoSpacing"/>
              <w:rPr>
                <w:rFonts w:cstheme="minorHAnsi"/>
                <w:b/>
              </w:rPr>
            </w:pPr>
          </w:p>
          <w:p w14:paraId="7124364C" w14:textId="4C98F5F0" w:rsidR="0089316B" w:rsidRPr="007F02D9" w:rsidRDefault="0089316B" w:rsidP="00E7592A">
            <w:pPr>
              <w:pStyle w:val="NoSpacing"/>
              <w:rPr>
                <w:rFonts w:cstheme="minorHAnsi"/>
                <w:b/>
              </w:rPr>
            </w:pPr>
          </w:p>
        </w:tc>
      </w:tr>
      <w:tr w:rsidR="0089316B" w:rsidRPr="0089316B" w14:paraId="12339BFC" w14:textId="77777777" w:rsidTr="007F02D9">
        <w:tc>
          <w:tcPr>
            <w:tcW w:w="9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D281" w14:textId="77777777" w:rsidR="0089316B" w:rsidRDefault="0089316B" w:rsidP="00521E0B">
            <w:pPr>
              <w:pStyle w:val="NoSpacing"/>
              <w:rPr>
                <w:rFonts w:cstheme="minorHAnsi"/>
                <w:b/>
                <w:bCs/>
              </w:rPr>
            </w:pPr>
          </w:p>
          <w:p w14:paraId="4DCE8FAF" w14:textId="77777777" w:rsidR="0089316B" w:rsidRPr="0089316B" w:rsidRDefault="0089316B" w:rsidP="0089316B">
            <w:pPr>
              <w:pStyle w:val="NoSpacing"/>
              <w:rPr>
                <w:rFonts w:cstheme="minorHAnsi"/>
                <w:b/>
                <w:bCs/>
              </w:rPr>
            </w:pPr>
            <w:r w:rsidRPr="0089316B">
              <w:rPr>
                <w:rFonts w:cstheme="minorHAnsi"/>
                <w:b/>
                <w:bCs/>
              </w:rPr>
              <w:t>Desirable</w:t>
            </w:r>
          </w:p>
          <w:p w14:paraId="086B0704" w14:textId="77777777" w:rsidR="0089316B" w:rsidRPr="0089316B" w:rsidRDefault="0089316B" w:rsidP="0089316B">
            <w:pPr>
              <w:pStyle w:val="NoSpacing"/>
              <w:numPr>
                <w:ilvl w:val="0"/>
                <w:numId w:val="16"/>
              </w:numPr>
              <w:rPr>
                <w:rFonts w:cstheme="minorHAnsi"/>
                <w:b/>
                <w:bCs/>
              </w:rPr>
            </w:pPr>
            <w:r w:rsidRPr="0089316B">
              <w:rPr>
                <w:rFonts w:cstheme="minorHAnsi"/>
                <w:b/>
                <w:bCs/>
              </w:rPr>
              <w:t>Degree</w:t>
            </w:r>
            <w:r w:rsidRPr="0089316B">
              <w:rPr>
                <w:rFonts w:cstheme="minorHAnsi"/>
                <w:b/>
                <w:bCs/>
              </w:rPr>
              <w:noBreakHyphen/>
              <w:t>level education.</w:t>
            </w:r>
          </w:p>
          <w:p w14:paraId="0CF8E126" w14:textId="77777777" w:rsidR="0089316B" w:rsidRPr="0089316B" w:rsidRDefault="0089316B" w:rsidP="0089316B">
            <w:pPr>
              <w:pStyle w:val="NoSpacing"/>
              <w:numPr>
                <w:ilvl w:val="0"/>
                <w:numId w:val="16"/>
              </w:numPr>
              <w:rPr>
                <w:rFonts w:cstheme="minorHAnsi"/>
                <w:b/>
                <w:bCs/>
              </w:rPr>
            </w:pPr>
            <w:r w:rsidRPr="0089316B">
              <w:rPr>
                <w:rFonts w:cstheme="minorHAnsi"/>
                <w:b/>
                <w:bCs/>
              </w:rPr>
              <w:t>Experience of leading multi</w:t>
            </w:r>
            <w:r w:rsidRPr="0089316B">
              <w:rPr>
                <w:rFonts w:cstheme="minorHAnsi"/>
                <w:b/>
                <w:bCs/>
              </w:rPr>
              <w:noBreakHyphen/>
              <w:t>site operations.</w:t>
            </w:r>
          </w:p>
          <w:p w14:paraId="42E2273A" w14:textId="77777777" w:rsidR="0089316B" w:rsidRPr="0089316B" w:rsidRDefault="0089316B" w:rsidP="0089316B">
            <w:pPr>
              <w:pStyle w:val="NoSpacing"/>
              <w:numPr>
                <w:ilvl w:val="0"/>
                <w:numId w:val="16"/>
              </w:numPr>
              <w:rPr>
                <w:rFonts w:cstheme="minorHAnsi"/>
                <w:b/>
                <w:bCs/>
              </w:rPr>
            </w:pPr>
            <w:r w:rsidRPr="0089316B">
              <w:rPr>
                <w:rFonts w:cstheme="minorHAnsi"/>
                <w:b/>
                <w:bCs/>
              </w:rPr>
              <w:t>Experience with ISO9001, ISO14001 or similar quality frameworks.</w:t>
            </w:r>
          </w:p>
          <w:p w14:paraId="7907AD4A" w14:textId="77777777" w:rsidR="0089316B" w:rsidRPr="0089316B" w:rsidRDefault="0089316B" w:rsidP="0089316B">
            <w:pPr>
              <w:pStyle w:val="NoSpacing"/>
              <w:numPr>
                <w:ilvl w:val="0"/>
                <w:numId w:val="16"/>
              </w:numPr>
              <w:rPr>
                <w:rFonts w:cstheme="minorHAnsi"/>
                <w:b/>
                <w:bCs/>
              </w:rPr>
            </w:pPr>
            <w:r w:rsidRPr="0089316B">
              <w:rPr>
                <w:rFonts w:cstheme="minorHAnsi"/>
                <w:b/>
                <w:bCs/>
              </w:rPr>
              <w:t>Experience in commercial accommodation operations.</w:t>
            </w:r>
          </w:p>
          <w:p w14:paraId="3B5FFE89" w14:textId="77777777" w:rsidR="0089316B" w:rsidRDefault="0089316B" w:rsidP="00521E0B">
            <w:pPr>
              <w:pStyle w:val="NoSpacing"/>
              <w:rPr>
                <w:rFonts w:cstheme="minorHAnsi"/>
                <w:b/>
                <w:bCs/>
              </w:rPr>
            </w:pPr>
          </w:p>
          <w:p w14:paraId="6ADF2E36" w14:textId="77777777" w:rsidR="0089316B" w:rsidRDefault="0089316B" w:rsidP="00521E0B">
            <w:pPr>
              <w:pStyle w:val="NoSpacing"/>
              <w:rPr>
                <w:rFonts w:cstheme="minorHAnsi"/>
                <w:b/>
                <w:bCs/>
              </w:rPr>
            </w:pPr>
          </w:p>
          <w:p w14:paraId="432145E7" w14:textId="60BCED67" w:rsidR="0089316B" w:rsidRPr="007F02D9" w:rsidRDefault="0089316B" w:rsidP="00521E0B">
            <w:pPr>
              <w:pStyle w:val="NoSpacing"/>
              <w:rPr>
                <w:rFonts w:cstheme="minorHAnsi"/>
                <w:b/>
                <w:bCs/>
              </w:rPr>
            </w:pPr>
          </w:p>
        </w:tc>
      </w:tr>
    </w:tbl>
    <w:p w14:paraId="0DA123B1" w14:textId="0287850F" w:rsidR="003700E3" w:rsidRDefault="003700E3">
      <w:pPr>
        <w:rPr>
          <w:rFonts w:asciiTheme="minorHAnsi" w:hAnsiTheme="minorHAnsi" w:cstheme="minorHAnsi"/>
          <w:sz w:val="22"/>
        </w:rPr>
      </w:pPr>
    </w:p>
    <w:p w14:paraId="2F65B5D9" w14:textId="77777777" w:rsidR="007F02D9" w:rsidRDefault="007F02D9">
      <w:pPr>
        <w:rPr>
          <w:rFonts w:asciiTheme="minorHAnsi" w:hAnsiTheme="minorHAnsi" w:cstheme="minorHAnsi"/>
          <w:sz w:val="22"/>
        </w:rPr>
      </w:pPr>
    </w:p>
    <w:p w14:paraId="0D3D503D" w14:textId="77777777" w:rsidR="007F02D9" w:rsidRDefault="007F02D9">
      <w:pPr>
        <w:rPr>
          <w:rFonts w:asciiTheme="minorHAnsi" w:hAnsiTheme="minorHAnsi" w:cstheme="minorHAnsi"/>
          <w:sz w:val="22"/>
        </w:rPr>
      </w:pPr>
    </w:p>
    <w:p w14:paraId="0C1208C8" w14:textId="77777777" w:rsidR="007F02D9" w:rsidRDefault="007F02D9">
      <w:pPr>
        <w:rPr>
          <w:rFonts w:asciiTheme="minorHAnsi" w:hAnsiTheme="minorHAnsi" w:cstheme="minorHAnsi"/>
          <w:sz w:val="22"/>
        </w:rPr>
      </w:pPr>
    </w:p>
    <w:p w14:paraId="13F94DB2" w14:textId="77777777" w:rsidR="007F02D9" w:rsidRDefault="007F02D9">
      <w:pPr>
        <w:rPr>
          <w:rFonts w:asciiTheme="minorHAnsi" w:hAnsiTheme="minorHAnsi" w:cstheme="minorHAnsi"/>
          <w:sz w:val="22"/>
        </w:rPr>
      </w:pPr>
    </w:p>
    <w:p w14:paraId="00FA02F6" w14:textId="77777777" w:rsidR="007F02D9" w:rsidRDefault="007F02D9">
      <w:pPr>
        <w:rPr>
          <w:rFonts w:asciiTheme="minorHAnsi" w:hAnsiTheme="minorHAnsi" w:cstheme="minorHAnsi"/>
          <w:sz w:val="22"/>
        </w:rPr>
      </w:pPr>
    </w:p>
    <w:p w14:paraId="2B826718" w14:textId="77777777" w:rsidR="007F02D9" w:rsidRDefault="007F02D9">
      <w:pPr>
        <w:rPr>
          <w:rFonts w:asciiTheme="minorHAnsi" w:hAnsiTheme="minorHAnsi" w:cstheme="minorHAnsi"/>
          <w:sz w:val="22"/>
        </w:rPr>
      </w:pPr>
    </w:p>
    <w:p w14:paraId="27ADED1F" w14:textId="77777777" w:rsidR="007F02D9" w:rsidRDefault="007F02D9">
      <w:pPr>
        <w:rPr>
          <w:rFonts w:asciiTheme="minorHAnsi" w:hAnsiTheme="minorHAnsi" w:cstheme="minorHAnsi"/>
          <w:sz w:val="22"/>
        </w:rPr>
      </w:pPr>
    </w:p>
    <w:p w14:paraId="69022F51" w14:textId="77777777" w:rsidR="007F02D9" w:rsidRDefault="007F02D9">
      <w:pPr>
        <w:rPr>
          <w:rFonts w:asciiTheme="minorHAnsi" w:hAnsiTheme="minorHAnsi" w:cstheme="minorHAnsi"/>
          <w:sz w:val="22"/>
        </w:rPr>
      </w:pPr>
    </w:p>
    <w:p w14:paraId="4D5E819E" w14:textId="77777777" w:rsidR="007F02D9" w:rsidRDefault="007F02D9">
      <w:pPr>
        <w:rPr>
          <w:rFonts w:asciiTheme="minorHAnsi" w:hAnsiTheme="minorHAnsi" w:cstheme="minorHAnsi"/>
          <w:sz w:val="22"/>
        </w:rPr>
      </w:pPr>
    </w:p>
    <w:p w14:paraId="29A6C95F" w14:textId="77777777" w:rsidR="007F02D9" w:rsidRDefault="007F02D9">
      <w:pPr>
        <w:rPr>
          <w:rFonts w:asciiTheme="minorHAnsi" w:hAnsiTheme="minorHAnsi" w:cstheme="minorHAnsi"/>
          <w:sz w:val="22"/>
        </w:rPr>
      </w:pPr>
    </w:p>
    <w:p w14:paraId="46B37BB0" w14:textId="77777777" w:rsidR="007F02D9" w:rsidRDefault="007F02D9">
      <w:pPr>
        <w:rPr>
          <w:rFonts w:asciiTheme="minorHAnsi" w:hAnsiTheme="minorHAnsi" w:cstheme="minorHAnsi"/>
          <w:sz w:val="22"/>
        </w:rPr>
      </w:pPr>
    </w:p>
    <w:p w14:paraId="124506DE" w14:textId="77777777" w:rsidR="007F02D9" w:rsidRDefault="007F02D9">
      <w:pPr>
        <w:rPr>
          <w:rFonts w:asciiTheme="minorHAnsi" w:hAnsiTheme="minorHAnsi" w:cstheme="minorHAnsi"/>
          <w:sz w:val="22"/>
        </w:rPr>
      </w:pPr>
    </w:p>
    <w:p w14:paraId="1722D50E" w14:textId="77777777" w:rsidR="007F02D9" w:rsidRDefault="007F02D9">
      <w:pPr>
        <w:rPr>
          <w:rFonts w:asciiTheme="minorHAnsi" w:hAnsiTheme="minorHAnsi" w:cstheme="minorHAnsi"/>
          <w:sz w:val="22"/>
        </w:rPr>
      </w:pPr>
    </w:p>
    <w:p w14:paraId="1C752B00" w14:textId="77777777" w:rsidR="007F02D9" w:rsidRDefault="007F02D9">
      <w:pPr>
        <w:rPr>
          <w:rFonts w:asciiTheme="minorHAnsi" w:hAnsiTheme="minorHAnsi" w:cstheme="minorHAnsi"/>
          <w:sz w:val="22"/>
        </w:rPr>
      </w:pPr>
    </w:p>
    <w:p w14:paraId="715B9CD7" w14:textId="77777777" w:rsidR="007F02D9" w:rsidRPr="007F02D9" w:rsidRDefault="007F02D9">
      <w:pPr>
        <w:rPr>
          <w:rFonts w:asciiTheme="minorHAnsi" w:hAnsiTheme="minorHAnsi" w:cstheme="minorHAnsi"/>
          <w:sz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3700E3" w:rsidRPr="00AB2DD4" w14:paraId="7ABF97AE" w14:textId="77777777" w:rsidTr="00C42FEF">
        <w:tc>
          <w:tcPr>
            <w:tcW w:w="9039" w:type="dxa"/>
            <w:shd w:val="pct5" w:color="auto" w:fill="auto"/>
            <w:tcMar>
              <w:top w:w="0" w:type="dxa"/>
              <w:left w:w="108" w:type="dxa"/>
              <w:bottom w:w="0" w:type="dxa"/>
              <w:right w:w="108" w:type="dxa"/>
            </w:tcMar>
          </w:tcPr>
          <w:p w14:paraId="0B400464" w14:textId="77777777" w:rsidR="003700E3" w:rsidRPr="007F02D9" w:rsidRDefault="003700E3" w:rsidP="00C42FEF">
            <w:pPr>
              <w:rPr>
                <w:rFonts w:asciiTheme="minorHAnsi" w:hAnsiTheme="minorHAnsi" w:cstheme="minorHAnsi"/>
              </w:rPr>
            </w:pPr>
            <w:r w:rsidRPr="007F02D9">
              <w:rPr>
                <w:rFonts w:asciiTheme="minorHAnsi" w:hAnsiTheme="minorHAnsi" w:cstheme="minorHAnsi"/>
                <w:b/>
              </w:rPr>
              <w:t>Delivering the Experience</w:t>
            </w:r>
          </w:p>
          <w:p w14:paraId="50895670" w14:textId="517ED3BD" w:rsidR="003700E3" w:rsidRPr="007F02D9" w:rsidRDefault="00BE28E5" w:rsidP="00521E0B">
            <w:pPr>
              <w:autoSpaceDE w:val="0"/>
              <w:autoSpaceDN w:val="0"/>
              <w:adjustRightInd w:val="0"/>
              <w:rPr>
                <w:rFonts w:asciiTheme="minorHAnsi" w:hAnsiTheme="minorHAnsi" w:cstheme="minorHAnsi"/>
                <w:b/>
              </w:rPr>
            </w:pPr>
            <w:r w:rsidRPr="007F02D9">
              <w:rPr>
                <w:rFonts w:asciiTheme="minorHAnsi" w:eastAsia="Calibri" w:hAnsiTheme="minorHAnsi" w:cstheme="minorHAnsi"/>
                <w:b/>
                <w:bCs/>
              </w:rPr>
              <w:t>Campus Services</w:t>
            </w:r>
            <w:r w:rsidR="00521E0B" w:rsidRPr="007F02D9">
              <w:rPr>
                <w:rFonts w:asciiTheme="minorHAnsi" w:eastAsia="Calibri" w:hAnsiTheme="minorHAnsi" w:cstheme="minorHAnsi"/>
                <w:b/>
                <w:bCs/>
              </w:rPr>
              <w:t xml:space="preserve"> </w:t>
            </w:r>
            <w:r w:rsidR="003700E3" w:rsidRPr="007F02D9">
              <w:rPr>
                <w:rFonts w:asciiTheme="minorHAnsi" w:eastAsia="Calibri" w:hAnsiTheme="minorHAnsi" w:cstheme="minorHAnsi"/>
              </w:rPr>
              <w:t xml:space="preserve">has identified a set of effective behaviours or ‘acts’ which we value and have found to be consistent with high performance. Part of the selection process for this post will be to assess whether candidates have demonstrably exhibited these ‘acts’ previously. </w:t>
            </w:r>
          </w:p>
        </w:tc>
      </w:tr>
      <w:tr w:rsidR="003700E3" w:rsidRPr="00AB2DD4" w14:paraId="24BDD06F" w14:textId="77777777" w:rsidTr="00C42FEF">
        <w:tc>
          <w:tcPr>
            <w:tcW w:w="9039" w:type="dxa"/>
            <w:tcMar>
              <w:top w:w="0" w:type="dxa"/>
              <w:left w:w="108" w:type="dxa"/>
              <w:bottom w:w="0" w:type="dxa"/>
              <w:right w:w="108" w:type="dxa"/>
            </w:tcMar>
          </w:tcPr>
          <w:p w14:paraId="14BFCE01" w14:textId="77777777" w:rsidR="003700E3" w:rsidRPr="007F02D9" w:rsidRDefault="003700E3" w:rsidP="00C42FEF">
            <w:pPr>
              <w:rPr>
                <w:rFonts w:asciiTheme="minorHAnsi" w:hAnsiTheme="minorHAnsi" w:cstheme="minorHAnsi"/>
                <w:b/>
              </w:rPr>
            </w:pPr>
            <w:r w:rsidRPr="007F02D9">
              <w:rPr>
                <w:rFonts w:asciiTheme="minorHAnsi" w:hAnsiTheme="minorHAnsi" w:cstheme="minorHAnsi"/>
                <w:b/>
              </w:rPr>
              <w:t>Striving for Excellence:</w:t>
            </w:r>
          </w:p>
          <w:p w14:paraId="4D17554C" w14:textId="61BB30E9" w:rsidR="003700E3" w:rsidRPr="007F02D9" w:rsidRDefault="003700E3" w:rsidP="00521E0B">
            <w:pPr>
              <w:rPr>
                <w:rFonts w:asciiTheme="minorHAnsi" w:hAnsiTheme="minorHAnsi" w:cstheme="minorHAnsi"/>
              </w:rPr>
            </w:pPr>
            <w:r w:rsidRPr="007F02D9">
              <w:rPr>
                <w:rFonts w:asciiTheme="minorHAnsi" w:hAnsiTheme="minorHAnsi" w:cstheme="minorHAnsi"/>
              </w:rPr>
              <w:t>Planning and organising workloads to ensure that deadlines are met within resource constraints.  Producing a high standard of work and consistently meeting objectives.   </w:t>
            </w:r>
          </w:p>
        </w:tc>
      </w:tr>
      <w:tr w:rsidR="003700E3" w:rsidRPr="00AB2DD4" w14:paraId="7E7A31EE" w14:textId="77777777" w:rsidTr="00C42FEF">
        <w:tc>
          <w:tcPr>
            <w:tcW w:w="9039" w:type="dxa"/>
            <w:tcMar>
              <w:top w:w="0" w:type="dxa"/>
              <w:left w:w="108" w:type="dxa"/>
              <w:bottom w:w="0" w:type="dxa"/>
              <w:right w:w="108" w:type="dxa"/>
            </w:tcMar>
          </w:tcPr>
          <w:p w14:paraId="6112F501" w14:textId="77777777" w:rsidR="003700E3" w:rsidRPr="007F02D9" w:rsidRDefault="003700E3" w:rsidP="00C42FEF">
            <w:pPr>
              <w:rPr>
                <w:rFonts w:asciiTheme="minorHAnsi" w:hAnsiTheme="minorHAnsi" w:cstheme="minorHAnsi"/>
                <w:b/>
              </w:rPr>
            </w:pPr>
            <w:r w:rsidRPr="007F02D9">
              <w:rPr>
                <w:rFonts w:asciiTheme="minorHAnsi" w:hAnsiTheme="minorHAnsi" w:cstheme="minorHAnsi"/>
                <w:b/>
              </w:rPr>
              <w:t>Providing Outstanding Service:</w:t>
            </w:r>
          </w:p>
          <w:p w14:paraId="63D9C952" w14:textId="7CFDA68F" w:rsidR="003700E3" w:rsidRPr="007F02D9" w:rsidRDefault="003700E3" w:rsidP="00C42FEF">
            <w:pPr>
              <w:rPr>
                <w:rFonts w:asciiTheme="minorHAnsi" w:hAnsiTheme="minorHAnsi" w:cstheme="minorHAnsi"/>
              </w:rPr>
            </w:pPr>
            <w:r w:rsidRPr="007F02D9">
              <w:rPr>
                <w:rFonts w:asciiTheme="minorHAnsi" w:hAnsiTheme="minorHAnsi" w:cstheme="minorHAnsi"/>
              </w:rPr>
              <w:t xml:space="preserve">Willing and able to provide a professional, friendly and quality service to students, staff, commercial customers, visitors and suppliers. Displaying a positive ‘can-do’ attitude and tailoring the service to suit differing customer needs. </w:t>
            </w:r>
          </w:p>
        </w:tc>
      </w:tr>
      <w:tr w:rsidR="003700E3" w:rsidRPr="00AB2DD4" w14:paraId="38D05E69" w14:textId="77777777" w:rsidTr="00C42FEF">
        <w:tc>
          <w:tcPr>
            <w:tcW w:w="9039" w:type="dxa"/>
            <w:tcMar>
              <w:top w:w="0" w:type="dxa"/>
              <w:left w:w="108" w:type="dxa"/>
              <w:bottom w:w="0" w:type="dxa"/>
              <w:right w:w="108" w:type="dxa"/>
            </w:tcMar>
          </w:tcPr>
          <w:p w14:paraId="7DB6F9BF" w14:textId="77777777" w:rsidR="003700E3" w:rsidRPr="007F02D9" w:rsidRDefault="003700E3" w:rsidP="00C42FEF">
            <w:pPr>
              <w:rPr>
                <w:rFonts w:asciiTheme="minorHAnsi" w:hAnsiTheme="minorHAnsi" w:cstheme="minorHAnsi"/>
                <w:b/>
              </w:rPr>
            </w:pPr>
            <w:r w:rsidRPr="007F02D9">
              <w:rPr>
                <w:rFonts w:asciiTheme="minorHAnsi" w:hAnsiTheme="minorHAnsi" w:cstheme="minorHAnsi"/>
                <w:b/>
              </w:rPr>
              <w:t>Problem Solving:</w:t>
            </w:r>
          </w:p>
          <w:p w14:paraId="68FA2DFE" w14:textId="05998F03" w:rsidR="003700E3" w:rsidRPr="007F02D9" w:rsidRDefault="003700E3" w:rsidP="00C42FEF">
            <w:pPr>
              <w:rPr>
                <w:rFonts w:asciiTheme="minorHAnsi" w:hAnsiTheme="minorHAnsi" w:cstheme="minorHAnsi"/>
              </w:rPr>
            </w:pPr>
            <w:r w:rsidRPr="007F02D9">
              <w:rPr>
                <w:rFonts w:asciiTheme="minorHAnsi" w:hAnsiTheme="minorHAnsi" w:cstheme="minorHAnsi"/>
              </w:rPr>
              <w:t xml:space="preserve">Able to remain calm under pressure and use initiative to overcome issues. Being proactive to ensure problems are not repeated and able to make suggestions on how we can improve. </w:t>
            </w:r>
          </w:p>
        </w:tc>
      </w:tr>
      <w:tr w:rsidR="003700E3" w:rsidRPr="00AB2DD4" w14:paraId="7D70141F" w14:textId="77777777" w:rsidTr="00C42FEF">
        <w:tc>
          <w:tcPr>
            <w:tcW w:w="9039" w:type="dxa"/>
            <w:tcMar>
              <w:top w:w="0" w:type="dxa"/>
              <w:left w:w="108" w:type="dxa"/>
              <w:bottom w:w="0" w:type="dxa"/>
              <w:right w:w="108" w:type="dxa"/>
            </w:tcMar>
          </w:tcPr>
          <w:p w14:paraId="2CD51E70" w14:textId="77777777" w:rsidR="003700E3" w:rsidRPr="007F02D9" w:rsidRDefault="003700E3" w:rsidP="00C42FEF">
            <w:pPr>
              <w:rPr>
                <w:rFonts w:asciiTheme="minorHAnsi" w:hAnsiTheme="minorHAnsi" w:cstheme="minorHAnsi"/>
                <w:b/>
              </w:rPr>
            </w:pPr>
            <w:r w:rsidRPr="007F02D9">
              <w:rPr>
                <w:rFonts w:asciiTheme="minorHAnsi" w:hAnsiTheme="minorHAnsi" w:cstheme="minorHAnsi"/>
                <w:b/>
              </w:rPr>
              <w:t>Being Adaptable &amp; Flexible:</w:t>
            </w:r>
          </w:p>
          <w:p w14:paraId="38C1F859" w14:textId="5A69420D" w:rsidR="003700E3" w:rsidRPr="007F02D9" w:rsidRDefault="003700E3" w:rsidP="00C42FEF">
            <w:pPr>
              <w:rPr>
                <w:rFonts w:asciiTheme="minorHAnsi" w:hAnsiTheme="minorHAnsi" w:cstheme="minorHAnsi"/>
              </w:rPr>
            </w:pPr>
            <w:r w:rsidRPr="007F02D9">
              <w:rPr>
                <w:rFonts w:asciiTheme="minorHAnsi" w:hAnsiTheme="minorHAnsi" w:cstheme="minorHAnsi"/>
              </w:rPr>
              <w:t xml:space="preserve">Being open to new ideas and ways of working. Able to respond to shifting priorities and support colleagues when required. </w:t>
            </w:r>
          </w:p>
        </w:tc>
      </w:tr>
      <w:tr w:rsidR="003700E3" w:rsidRPr="00AB2DD4" w14:paraId="384EAFFA" w14:textId="77777777" w:rsidTr="00C42FEF">
        <w:tc>
          <w:tcPr>
            <w:tcW w:w="9039" w:type="dxa"/>
            <w:tcMar>
              <w:top w:w="0" w:type="dxa"/>
              <w:left w:w="108" w:type="dxa"/>
              <w:bottom w:w="0" w:type="dxa"/>
              <w:right w:w="108" w:type="dxa"/>
            </w:tcMar>
          </w:tcPr>
          <w:p w14:paraId="19F2DBCC" w14:textId="77777777" w:rsidR="003700E3" w:rsidRPr="007F02D9" w:rsidRDefault="003700E3" w:rsidP="00C42FEF">
            <w:pPr>
              <w:rPr>
                <w:rFonts w:asciiTheme="minorHAnsi" w:hAnsiTheme="minorHAnsi" w:cstheme="minorHAnsi"/>
                <w:b/>
              </w:rPr>
            </w:pPr>
            <w:r w:rsidRPr="007F02D9">
              <w:rPr>
                <w:rFonts w:asciiTheme="minorHAnsi" w:hAnsiTheme="minorHAnsi" w:cstheme="minorHAnsi"/>
                <w:b/>
              </w:rPr>
              <w:t>Doing the Right Thing:</w:t>
            </w:r>
          </w:p>
          <w:p w14:paraId="0C8FE7CE" w14:textId="1317C644" w:rsidR="003700E3" w:rsidRPr="007F02D9" w:rsidRDefault="003700E3" w:rsidP="00C42FEF">
            <w:pPr>
              <w:rPr>
                <w:rFonts w:asciiTheme="minorHAnsi" w:hAnsiTheme="minorHAnsi" w:cstheme="minorHAnsi"/>
              </w:rPr>
            </w:pPr>
            <w:r w:rsidRPr="007F02D9">
              <w:rPr>
                <w:rFonts w:asciiTheme="minorHAnsi" w:hAnsiTheme="minorHAnsi" w:cstheme="minorHAnsi"/>
              </w:rPr>
              <w:t xml:space="preserve">Being aware of how your behaviour impacts others. Showing respect and tolerance, being open and honest. Supporting environmental and fair-trade campaigns within </w:t>
            </w:r>
            <w:r w:rsidR="00456655" w:rsidRPr="007F02D9">
              <w:rPr>
                <w:rFonts w:asciiTheme="minorHAnsi" w:hAnsiTheme="minorHAnsi" w:cstheme="minorHAnsi"/>
                <w:b/>
              </w:rPr>
              <w:t>has</w:t>
            </w:r>
            <w:r w:rsidRPr="007F02D9">
              <w:rPr>
                <w:rFonts w:asciiTheme="minorHAnsi" w:hAnsiTheme="minorHAnsi" w:cstheme="minorHAnsi"/>
                <w:b/>
              </w:rPr>
              <w:t>.</w:t>
            </w:r>
            <w:r w:rsidRPr="007F02D9">
              <w:rPr>
                <w:rFonts w:asciiTheme="minorHAnsi" w:hAnsiTheme="minorHAnsi" w:cstheme="minorHAnsi"/>
              </w:rPr>
              <w:t xml:space="preserve"> </w:t>
            </w:r>
          </w:p>
        </w:tc>
      </w:tr>
      <w:tr w:rsidR="003700E3" w:rsidRPr="00AB2DD4" w14:paraId="6DFB64E5" w14:textId="77777777" w:rsidTr="00C42FEF">
        <w:tc>
          <w:tcPr>
            <w:tcW w:w="9039" w:type="dxa"/>
            <w:tcMar>
              <w:top w:w="0" w:type="dxa"/>
              <w:left w:w="108" w:type="dxa"/>
              <w:bottom w:w="0" w:type="dxa"/>
              <w:right w:w="108" w:type="dxa"/>
            </w:tcMar>
          </w:tcPr>
          <w:p w14:paraId="747DA79D" w14:textId="77777777" w:rsidR="003700E3" w:rsidRPr="007F02D9" w:rsidRDefault="003700E3" w:rsidP="00C42FEF">
            <w:pPr>
              <w:rPr>
                <w:rFonts w:asciiTheme="minorHAnsi" w:hAnsiTheme="minorHAnsi" w:cstheme="minorHAnsi"/>
                <w:b/>
              </w:rPr>
            </w:pPr>
            <w:r w:rsidRPr="007F02D9">
              <w:rPr>
                <w:rFonts w:asciiTheme="minorHAnsi" w:hAnsiTheme="minorHAnsi" w:cstheme="minorHAnsi"/>
                <w:b/>
              </w:rPr>
              <w:t>Caring:</w:t>
            </w:r>
          </w:p>
          <w:p w14:paraId="41004F19" w14:textId="121DD481" w:rsidR="003700E3" w:rsidRPr="007F02D9" w:rsidRDefault="003700E3" w:rsidP="00C42FEF">
            <w:pPr>
              <w:rPr>
                <w:rFonts w:asciiTheme="minorHAnsi" w:hAnsiTheme="minorHAnsi" w:cstheme="minorHAnsi"/>
              </w:rPr>
            </w:pPr>
            <w:r w:rsidRPr="007F02D9">
              <w:rPr>
                <w:rFonts w:asciiTheme="minorHAnsi" w:hAnsiTheme="minorHAnsi" w:cstheme="minorHAnsi"/>
              </w:rPr>
              <w:t xml:space="preserve">Having a genuine desire to support others well-being. Being kind and compassionate to colleagues and customers. </w:t>
            </w:r>
          </w:p>
        </w:tc>
      </w:tr>
      <w:tr w:rsidR="003700E3" w:rsidRPr="00AB2DD4" w14:paraId="463109BB" w14:textId="77777777" w:rsidTr="00C42FEF">
        <w:tc>
          <w:tcPr>
            <w:tcW w:w="9039" w:type="dxa"/>
            <w:tcMar>
              <w:top w:w="0" w:type="dxa"/>
              <w:left w:w="108" w:type="dxa"/>
              <w:bottom w:w="0" w:type="dxa"/>
              <w:right w:w="108" w:type="dxa"/>
            </w:tcMar>
          </w:tcPr>
          <w:p w14:paraId="551B5B57" w14:textId="77777777" w:rsidR="003700E3" w:rsidRPr="007F02D9" w:rsidRDefault="003700E3" w:rsidP="00C42FEF">
            <w:pPr>
              <w:rPr>
                <w:rFonts w:asciiTheme="minorHAnsi" w:hAnsiTheme="minorHAnsi" w:cstheme="minorHAnsi"/>
                <w:b/>
              </w:rPr>
            </w:pPr>
            <w:r w:rsidRPr="007F02D9">
              <w:rPr>
                <w:rFonts w:asciiTheme="minorHAnsi" w:hAnsiTheme="minorHAnsi" w:cstheme="minorHAnsi"/>
                <w:b/>
              </w:rPr>
              <w:t>Teamwork</w:t>
            </w:r>
          </w:p>
          <w:p w14:paraId="308D56CC" w14:textId="24435B9B" w:rsidR="003700E3" w:rsidRPr="007F02D9" w:rsidRDefault="003700E3" w:rsidP="00C42FEF">
            <w:pPr>
              <w:rPr>
                <w:rFonts w:asciiTheme="minorHAnsi" w:hAnsiTheme="minorHAnsi" w:cstheme="minorHAnsi"/>
              </w:rPr>
            </w:pPr>
            <w:r w:rsidRPr="007F02D9">
              <w:rPr>
                <w:rFonts w:asciiTheme="minorHAnsi" w:hAnsiTheme="minorHAnsi" w:cstheme="minorHAnsi"/>
              </w:rPr>
              <w:t xml:space="preserve">Building effective working relationships. Working co-operatively with a wide range of inter-personal skills.   </w:t>
            </w:r>
          </w:p>
        </w:tc>
      </w:tr>
      <w:tr w:rsidR="003700E3" w:rsidRPr="00AB2DD4" w14:paraId="23BCFFD7" w14:textId="77777777" w:rsidTr="00C42FEF">
        <w:tc>
          <w:tcPr>
            <w:tcW w:w="9039" w:type="dxa"/>
            <w:tcMar>
              <w:top w:w="0" w:type="dxa"/>
              <w:left w:w="108" w:type="dxa"/>
              <w:bottom w:w="0" w:type="dxa"/>
              <w:right w:w="108" w:type="dxa"/>
            </w:tcMar>
          </w:tcPr>
          <w:p w14:paraId="3BA72932" w14:textId="77777777" w:rsidR="003700E3" w:rsidRPr="007F02D9" w:rsidRDefault="003700E3" w:rsidP="00C42FEF">
            <w:pPr>
              <w:rPr>
                <w:rFonts w:asciiTheme="minorHAnsi" w:hAnsiTheme="minorHAnsi" w:cstheme="minorHAnsi"/>
                <w:b/>
              </w:rPr>
            </w:pPr>
            <w:r w:rsidRPr="007F02D9">
              <w:rPr>
                <w:rFonts w:asciiTheme="minorHAnsi" w:hAnsiTheme="minorHAnsi" w:cstheme="minorHAnsi"/>
                <w:b/>
              </w:rPr>
              <w:t>Developing self and others:</w:t>
            </w:r>
          </w:p>
          <w:p w14:paraId="77A37A2E" w14:textId="77777777" w:rsidR="003700E3" w:rsidRPr="007F02D9" w:rsidRDefault="003700E3" w:rsidP="00C42FEF">
            <w:pPr>
              <w:rPr>
                <w:rFonts w:asciiTheme="minorHAnsi" w:hAnsiTheme="minorHAnsi" w:cstheme="minorHAnsi"/>
              </w:rPr>
            </w:pPr>
            <w:r w:rsidRPr="007F02D9">
              <w:rPr>
                <w:rFonts w:asciiTheme="minorHAnsi" w:hAnsiTheme="minorHAnsi" w:cstheme="minorHAnsi"/>
              </w:rPr>
              <w:t>Showing commitment to own development. Seeking and accepting feedback.    </w:t>
            </w:r>
          </w:p>
        </w:tc>
      </w:tr>
    </w:tbl>
    <w:p w14:paraId="797E50C6" w14:textId="77777777" w:rsidR="003700E3" w:rsidRPr="007F02D9" w:rsidRDefault="003700E3" w:rsidP="003700E3">
      <w:pPr>
        <w:rPr>
          <w:rFonts w:asciiTheme="minorHAnsi" w:hAnsiTheme="minorHAnsi" w:cstheme="minorHAnsi"/>
        </w:rPr>
      </w:pPr>
    </w:p>
    <w:sectPr w:rsidR="003700E3" w:rsidRPr="007F02D9" w:rsidSect="00C123F3">
      <w:pgSz w:w="11906" w:h="16838"/>
      <w:pgMar w:top="568" w:right="1440" w:bottom="567"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B2C8" w14:textId="77777777" w:rsidR="00FD40A1" w:rsidRDefault="00FD40A1" w:rsidP="00E7592A">
      <w:pPr>
        <w:spacing w:after="0" w:line="240" w:lineRule="auto"/>
      </w:pPr>
      <w:r>
        <w:separator/>
      </w:r>
    </w:p>
  </w:endnote>
  <w:endnote w:type="continuationSeparator" w:id="0">
    <w:p w14:paraId="02612FA0" w14:textId="77777777" w:rsidR="00FD40A1" w:rsidRDefault="00FD40A1" w:rsidP="00E7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0E1C" w14:textId="77777777" w:rsidR="00FD40A1" w:rsidRDefault="00FD40A1" w:rsidP="00E7592A">
      <w:pPr>
        <w:spacing w:after="0" w:line="240" w:lineRule="auto"/>
      </w:pPr>
      <w:r>
        <w:separator/>
      </w:r>
    </w:p>
  </w:footnote>
  <w:footnote w:type="continuationSeparator" w:id="0">
    <w:p w14:paraId="49FCCE5A" w14:textId="77777777" w:rsidR="00FD40A1" w:rsidRDefault="00FD40A1" w:rsidP="00E75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625"/>
    <w:multiLevelType w:val="multilevel"/>
    <w:tmpl w:val="637C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1103A"/>
    <w:multiLevelType w:val="multilevel"/>
    <w:tmpl w:val="8860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13120"/>
    <w:multiLevelType w:val="hybridMultilevel"/>
    <w:tmpl w:val="C384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374E"/>
    <w:multiLevelType w:val="multilevel"/>
    <w:tmpl w:val="AE7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C031F"/>
    <w:multiLevelType w:val="multilevel"/>
    <w:tmpl w:val="CE5E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C09D4"/>
    <w:multiLevelType w:val="hybridMultilevel"/>
    <w:tmpl w:val="E8C6AB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91119"/>
    <w:multiLevelType w:val="hybridMultilevel"/>
    <w:tmpl w:val="83D0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B04AD"/>
    <w:multiLevelType w:val="hybridMultilevel"/>
    <w:tmpl w:val="0B68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56D78"/>
    <w:multiLevelType w:val="hybridMultilevel"/>
    <w:tmpl w:val="D3ECA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933AE5"/>
    <w:multiLevelType w:val="multilevel"/>
    <w:tmpl w:val="4436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02894"/>
    <w:multiLevelType w:val="hybridMultilevel"/>
    <w:tmpl w:val="E46A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E593D"/>
    <w:multiLevelType w:val="hybridMultilevel"/>
    <w:tmpl w:val="A9B6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735979"/>
    <w:multiLevelType w:val="multilevel"/>
    <w:tmpl w:val="8DFC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5C4288"/>
    <w:multiLevelType w:val="hybridMultilevel"/>
    <w:tmpl w:val="3AE49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AF0F6A"/>
    <w:multiLevelType w:val="hybridMultilevel"/>
    <w:tmpl w:val="573E46E4"/>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F6F1375"/>
    <w:multiLevelType w:val="multilevel"/>
    <w:tmpl w:val="4864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350136">
    <w:abstractNumId w:val="14"/>
  </w:num>
  <w:num w:numId="2" w16cid:durableId="2062634703">
    <w:abstractNumId w:val="11"/>
  </w:num>
  <w:num w:numId="3" w16cid:durableId="1098453367">
    <w:abstractNumId w:val="13"/>
  </w:num>
  <w:num w:numId="4" w16cid:durableId="1577205834">
    <w:abstractNumId w:val="8"/>
  </w:num>
  <w:num w:numId="5" w16cid:durableId="423915109">
    <w:abstractNumId w:val="6"/>
  </w:num>
  <w:num w:numId="6" w16cid:durableId="1429040836">
    <w:abstractNumId w:val="10"/>
  </w:num>
  <w:num w:numId="7" w16cid:durableId="1865511967">
    <w:abstractNumId w:val="5"/>
  </w:num>
  <w:num w:numId="8" w16cid:durableId="1880363159">
    <w:abstractNumId w:val="4"/>
  </w:num>
  <w:num w:numId="9" w16cid:durableId="841973414">
    <w:abstractNumId w:val="9"/>
  </w:num>
  <w:num w:numId="10" w16cid:durableId="194775224">
    <w:abstractNumId w:val="3"/>
  </w:num>
  <w:num w:numId="11" w16cid:durableId="244657268">
    <w:abstractNumId w:val="15"/>
  </w:num>
  <w:num w:numId="12" w16cid:durableId="818154703">
    <w:abstractNumId w:val="12"/>
  </w:num>
  <w:num w:numId="13" w16cid:durableId="1838769255">
    <w:abstractNumId w:val="2"/>
  </w:num>
  <w:num w:numId="14" w16cid:durableId="1291132120">
    <w:abstractNumId w:val="7"/>
  </w:num>
  <w:num w:numId="15" w16cid:durableId="1955747872">
    <w:abstractNumId w:val="1"/>
  </w:num>
  <w:num w:numId="16" w16cid:durableId="13854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B7"/>
    <w:rsid w:val="00022700"/>
    <w:rsid w:val="00026760"/>
    <w:rsid w:val="00082600"/>
    <w:rsid w:val="0009271C"/>
    <w:rsid w:val="000957C1"/>
    <w:rsid w:val="000A1A65"/>
    <w:rsid w:val="000C4F92"/>
    <w:rsid w:val="000C5479"/>
    <w:rsid w:val="000E369E"/>
    <w:rsid w:val="00110C2A"/>
    <w:rsid w:val="00116032"/>
    <w:rsid w:val="001857CD"/>
    <w:rsid w:val="001A22D4"/>
    <w:rsid w:val="001C0955"/>
    <w:rsid w:val="001C66B4"/>
    <w:rsid w:val="001D0A68"/>
    <w:rsid w:val="001E49FC"/>
    <w:rsid w:val="002116B3"/>
    <w:rsid w:val="002232B5"/>
    <w:rsid w:val="0023302F"/>
    <w:rsid w:val="00251743"/>
    <w:rsid w:val="00254BFB"/>
    <w:rsid w:val="0027320A"/>
    <w:rsid w:val="00294153"/>
    <w:rsid w:val="002B2C31"/>
    <w:rsid w:val="002C053C"/>
    <w:rsid w:val="002C41F0"/>
    <w:rsid w:val="002D01F7"/>
    <w:rsid w:val="00300D4F"/>
    <w:rsid w:val="00324014"/>
    <w:rsid w:val="00335124"/>
    <w:rsid w:val="003700E3"/>
    <w:rsid w:val="003A0E75"/>
    <w:rsid w:val="003A5B6B"/>
    <w:rsid w:val="003D6532"/>
    <w:rsid w:val="003F2CC0"/>
    <w:rsid w:val="00400726"/>
    <w:rsid w:val="00402550"/>
    <w:rsid w:val="00402E21"/>
    <w:rsid w:val="00413D61"/>
    <w:rsid w:val="00424894"/>
    <w:rsid w:val="00442549"/>
    <w:rsid w:val="00456655"/>
    <w:rsid w:val="00482887"/>
    <w:rsid w:val="004848E2"/>
    <w:rsid w:val="00485A89"/>
    <w:rsid w:val="00497611"/>
    <w:rsid w:val="004C5D6E"/>
    <w:rsid w:val="004D608F"/>
    <w:rsid w:val="004E530B"/>
    <w:rsid w:val="00521E01"/>
    <w:rsid w:val="00521E0B"/>
    <w:rsid w:val="00534C7C"/>
    <w:rsid w:val="00542DC6"/>
    <w:rsid w:val="00557602"/>
    <w:rsid w:val="00566AF5"/>
    <w:rsid w:val="0058514E"/>
    <w:rsid w:val="005924C6"/>
    <w:rsid w:val="0059401E"/>
    <w:rsid w:val="005A048A"/>
    <w:rsid w:val="005C03A4"/>
    <w:rsid w:val="005C3517"/>
    <w:rsid w:val="005C4A86"/>
    <w:rsid w:val="005E5C1D"/>
    <w:rsid w:val="006009C3"/>
    <w:rsid w:val="00614C34"/>
    <w:rsid w:val="006403C5"/>
    <w:rsid w:val="00657811"/>
    <w:rsid w:val="006665F6"/>
    <w:rsid w:val="0067026D"/>
    <w:rsid w:val="00687FC7"/>
    <w:rsid w:val="00693E8B"/>
    <w:rsid w:val="006B239F"/>
    <w:rsid w:val="006E3201"/>
    <w:rsid w:val="006E6C67"/>
    <w:rsid w:val="00710259"/>
    <w:rsid w:val="00742F75"/>
    <w:rsid w:val="00750DF4"/>
    <w:rsid w:val="007514C3"/>
    <w:rsid w:val="007523B1"/>
    <w:rsid w:val="00761305"/>
    <w:rsid w:val="00763DFE"/>
    <w:rsid w:val="007727B2"/>
    <w:rsid w:val="007D2B49"/>
    <w:rsid w:val="007D45BE"/>
    <w:rsid w:val="007D531A"/>
    <w:rsid w:val="007F02D9"/>
    <w:rsid w:val="007F0EF1"/>
    <w:rsid w:val="0080281F"/>
    <w:rsid w:val="00824798"/>
    <w:rsid w:val="00832CB7"/>
    <w:rsid w:val="00835771"/>
    <w:rsid w:val="008466AA"/>
    <w:rsid w:val="00862610"/>
    <w:rsid w:val="00867F15"/>
    <w:rsid w:val="0089316B"/>
    <w:rsid w:val="008C1FFA"/>
    <w:rsid w:val="008C51A2"/>
    <w:rsid w:val="008D0820"/>
    <w:rsid w:val="008E5F80"/>
    <w:rsid w:val="008F3ED1"/>
    <w:rsid w:val="0092026F"/>
    <w:rsid w:val="00937337"/>
    <w:rsid w:val="00944CDA"/>
    <w:rsid w:val="00964280"/>
    <w:rsid w:val="009F68F8"/>
    <w:rsid w:val="009F7669"/>
    <w:rsid w:val="00A03CDD"/>
    <w:rsid w:val="00A42125"/>
    <w:rsid w:val="00A565E8"/>
    <w:rsid w:val="00A67F78"/>
    <w:rsid w:val="00A9296E"/>
    <w:rsid w:val="00AA74C6"/>
    <w:rsid w:val="00AB0E0D"/>
    <w:rsid w:val="00AB2DD4"/>
    <w:rsid w:val="00AF1818"/>
    <w:rsid w:val="00AF4FE1"/>
    <w:rsid w:val="00AF5D68"/>
    <w:rsid w:val="00B17908"/>
    <w:rsid w:val="00B35E0B"/>
    <w:rsid w:val="00B37732"/>
    <w:rsid w:val="00B455B7"/>
    <w:rsid w:val="00B845E6"/>
    <w:rsid w:val="00B8709B"/>
    <w:rsid w:val="00BB4D7C"/>
    <w:rsid w:val="00BB621C"/>
    <w:rsid w:val="00BE28E5"/>
    <w:rsid w:val="00BF1E47"/>
    <w:rsid w:val="00C06912"/>
    <w:rsid w:val="00C123F3"/>
    <w:rsid w:val="00C343B3"/>
    <w:rsid w:val="00C42FEF"/>
    <w:rsid w:val="00C619DE"/>
    <w:rsid w:val="00C716BD"/>
    <w:rsid w:val="00C75DAE"/>
    <w:rsid w:val="00C820E3"/>
    <w:rsid w:val="00C911EB"/>
    <w:rsid w:val="00C9197B"/>
    <w:rsid w:val="00CE094A"/>
    <w:rsid w:val="00CE4473"/>
    <w:rsid w:val="00CF5C36"/>
    <w:rsid w:val="00D00085"/>
    <w:rsid w:val="00D15E12"/>
    <w:rsid w:val="00D45551"/>
    <w:rsid w:val="00D72476"/>
    <w:rsid w:val="00D809DF"/>
    <w:rsid w:val="00D9346A"/>
    <w:rsid w:val="00DF419E"/>
    <w:rsid w:val="00DF46B5"/>
    <w:rsid w:val="00DF652C"/>
    <w:rsid w:val="00E14E58"/>
    <w:rsid w:val="00E30992"/>
    <w:rsid w:val="00E47CA1"/>
    <w:rsid w:val="00E574BB"/>
    <w:rsid w:val="00E604C6"/>
    <w:rsid w:val="00E7592A"/>
    <w:rsid w:val="00EB18DF"/>
    <w:rsid w:val="00ED3DE2"/>
    <w:rsid w:val="00EE7133"/>
    <w:rsid w:val="00F01BC7"/>
    <w:rsid w:val="00F03438"/>
    <w:rsid w:val="00F11625"/>
    <w:rsid w:val="00F2616B"/>
    <w:rsid w:val="00F2721C"/>
    <w:rsid w:val="00F40991"/>
    <w:rsid w:val="00F958BF"/>
    <w:rsid w:val="00FD0A22"/>
    <w:rsid w:val="00FD40A1"/>
    <w:rsid w:val="00FD613C"/>
    <w:rsid w:val="00FE31A7"/>
    <w:rsid w:val="06E512FB"/>
    <w:rsid w:val="0E4941FD"/>
    <w:rsid w:val="1025B3CE"/>
    <w:rsid w:val="10B79A93"/>
    <w:rsid w:val="27660316"/>
    <w:rsid w:val="29A1B777"/>
    <w:rsid w:val="2A974628"/>
    <w:rsid w:val="2E18332B"/>
    <w:rsid w:val="328E5D93"/>
    <w:rsid w:val="41F1D18D"/>
    <w:rsid w:val="56DAE167"/>
    <w:rsid w:val="5858E05D"/>
    <w:rsid w:val="5F64CAB7"/>
    <w:rsid w:val="6AA6934D"/>
    <w:rsid w:val="778A038F"/>
    <w:rsid w:val="7A977B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E133"/>
  <w15:docId w15:val="{6C91BF71-2469-474C-82AD-C8256198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4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5B7"/>
    <w:rPr>
      <w:rFonts w:ascii="Tahoma" w:hAnsi="Tahoma" w:cs="Tahoma"/>
      <w:sz w:val="16"/>
      <w:szCs w:val="16"/>
    </w:rPr>
  </w:style>
  <w:style w:type="paragraph" w:styleId="ListParagraph">
    <w:name w:val="List Paragraph"/>
    <w:basedOn w:val="Normal"/>
    <w:uiPriority w:val="34"/>
    <w:qFormat/>
    <w:rsid w:val="008D0820"/>
    <w:pPr>
      <w:ind w:left="720"/>
      <w:contextualSpacing/>
    </w:pPr>
  </w:style>
  <w:style w:type="paragraph" w:styleId="NoSpacing">
    <w:name w:val="No Spacing"/>
    <w:uiPriority w:val="1"/>
    <w:qFormat/>
    <w:rsid w:val="003A5B6B"/>
    <w:pPr>
      <w:spacing w:after="0" w:line="240" w:lineRule="auto"/>
    </w:pPr>
  </w:style>
  <w:style w:type="paragraph" w:styleId="Header">
    <w:name w:val="header"/>
    <w:basedOn w:val="Normal"/>
    <w:link w:val="HeaderChar"/>
    <w:uiPriority w:val="99"/>
    <w:unhideWhenUsed/>
    <w:rsid w:val="00E75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92A"/>
    <w:rPr>
      <w:rFonts w:ascii="Arial" w:hAnsi="Arial"/>
      <w:sz w:val="24"/>
    </w:rPr>
  </w:style>
  <w:style w:type="paragraph" w:styleId="Footer">
    <w:name w:val="footer"/>
    <w:basedOn w:val="Normal"/>
    <w:link w:val="FooterChar"/>
    <w:uiPriority w:val="99"/>
    <w:unhideWhenUsed/>
    <w:rsid w:val="00E75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92A"/>
    <w:rPr>
      <w:rFonts w:ascii="Arial" w:hAnsi="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93E8B"/>
    <w:rPr>
      <w:sz w:val="16"/>
      <w:szCs w:val="16"/>
    </w:rPr>
  </w:style>
  <w:style w:type="paragraph" w:styleId="CommentText">
    <w:name w:val="annotation text"/>
    <w:basedOn w:val="Normal"/>
    <w:link w:val="CommentTextChar"/>
    <w:uiPriority w:val="99"/>
    <w:semiHidden/>
    <w:unhideWhenUsed/>
    <w:rsid w:val="00693E8B"/>
    <w:pPr>
      <w:spacing w:line="240" w:lineRule="auto"/>
    </w:pPr>
    <w:rPr>
      <w:sz w:val="20"/>
      <w:szCs w:val="20"/>
    </w:rPr>
  </w:style>
  <w:style w:type="character" w:customStyle="1" w:styleId="CommentTextChar">
    <w:name w:val="Comment Text Char"/>
    <w:basedOn w:val="DefaultParagraphFont"/>
    <w:link w:val="CommentText"/>
    <w:uiPriority w:val="99"/>
    <w:semiHidden/>
    <w:rsid w:val="00693E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3E8B"/>
    <w:rPr>
      <w:b/>
      <w:bCs/>
    </w:rPr>
  </w:style>
  <w:style w:type="character" w:customStyle="1" w:styleId="CommentSubjectChar">
    <w:name w:val="Comment Subject Char"/>
    <w:basedOn w:val="CommentTextChar"/>
    <w:link w:val="CommentSubject"/>
    <w:uiPriority w:val="99"/>
    <w:semiHidden/>
    <w:rsid w:val="00693E8B"/>
    <w:rPr>
      <w:rFonts w:ascii="Arial" w:hAnsi="Arial"/>
      <w:b/>
      <w:bCs/>
      <w:sz w:val="20"/>
      <w:szCs w:val="20"/>
    </w:rPr>
  </w:style>
  <w:style w:type="paragraph" w:styleId="Revision">
    <w:name w:val="Revision"/>
    <w:hidden/>
    <w:uiPriority w:val="99"/>
    <w:semiHidden/>
    <w:rsid w:val="00AF181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8823">
      <w:bodyDiv w:val="1"/>
      <w:marLeft w:val="0"/>
      <w:marRight w:val="0"/>
      <w:marTop w:val="0"/>
      <w:marBottom w:val="0"/>
      <w:divBdr>
        <w:top w:val="none" w:sz="0" w:space="0" w:color="auto"/>
        <w:left w:val="none" w:sz="0" w:space="0" w:color="auto"/>
        <w:bottom w:val="none" w:sz="0" w:space="0" w:color="auto"/>
        <w:right w:val="none" w:sz="0" w:space="0" w:color="auto"/>
      </w:divBdr>
    </w:div>
    <w:div w:id="94060736">
      <w:bodyDiv w:val="1"/>
      <w:marLeft w:val="0"/>
      <w:marRight w:val="0"/>
      <w:marTop w:val="0"/>
      <w:marBottom w:val="0"/>
      <w:divBdr>
        <w:top w:val="none" w:sz="0" w:space="0" w:color="auto"/>
        <w:left w:val="none" w:sz="0" w:space="0" w:color="auto"/>
        <w:bottom w:val="none" w:sz="0" w:space="0" w:color="auto"/>
        <w:right w:val="none" w:sz="0" w:space="0" w:color="auto"/>
      </w:divBdr>
    </w:div>
    <w:div w:id="261838255">
      <w:bodyDiv w:val="1"/>
      <w:marLeft w:val="0"/>
      <w:marRight w:val="0"/>
      <w:marTop w:val="0"/>
      <w:marBottom w:val="0"/>
      <w:divBdr>
        <w:top w:val="none" w:sz="0" w:space="0" w:color="auto"/>
        <w:left w:val="none" w:sz="0" w:space="0" w:color="auto"/>
        <w:bottom w:val="none" w:sz="0" w:space="0" w:color="auto"/>
        <w:right w:val="none" w:sz="0" w:space="0" w:color="auto"/>
      </w:divBdr>
    </w:div>
    <w:div w:id="312561436">
      <w:bodyDiv w:val="1"/>
      <w:marLeft w:val="0"/>
      <w:marRight w:val="0"/>
      <w:marTop w:val="0"/>
      <w:marBottom w:val="0"/>
      <w:divBdr>
        <w:top w:val="none" w:sz="0" w:space="0" w:color="auto"/>
        <w:left w:val="none" w:sz="0" w:space="0" w:color="auto"/>
        <w:bottom w:val="none" w:sz="0" w:space="0" w:color="auto"/>
        <w:right w:val="none" w:sz="0" w:space="0" w:color="auto"/>
      </w:divBdr>
    </w:div>
    <w:div w:id="354619579">
      <w:bodyDiv w:val="1"/>
      <w:marLeft w:val="0"/>
      <w:marRight w:val="0"/>
      <w:marTop w:val="0"/>
      <w:marBottom w:val="0"/>
      <w:divBdr>
        <w:top w:val="none" w:sz="0" w:space="0" w:color="auto"/>
        <w:left w:val="none" w:sz="0" w:space="0" w:color="auto"/>
        <w:bottom w:val="none" w:sz="0" w:space="0" w:color="auto"/>
        <w:right w:val="none" w:sz="0" w:space="0" w:color="auto"/>
      </w:divBdr>
    </w:div>
    <w:div w:id="379861314">
      <w:bodyDiv w:val="1"/>
      <w:marLeft w:val="0"/>
      <w:marRight w:val="0"/>
      <w:marTop w:val="0"/>
      <w:marBottom w:val="0"/>
      <w:divBdr>
        <w:top w:val="none" w:sz="0" w:space="0" w:color="auto"/>
        <w:left w:val="none" w:sz="0" w:space="0" w:color="auto"/>
        <w:bottom w:val="none" w:sz="0" w:space="0" w:color="auto"/>
        <w:right w:val="none" w:sz="0" w:space="0" w:color="auto"/>
      </w:divBdr>
    </w:div>
    <w:div w:id="464394107">
      <w:bodyDiv w:val="1"/>
      <w:marLeft w:val="0"/>
      <w:marRight w:val="0"/>
      <w:marTop w:val="0"/>
      <w:marBottom w:val="0"/>
      <w:divBdr>
        <w:top w:val="none" w:sz="0" w:space="0" w:color="auto"/>
        <w:left w:val="none" w:sz="0" w:space="0" w:color="auto"/>
        <w:bottom w:val="none" w:sz="0" w:space="0" w:color="auto"/>
        <w:right w:val="none" w:sz="0" w:space="0" w:color="auto"/>
      </w:divBdr>
    </w:div>
    <w:div w:id="522405855">
      <w:bodyDiv w:val="1"/>
      <w:marLeft w:val="0"/>
      <w:marRight w:val="0"/>
      <w:marTop w:val="0"/>
      <w:marBottom w:val="0"/>
      <w:divBdr>
        <w:top w:val="none" w:sz="0" w:space="0" w:color="auto"/>
        <w:left w:val="none" w:sz="0" w:space="0" w:color="auto"/>
        <w:bottom w:val="none" w:sz="0" w:space="0" w:color="auto"/>
        <w:right w:val="none" w:sz="0" w:space="0" w:color="auto"/>
      </w:divBdr>
    </w:div>
    <w:div w:id="579867630">
      <w:bodyDiv w:val="1"/>
      <w:marLeft w:val="0"/>
      <w:marRight w:val="0"/>
      <w:marTop w:val="0"/>
      <w:marBottom w:val="0"/>
      <w:divBdr>
        <w:top w:val="none" w:sz="0" w:space="0" w:color="auto"/>
        <w:left w:val="none" w:sz="0" w:space="0" w:color="auto"/>
        <w:bottom w:val="none" w:sz="0" w:space="0" w:color="auto"/>
        <w:right w:val="none" w:sz="0" w:space="0" w:color="auto"/>
      </w:divBdr>
    </w:div>
    <w:div w:id="665136694">
      <w:bodyDiv w:val="1"/>
      <w:marLeft w:val="0"/>
      <w:marRight w:val="0"/>
      <w:marTop w:val="0"/>
      <w:marBottom w:val="0"/>
      <w:divBdr>
        <w:top w:val="none" w:sz="0" w:space="0" w:color="auto"/>
        <w:left w:val="none" w:sz="0" w:space="0" w:color="auto"/>
        <w:bottom w:val="none" w:sz="0" w:space="0" w:color="auto"/>
        <w:right w:val="none" w:sz="0" w:space="0" w:color="auto"/>
      </w:divBdr>
    </w:div>
    <w:div w:id="706563210">
      <w:bodyDiv w:val="1"/>
      <w:marLeft w:val="0"/>
      <w:marRight w:val="0"/>
      <w:marTop w:val="0"/>
      <w:marBottom w:val="0"/>
      <w:divBdr>
        <w:top w:val="none" w:sz="0" w:space="0" w:color="auto"/>
        <w:left w:val="none" w:sz="0" w:space="0" w:color="auto"/>
        <w:bottom w:val="none" w:sz="0" w:space="0" w:color="auto"/>
        <w:right w:val="none" w:sz="0" w:space="0" w:color="auto"/>
      </w:divBdr>
    </w:div>
    <w:div w:id="830096325">
      <w:bodyDiv w:val="1"/>
      <w:marLeft w:val="0"/>
      <w:marRight w:val="0"/>
      <w:marTop w:val="0"/>
      <w:marBottom w:val="0"/>
      <w:divBdr>
        <w:top w:val="none" w:sz="0" w:space="0" w:color="auto"/>
        <w:left w:val="none" w:sz="0" w:space="0" w:color="auto"/>
        <w:bottom w:val="none" w:sz="0" w:space="0" w:color="auto"/>
        <w:right w:val="none" w:sz="0" w:space="0" w:color="auto"/>
      </w:divBdr>
    </w:div>
    <w:div w:id="928391705">
      <w:bodyDiv w:val="1"/>
      <w:marLeft w:val="0"/>
      <w:marRight w:val="0"/>
      <w:marTop w:val="0"/>
      <w:marBottom w:val="0"/>
      <w:divBdr>
        <w:top w:val="none" w:sz="0" w:space="0" w:color="auto"/>
        <w:left w:val="none" w:sz="0" w:space="0" w:color="auto"/>
        <w:bottom w:val="none" w:sz="0" w:space="0" w:color="auto"/>
        <w:right w:val="none" w:sz="0" w:space="0" w:color="auto"/>
      </w:divBdr>
    </w:div>
    <w:div w:id="946426621">
      <w:bodyDiv w:val="1"/>
      <w:marLeft w:val="0"/>
      <w:marRight w:val="0"/>
      <w:marTop w:val="0"/>
      <w:marBottom w:val="0"/>
      <w:divBdr>
        <w:top w:val="none" w:sz="0" w:space="0" w:color="auto"/>
        <w:left w:val="none" w:sz="0" w:space="0" w:color="auto"/>
        <w:bottom w:val="none" w:sz="0" w:space="0" w:color="auto"/>
        <w:right w:val="none" w:sz="0" w:space="0" w:color="auto"/>
      </w:divBdr>
    </w:div>
    <w:div w:id="1154226079">
      <w:bodyDiv w:val="1"/>
      <w:marLeft w:val="0"/>
      <w:marRight w:val="0"/>
      <w:marTop w:val="0"/>
      <w:marBottom w:val="0"/>
      <w:divBdr>
        <w:top w:val="none" w:sz="0" w:space="0" w:color="auto"/>
        <w:left w:val="none" w:sz="0" w:space="0" w:color="auto"/>
        <w:bottom w:val="none" w:sz="0" w:space="0" w:color="auto"/>
        <w:right w:val="none" w:sz="0" w:space="0" w:color="auto"/>
      </w:divBdr>
    </w:div>
    <w:div w:id="1381979431">
      <w:bodyDiv w:val="1"/>
      <w:marLeft w:val="0"/>
      <w:marRight w:val="0"/>
      <w:marTop w:val="0"/>
      <w:marBottom w:val="0"/>
      <w:divBdr>
        <w:top w:val="none" w:sz="0" w:space="0" w:color="auto"/>
        <w:left w:val="none" w:sz="0" w:space="0" w:color="auto"/>
        <w:bottom w:val="none" w:sz="0" w:space="0" w:color="auto"/>
        <w:right w:val="none" w:sz="0" w:space="0" w:color="auto"/>
      </w:divBdr>
    </w:div>
    <w:div w:id="1564172878">
      <w:bodyDiv w:val="1"/>
      <w:marLeft w:val="0"/>
      <w:marRight w:val="0"/>
      <w:marTop w:val="0"/>
      <w:marBottom w:val="0"/>
      <w:divBdr>
        <w:top w:val="none" w:sz="0" w:space="0" w:color="auto"/>
        <w:left w:val="none" w:sz="0" w:space="0" w:color="auto"/>
        <w:bottom w:val="none" w:sz="0" w:space="0" w:color="auto"/>
        <w:right w:val="none" w:sz="0" w:space="0" w:color="auto"/>
      </w:divBdr>
    </w:div>
    <w:div w:id="21264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22AF3B0B49C740B596FEDCCCDB04AC" ma:contentTypeVersion="6" ma:contentTypeDescription="Create a new document." ma:contentTypeScope="" ma:versionID="a332827d3e54f7d6eb8cc7f6ae8149d5">
  <xsd:schema xmlns:xsd="http://www.w3.org/2001/XMLSchema" xmlns:xs="http://www.w3.org/2001/XMLSchema" xmlns:p="http://schemas.microsoft.com/office/2006/metadata/properties" xmlns:ns2="a53160a9-45e2-47bc-b994-183b0b5cf114" xmlns:ns3="6e265073-f7a5-4219-a2e9-f44aa85b531b" targetNamespace="http://schemas.microsoft.com/office/2006/metadata/properties" ma:root="true" ma:fieldsID="c6543cd9f7bec225218f6cc39e1071e7" ns2:_="" ns3:_="">
    <xsd:import namespace="a53160a9-45e2-47bc-b994-183b0b5cf114"/>
    <xsd:import namespace="6e265073-f7a5-4219-a2e9-f44aa85b53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160a9-45e2-47bc-b994-183b0b5cf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265073-f7a5-4219-a2e9-f44aa85b53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6C2EA-4DD1-4B32-A909-8CB7BEFA6258}">
  <ds:schemaRefs>
    <ds:schemaRef ds:uri="http://schemas.openxmlformats.org/officeDocument/2006/bibliography"/>
  </ds:schemaRefs>
</ds:datastoreItem>
</file>

<file path=customXml/itemProps2.xml><?xml version="1.0" encoding="utf-8"?>
<ds:datastoreItem xmlns:ds="http://schemas.openxmlformats.org/officeDocument/2006/customXml" ds:itemID="{BB1E3E4D-A1B5-478A-9E3F-F5A3C6122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160a9-45e2-47bc-b994-183b0b5cf114"/>
    <ds:schemaRef ds:uri="6e265073-f7a5-4219-a2e9-f44aa85b5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9607C-0175-4135-A612-34B045A0A123}">
  <ds:schemaRefs>
    <ds:schemaRef ds:uri="http://schemas.microsoft.com/sharepoint/v3/contenttype/forms"/>
  </ds:schemaRefs>
</ds:datastoreItem>
</file>

<file path=customXml/itemProps4.xml><?xml version="1.0" encoding="utf-8"?>
<ds:datastoreItem xmlns:ds="http://schemas.openxmlformats.org/officeDocument/2006/customXml" ds:itemID="{88732CD3-A770-4404-832B-CD65479C06AE}">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6e265073-f7a5-4219-a2e9-f44aa85b531b"/>
    <ds:schemaRef ds:uri="http://purl.org/dc/terms/"/>
    <ds:schemaRef ds:uri="http://schemas.microsoft.com/office/infopath/2007/PartnerControls"/>
    <ds:schemaRef ds:uri="a53160a9-45e2-47bc-b994-183b0b5cf11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Painting</dc:creator>
  <cp:keywords/>
  <dc:description/>
  <cp:lastModifiedBy>Andrew Nash</cp:lastModifiedBy>
  <cp:revision>2</cp:revision>
  <cp:lastPrinted>2021-03-22T09:31:00Z</cp:lastPrinted>
  <dcterms:created xsi:type="dcterms:W3CDTF">2026-03-17T12:41:00Z</dcterms:created>
  <dcterms:modified xsi:type="dcterms:W3CDTF">2026-03-17T12:41:00Z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0x010100A822AF3B0B49C740B596FEDCCCDB04AC</vt:lpwstr>
  </property>
</Properties>
</file>