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497E" w14:textId="087F1934" w:rsidR="001C54EA" w:rsidRDefault="001C54EA" w:rsidP="001C54EA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Arial"/>
          <w:color w:val="212121"/>
          <w:kern w:val="36"/>
          <w:sz w:val="52"/>
          <w:szCs w:val="57"/>
          <w:lang w:eastAsia="en-GB"/>
        </w:rPr>
      </w:pPr>
      <w:r>
        <w:rPr>
          <w:noProof/>
        </w:rPr>
        <w:drawing>
          <wp:inline distT="0" distB="0" distL="0" distR="0" wp14:anchorId="0EF69CBC" wp14:editId="25E79EA8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84827" w14:textId="7B1F9F9D" w:rsidR="002467A3" w:rsidRPr="002467A3" w:rsidRDefault="002467A3" w:rsidP="001C54EA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Arial"/>
          <w:color w:val="212121"/>
          <w:kern w:val="36"/>
          <w:sz w:val="52"/>
          <w:szCs w:val="57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kern w:val="36"/>
          <w:sz w:val="52"/>
          <w:szCs w:val="57"/>
          <w:lang w:eastAsia="en-GB"/>
        </w:rPr>
        <w:t>Code of Conduct</w:t>
      </w:r>
      <w:r w:rsidR="001C54EA">
        <w:rPr>
          <w:rFonts w:asciiTheme="majorHAnsi" w:eastAsia="Times New Roman" w:hAnsiTheme="majorHAnsi" w:cs="Arial"/>
          <w:color w:val="212121"/>
          <w:kern w:val="36"/>
          <w:sz w:val="52"/>
          <w:szCs w:val="57"/>
          <w:lang w:eastAsia="en-GB"/>
        </w:rPr>
        <w:t xml:space="preserve"> for Attendees of an Academic Conference</w:t>
      </w:r>
    </w:p>
    <w:p w14:paraId="65E508B5" w14:textId="51C52B41" w:rsidR="001C54EA" w:rsidRPr="001C54EA" w:rsidRDefault="001C54EA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b/>
          <w:bCs/>
          <w:color w:val="212121"/>
          <w:sz w:val="32"/>
          <w:szCs w:val="42"/>
          <w:lang w:eastAsia="en-GB"/>
        </w:rPr>
      </w:pPr>
      <w:r w:rsidRPr="001C54EA">
        <w:rPr>
          <w:rFonts w:asciiTheme="majorHAnsi" w:eastAsia="Times New Roman" w:hAnsiTheme="majorHAnsi" w:cs="Arial"/>
          <w:b/>
          <w:bCs/>
          <w:color w:val="212121"/>
          <w:sz w:val="32"/>
          <w:szCs w:val="42"/>
          <w:lang w:eastAsia="en-GB"/>
        </w:rPr>
        <w:t>Welcome to the [Conference name] and the University of Bath</w:t>
      </w:r>
    </w:p>
    <w:p w14:paraId="399B9D95" w14:textId="77777777" w:rsidR="001C54EA" w:rsidRDefault="001D4765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We invite you to </w:t>
      </w:r>
      <w:r w:rsidR="00C03CB6">
        <w:rPr>
          <w:rFonts w:asciiTheme="majorHAnsi" w:eastAsia="Times New Roman" w:hAnsiTheme="majorHAnsi" w:cs="Arial"/>
          <w:color w:val="212121"/>
          <w:szCs w:val="27"/>
          <w:lang w:eastAsia="en-GB"/>
        </w:rPr>
        <w:t>attend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this event in a spirit of curiosity, friendliness, open-mindedness and respect. </w:t>
      </w:r>
      <w:r w:rsidR="001C54EA">
        <w:rPr>
          <w:rFonts w:asciiTheme="majorHAnsi" w:eastAsia="Times New Roman" w:hAnsiTheme="majorHAnsi" w:cs="Arial"/>
          <w:color w:val="212121"/>
          <w:szCs w:val="27"/>
          <w:lang w:eastAsia="en-GB"/>
        </w:rPr>
        <w:t>Your behaviour is important to the success of our conference and t</w:t>
      </w:r>
      <w:r w:rsid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>he University of Bath w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ill not tolerate harassment in any form.  </w:t>
      </w:r>
    </w:p>
    <w:p w14:paraId="18C50B02" w14:textId="5F6ED2D8" w:rsidR="002F369D" w:rsidRPr="00121B7E" w:rsidRDefault="002467A3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All attendees, speakers, sponsors and volunteers at our conference are required </w:t>
      </w:r>
      <w:r w:rsidRPr="00121B7E">
        <w:rPr>
          <w:rFonts w:asciiTheme="majorHAnsi" w:eastAsia="Times New Roman" w:hAnsiTheme="majorHAnsi" w:cs="Arial"/>
          <w:color w:val="212121"/>
          <w:lang w:eastAsia="en-GB"/>
        </w:rPr>
        <w:t>to agree with the following code of conduct</w:t>
      </w:r>
      <w:r w:rsidR="008A2FFD">
        <w:rPr>
          <w:rFonts w:asciiTheme="majorHAnsi" w:eastAsia="Times New Roman" w:hAnsiTheme="majorHAnsi" w:cs="Arial"/>
          <w:color w:val="212121"/>
          <w:lang w:eastAsia="en-GB"/>
        </w:rPr>
        <w:t xml:space="preserve"> and abide by it throughout</w:t>
      </w:r>
      <w:r w:rsidRPr="00121B7E">
        <w:rPr>
          <w:rFonts w:asciiTheme="majorHAnsi" w:eastAsia="Times New Roman" w:hAnsiTheme="majorHAnsi" w:cs="Arial"/>
          <w:color w:val="212121"/>
          <w:lang w:eastAsia="en-GB"/>
        </w:rPr>
        <w:t xml:space="preserve">. </w:t>
      </w:r>
    </w:p>
    <w:p w14:paraId="610E5CDE" w14:textId="03A27172" w:rsidR="002467A3" w:rsidRPr="001C54EA" w:rsidRDefault="002467A3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b/>
          <w:bCs/>
          <w:color w:val="212121"/>
          <w:sz w:val="32"/>
          <w:szCs w:val="42"/>
          <w:lang w:eastAsia="en-GB"/>
        </w:rPr>
      </w:pPr>
      <w:r w:rsidRPr="001C54EA">
        <w:rPr>
          <w:rFonts w:asciiTheme="majorHAnsi" w:eastAsia="Times New Roman" w:hAnsiTheme="majorHAnsi" w:cs="Arial"/>
          <w:b/>
          <w:bCs/>
          <w:color w:val="212121"/>
          <w:sz w:val="32"/>
          <w:szCs w:val="42"/>
          <w:lang w:eastAsia="en-GB"/>
        </w:rPr>
        <w:t>Need Help?</w:t>
      </w:r>
    </w:p>
    <w:p w14:paraId="7F0DA7EE" w14:textId="77777777" w:rsidR="001D4765" w:rsidRPr="00934373" w:rsidRDefault="00934373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FF0000"/>
          <w:szCs w:val="27"/>
          <w:lang w:eastAsia="en-GB"/>
        </w:rPr>
      </w:pPr>
      <w:r>
        <w:rPr>
          <w:rFonts w:asciiTheme="majorHAnsi" w:eastAsia="Times New Roman" w:hAnsiTheme="majorHAnsi" w:cs="Arial"/>
          <w:color w:val="FF0000"/>
          <w:szCs w:val="27"/>
          <w:lang w:eastAsia="en-GB"/>
        </w:rPr>
        <w:t xml:space="preserve">Contact the Conference Organiser and/or Bath Security. </w:t>
      </w:r>
    </w:p>
    <w:p w14:paraId="49F05C42" w14:textId="554C5716" w:rsidR="002467A3" w:rsidRPr="002467A3" w:rsidRDefault="002467A3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  <w:t xml:space="preserve">The </w:t>
      </w:r>
      <w:r w:rsidR="00382B2C"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  <w:t>Shorter</w:t>
      </w:r>
      <w:r w:rsidRPr="002467A3"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  <w:t xml:space="preserve"> Version</w:t>
      </w:r>
    </w:p>
    <w:p w14:paraId="25102120" w14:textId="6AB0FA1D" w:rsidR="001D4765" w:rsidRPr="00B7071A" w:rsidRDefault="002467A3" w:rsidP="001D4765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Our conference is dedicated to providing a harassment-free experience for everyone, regardless of gender, gender identity and expression, age, sexual orientation, disability, physical appearance, </w:t>
      </w:r>
      <w:r w:rsidR="001D4765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race, ethnicity or religion.</w:t>
      </w:r>
      <w:r w:rsidR="00CB577E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 We do not tolerate harassment in any form. </w:t>
      </w:r>
    </w:p>
    <w:p w14:paraId="767A8B39" w14:textId="768B6F1C" w:rsidR="00B00CB1" w:rsidRDefault="002467A3" w:rsidP="00382B2C">
      <w:pPr>
        <w:spacing w:before="720" w:after="100" w:afterAutospacing="1" w:line="240" w:lineRule="auto"/>
        <w:ind w:right="-755"/>
        <w:outlineLvl w:val="1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Conference participants violating these rules may be sanctioned or expelled from the </w:t>
      </w:r>
      <w:r w:rsidR="00382B2C">
        <w:rPr>
          <w:rFonts w:asciiTheme="majorHAnsi" w:eastAsia="Times New Roman" w:hAnsiTheme="majorHAnsi" w:cs="Arial"/>
          <w:color w:val="212121"/>
          <w:szCs w:val="27"/>
          <w:lang w:eastAsia="en-GB"/>
        </w:rPr>
        <w:t>c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onference </w:t>
      </w:r>
      <w:r w:rsidRPr="00B7071A">
        <w:rPr>
          <w:rFonts w:asciiTheme="majorHAnsi" w:eastAsia="Times New Roman" w:hAnsiTheme="majorHAnsi" w:cs="Arial"/>
          <w:i/>
          <w:iCs/>
          <w:color w:val="212121"/>
          <w:szCs w:val="27"/>
          <w:lang w:eastAsia="en-GB"/>
        </w:rPr>
        <w:t>without a refund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 at the discretion of the conference organisers.</w:t>
      </w:r>
    </w:p>
    <w:p w14:paraId="74D7FD3C" w14:textId="7AA0668F" w:rsidR="002467A3" w:rsidRPr="002467A3" w:rsidRDefault="002467A3" w:rsidP="002467A3">
      <w:pPr>
        <w:spacing w:before="720" w:after="100" w:afterAutospacing="1" w:line="240" w:lineRule="auto"/>
        <w:outlineLvl w:val="1"/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  <w:t xml:space="preserve">The </w:t>
      </w:r>
      <w:r w:rsidR="00382B2C"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  <w:t>Longer</w:t>
      </w:r>
      <w:r w:rsidRPr="002467A3">
        <w:rPr>
          <w:rFonts w:asciiTheme="majorHAnsi" w:eastAsia="Times New Roman" w:hAnsiTheme="majorHAnsi" w:cs="Arial"/>
          <w:color w:val="212121"/>
          <w:sz w:val="32"/>
          <w:szCs w:val="42"/>
          <w:lang w:eastAsia="en-GB"/>
        </w:rPr>
        <w:t xml:space="preserve"> Version</w:t>
      </w:r>
    </w:p>
    <w:p w14:paraId="1D1AD265" w14:textId="045FA74A" w:rsidR="001D4765" w:rsidRPr="00B7071A" w:rsidRDefault="006C09DA" w:rsidP="001D4765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>
        <w:rPr>
          <w:rFonts w:asciiTheme="majorHAnsi" w:eastAsia="Times New Roman" w:hAnsiTheme="majorHAnsi" w:cs="Arial"/>
          <w:color w:val="212121"/>
          <w:szCs w:val="27"/>
          <w:lang w:eastAsia="en-GB"/>
        </w:rPr>
        <w:t>Unacceptable behaviour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includes</w:t>
      </w:r>
      <w:r w:rsidR="00E678A5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the following. This list is not exhaustive.</w:t>
      </w:r>
    </w:p>
    <w:p w14:paraId="2906403D" w14:textId="64A161E0" w:rsidR="001D4765" w:rsidRPr="00B7071A" w:rsidRDefault="001D4765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O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ffensive comments </w:t>
      </w:r>
      <w:r w:rsidR="00151FA8">
        <w:rPr>
          <w:rFonts w:asciiTheme="majorHAnsi" w:eastAsia="Times New Roman" w:hAnsiTheme="majorHAnsi" w:cs="Arial"/>
          <w:color w:val="212121"/>
          <w:szCs w:val="27"/>
          <w:lang w:eastAsia="en-GB"/>
        </w:rPr>
        <w:t>of any kind</w:t>
      </w:r>
      <w:r w:rsidR="00BF5F5C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and through any medium</w:t>
      </w:r>
      <w:r w:rsidR="00151FA8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, including those 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related to gender, gender identity and expression, age, sexual orientation, disability, physical appearance, 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race, ethnicity or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religion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.</w:t>
      </w:r>
    </w:p>
    <w:p w14:paraId="463196D7" w14:textId="7C8266DD" w:rsidR="001D4765" w:rsidRPr="00B7071A" w:rsidRDefault="001D4765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De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liberate </w:t>
      </w:r>
      <w:proofErr w:type="gramStart"/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intimidation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>;</w:t>
      </w:r>
      <w:proofErr w:type="gramEnd"/>
      <w:r w:rsidR="002F369D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151FA8">
        <w:rPr>
          <w:rFonts w:asciiTheme="majorHAnsi" w:eastAsia="Times New Roman" w:hAnsiTheme="majorHAnsi" w:cs="Arial"/>
          <w:color w:val="212121"/>
          <w:szCs w:val="27"/>
          <w:lang w:eastAsia="en-GB"/>
        </w:rPr>
        <w:t>persistent communication (over phone, email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>, social media</w:t>
      </w:r>
      <w:r w:rsidR="00151FA8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or in person) despite being told to stop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; 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stalking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>;</w:t>
      </w:r>
      <w:r w:rsidR="002F369D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following, harassing photography or recording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>;</w:t>
      </w:r>
      <w:r w:rsidR="002F369D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2467A3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sustained disr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uption of talks or other events</w:t>
      </w:r>
    </w:p>
    <w:p w14:paraId="77748B4C" w14:textId="76AB1638" w:rsidR="002467A3" w:rsidRDefault="001D4765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I</w:t>
      </w:r>
      <w:r w:rsidR="00151FA8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nappropriate 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and/or unwelcome </w:t>
      </w:r>
      <w:r w:rsidR="00151FA8">
        <w:rPr>
          <w:rFonts w:asciiTheme="majorHAnsi" w:eastAsia="Times New Roman" w:hAnsiTheme="majorHAnsi" w:cs="Arial"/>
          <w:color w:val="212121"/>
          <w:szCs w:val="27"/>
          <w:lang w:eastAsia="en-GB"/>
        </w:rPr>
        <w:t>physical contact</w:t>
      </w:r>
      <w:r w:rsidR="002F369D">
        <w:rPr>
          <w:rFonts w:asciiTheme="majorHAnsi" w:eastAsia="Times New Roman" w:hAnsiTheme="majorHAnsi" w:cs="Arial"/>
          <w:color w:val="212121"/>
          <w:szCs w:val="27"/>
          <w:lang w:eastAsia="en-GB"/>
        </w:rPr>
        <w:t>, including invasion of personal space</w:t>
      </w:r>
    </w:p>
    <w:p w14:paraId="2EB10D02" w14:textId="75B1C5E5" w:rsidR="002F369D" w:rsidRPr="00B7071A" w:rsidRDefault="00BF5F5C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>
        <w:rPr>
          <w:rFonts w:asciiTheme="majorHAnsi" w:eastAsia="Times New Roman" w:hAnsiTheme="majorHAnsi" w:cs="Arial"/>
          <w:color w:val="212121"/>
          <w:szCs w:val="27"/>
          <w:lang w:eastAsia="en-GB"/>
        </w:rPr>
        <w:lastRenderedPageBreak/>
        <w:t xml:space="preserve">Spreading malicious rumours </w:t>
      </w:r>
    </w:p>
    <w:p w14:paraId="4D10D09B" w14:textId="55F9F723" w:rsidR="00E678A5" w:rsidRPr="00B7071A" w:rsidRDefault="00020715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Inappropriate</w:t>
      </w:r>
      <w:r w:rsidR="00E678A5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solicitation of emotional </w:t>
      </w:r>
      <w:r w:rsidR="00BF5F5C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o</w:t>
      </w:r>
      <w:r w:rsidR="00BF5F5C">
        <w:rPr>
          <w:rFonts w:asciiTheme="majorHAnsi" w:eastAsia="Times New Roman" w:hAnsiTheme="majorHAnsi" w:cs="Arial"/>
          <w:color w:val="212121"/>
          <w:szCs w:val="27"/>
          <w:lang w:eastAsia="en-GB"/>
        </w:rPr>
        <w:t>r</w:t>
      </w:r>
      <w:r w:rsidR="00BF5F5C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E678A5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physical intimacy</w:t>
      </w:r>
    </w:p>
    <w:p w14:paraId="191F96AA" w14:textId="78237A81" w:rsidR="00E678A5" w:rsidRDefault="00E678A5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Persistent and unwelcome solicitation of emotional </w:t>
      </w:r>
      <w:r w:rsidR="00BF5F5C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o</w:t>
      </w:r>
      <w:r w:rsidR="00BF5F5C">
        <w:rPr>
          <w:rFonts w:asciiTheme="majorHAnsi" w:eastAsia="Times New Roman" w:hAnsiTheme="majorHAnsi" w:cs="Arial"/>
          <w:color w:val="212121"/>
          <w:szCs w:val="27"/>
          <w:lang w:eastAsia="en-GB"/>
        </w:rPr>
        <w:t>r</w:t>
      </w:r>
      <w:r w:rsidR="00BF5F5C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physical intimacy accompanied by real or implied threat of </w:t>
      </w:r>
      <w:r w:rsidR="00B00CB1">
        <w:rPr>
          <w:rFonts w:asciiTheme="majorHAnsi" w:eastAsia="Times New Roman" w:hAnsiTheme="majorHAnsi" w:cs="Arial"/>
          <w:color w:val="212121"/>
          <w:szCs w:val="27"/>
          <w:lang w:eastAsia="en-GB"/>
        </w:rPr>
        <w:t>reputational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020715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or personal </w:t>
      </w:r>
      <w:r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harm</w:t>
      </w:r>
    </w:p>
    <w:p w14:paraId="25BE06A8" w14:textId="2D07B9D8" w:rsidR="00BF5F5C" w:rsidRDefault="00BF5F5C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F5F5C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Offensive sexual behaviour such as suggestive looks, leering and remarks, offensive flirtations, unwanted physical contact; unwanted </w:t>
      </w:r>
      <w:r w:rsidR="00AA1C4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/ inappropriate </w:t>
      </w:r>
      <w:r w:rsidRPr="00BF5F5C">
        <w:rPr>
          <w:rFonts w:asciiTheme="majorHAnsi" w:eastAsia="Times New Roman" w:hAnsiTheme="majorHAnsi" w:cs="Arial"/>
          <w:color w:val="212121"/>
          <w:szCs w:val="27"/>
          <w:lang w:eastAsia="en-GB"/>
        </w:rPr>
        <w:t>sexual advances or demands for se</w:t>
      </w:r>
      <w:r>
        <w:rPr>
          <w:rFonts w:asciiTheme="majorHAnsi" w:eastAsia="Times New Roman" w:hAnsiTheme="majorHAnsi" w:cs="Arial"/>
          <w:color w:val="212121"/>
          <w:szCs w:val="27"/>
          <w:lang w:eastAsia="en-GB"/>
        </w:rPr>
        <w:t>x and compromising invitations</w:t>
      </w:r>
    </w:p>
    <w:p w14:paraId="5255BD8C" w14:textId="19370962" w:rsidR="00BF5F5C" w:rsidRDefault="00BF5F5C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BF5F5C">
        <w:rPr>
          <w:rFonts w:asciiTheme="majorHAnsi" w:eastAsia="Times New Roman" w:hAnsiTheme="majorHAnsi" w:cs="Arial"/>
          <w:color w:val="212121"/>
          <w:szCs w:val="27"/>
          <w:lang w:eastAsia="en-GB"/>
        </w:rPr>
        <w:t>Offers of favoured treatment in return for sex (or threa</w:t>
      </w:r>
      <w:r>
        <w:rPr>
          <w:rFonts w:asciiTheme="majorHAnsi" w:eastAsia="Times New Roman" w:hAnsiTheme="majorHAnsi" w:cs="Arial"/>
          <w:color w:val="212121"/>
          <w:szCs w:val="27"/>
          <w:lang w:eastAsia="en-GB"/>
        </w:rPr>
        <w:t>ts of disadvantage if refused)</w:t>
      </w:r>
    </w:p>
    <w:p w14:paraId="0235AFB1" w14:textId="3D25E398" w:rsidR="00BF5F5C" w:rsidRPr="00B7071A" w:rsidRDefault="00BF5F5C" w:rsidP="001D4765">
      <w:pPr>
        <w:pStyle w:val="ListParagraph"/>
        <w:numPr>
          <w:ilvl w:val="0"/>
          <w:numId w:val="3"/>
        </w:num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>Academic bullying, for example, asserting a position of intellectual superiority in an aggressive, abusive or offensive manner including via electronic media</w:t>
      </w:r>
    </w:p>
    <w:p w14:paraId="6BE3AEC1" w14:textId="77777777" w:rsidR="002467A3" w:rsidRPr="002467A3" w:rsidRDefault="002467A3" w:rsidP="002467A3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Participants asked to stop any harassing </w:t>
      </w:r>
      <w:r w:rsidR="001D4765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behaviour</w:t>
      </w: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are expected to comply immediately.</w:t>
      </w:r>
    </w:p>
    <w:p w14:paraId="18B40865" w14:textId="77777777" w:rsidR="002467A3" w:rsidRPr="002467A3" w:rsidRDefault="002467A3" w:rsidP="002467A3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If a participant engages in harassing </w:t>
      </w:r>
      <w:r w:rsidR="00F367B8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behaviour</w:t>
      </w: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>, the conference organisers may take any action they deem appropriate, including warning the offender or expulsion from the conference with no refund.</w:t>
      </w:r>
    </w:p>
    <w:p w14:paraId="46E8250D" w14:textId="49604D69" w:rsidR="008A2FFD" w:rsidRDefault="002467A3" w:rsidP="002467A3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>If you are being harassed, notice that someone else is being harassed, or have any other concerns, please contact</w:t>
      </w:r>
      <w:r w:rsid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8A2FFD" w:rsidRP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>our</w:t>
      </w:r>
      <w:r w:rsidRP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</w:t>
      </w:r>
      <w:r w:rsidR="00151FA8" w:rsidRP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>Security</w:t>
      </w:r>
      <w:r w:rsidR="008A2FFD" w:rsidRP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Services</w:t>
      </w:r>
      <w:r w:rsid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[by email](mailto:</w:t>
      </w:r>
      <w:r w:rsidR="008A2FFD" w:rsidRPr="008A2FFD">
        <w:t xml:space="preserve"> </w:t>
      </w:r>
      <w:hyperlink r:id="rId9" w:history="1">
        <w:r w:rsidR="008A2FFD" w:rsidRPr="004E1871">
          <w:rPr>
            <w:rStyle w:val="Hyperlink"/>
            <w:rFonts w:asciiTheme="majorHAnsi" w:eastAsia="Times New Roman" w:hAnsiTheme="majorHAnsi" w:cs="Arial"/>
            <w:szCs w:val="27"/>
            <w:lang w:eastAsia="en-GB"/>
          </w:rPr>
          <w:t>https://www.bath.ac.uk/professional-services/security/</w:t>
        </w:r>
      </w:hyperlink>
      <w:r w:rsidR="008A2FFD">
        <w:rPr>
          <w:rFonts w:asciiTheme="majorHAnsi" w:eastAsia="Times New Roman" w:hAnsiTheme="majorHAnsi" w:cs="Arial"/>
          <w:color w:val="212121"/>
          <w:szCs w:val="27"/>
          <w:lang w:eastAsia="en-GB"/>
        </w:rPr>
        <w:t>) or by calling</w:t>
      </w:r>
      <w:r w:rsidR="00382B2C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 01225-383999 (or 666 from a landline) in an emergency.</w:t>
      </w:r>
    </w:p>
    <w:p w14:paraId="5CE00D2C" w14:textId="73DEF4E2" w:rsidR="002467A3" w:rsidRPr="002467A3" w:rsidRDefault="008A2FFD" w:rsidP="002467A3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Conference </w:t>
      </w:r>
      <w:r w:rsidR="002467A3"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staff will be happy to help participants contact </w:t>
      </w:r>
      <w:r w:rsidR="001D4765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campus </w:t>
      </w:r>
      <w:r w:rsidR="00F367B8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security, contact </w:t>
      </w:r>
      <w:r w:rsidR="002467A3"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 xml:space="preserve">local </w:t>
      </w:r>
      <w:r w:rsidR="00F367B8" w:rsidRPr="00B7071A">
        <w:rPr>
          <w:rFonts w:asciiTheme="majorHAnsi" w:eastAsia="Times New Roman" w:hAnsiTheme="majorHAnsi" w:cs="Arial"/>
          <w:color w:val="212121"/>
          <w:szCs w:val="27"/>
          <w:lang w:eastAsia="en-GB"/>
        </w:rPr>
        <w:t>police</w:t>
      </w:r>
      <w:r w:rsidR="002467A3"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>, provide escorts, or otherwise assist those experiencing harassment to feel safe for the duration of the conference. We value your attendance.</w:t>
      </w:r>
    </w:p>
    <w:p w14:paraId="1A6632EB" w14:textId="77777777" w:rsidR="002467A3" w:rsidRDefault="002467A3" w:rsidP="002467A3">
      <w:pPr>
        <w:spacing w:before="100" w:beforeAutospacing="1" w:after="100" w:afterAutospacing="1" w:line="360" w:lineRule="atLeast"/>
        <w:jc w:val="both"/>
        <w:rPr>
          <w:rFonts w:asciiTheme="majorHAnsi" w:eastAsia="Times New Roman" w:hAnsiTheme="majorHAnsi" w:cs="Arial"/>
          <w:color w:val="212121"/>
          <w:szCs w:val="27"/>
          <w:lang w:eastAsia="en-GB"/>
        </w:rPr>
      </w:pPr>
      <w:r w:rsidRPr="002467A3">
        <w:rPr>
          <w:rFonts w:asciiTheme="majorHAnsi" w:eastAsia="Times New Roman" w:hAnsiTheme="majorHAnsi" w:cs="Arial"/>
          <w:color w:val="212121"/>
          <w:szCs w:val="27"/>
          <w:lang w:eastAsia="en-GB"/>
        </w:rPr>
        <w:t>We expect participants to follow these rules at conference and workshop venues and conference-related social events.</w:t>
      </w:r>
    </w:p>
    <w:p w14:paraId="5DBC245B" w14:textId="77777777" w:rsidR="0023136C" w:rsidRPr="00B7071A" w:rsidRDefault="0023136C" w:rsidP="002467A3">
      <w:pPr>
        <w:rPr>
          <w:rFonts w:asciiTheme="majorHAnsi" w:hAnsiTheme="majorHAnsi"/>
          <w:sz w:val="18"/>
        </w:rPr>
      </w:pPr>
    </w:p>
    <w:sectPr w:rsidR="0023136C" w:rsidRPr="00B7071A" w:rsidSect="001C54E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FE92" w14:textId="77777777" w:rsidR="0052799F" w:rsidRDefault="0052799F" w:rsidP="00E678A5">
      <w:pPr>
        <w:spacing w:after="0" w:line="240" w:lineRule="auto"/>
      </w:pPr>
      <w:r>
        <w:separator/>
      </w:r>
    </w:p>
  </w:endnote>
  <w:endnote w:type="continuationSeparator" w:id="0">
    <w:p w14:paraId="49592B09" w14:textId="77777777" w:rsidR="0052799F" w:rsidRDefault="0052799F" w:rsidP="00E6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3C4B" w14:textId="77777777" w:rsidR="0052799F" w:rsidRDefault="0052799F" w:rsidP="00E678A5">
      <w:pPr>
        <w:spacing w:after="0" w:line="240" w:lineRule="auto"/>
      </w:pPr>
      <w:r>
        <w:separator/>
      </w:r>
    </w:p>
  </w:footnote>
  <w:footnote w:type="continuationSeparator" w:id="0">
    <w:p w14:paraId="6A6FCFA2" w14:textId="77777777" w:rsidR="0052799F" w:rsidRDefault="0052799F" w:rsidP="00E6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0A"/>
    <w:multiLevelType w:val="hybridMultilevel"/>
    <w:tmpl w:val="377A99AA"/>
    <w:lvl w:ilvl="0" w:tplc="6E2C0E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123D0"/>
    <w:multiLevelType w:val="hybridMultilevel"/>
    <w:tmpl w:val="1FDE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113FB"/>
    <w:multiLevelType w:val="hybridMultilevel"/>
    <w:tmpl w:val="34CA94E8"/>
    <w:lvl w:ilvl="0" w:tplc="ABB8381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85"/>
    <w:multiLevelType w:val="hybridMultilevel"/>
    <w:tmpl w:val="219E1784"/>
    <w:lvl w:ilvl="0" w:tplc="5A98FD0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D4751"/>
    <w:multiLevelType w:val="hybridMultilevel"/>
    <w:tmpl w:val="737A8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E4188"/>
    <w:multiLevelType w:val="hybridMultilevel"/>
    <w:tmpl w:val="766E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6603">
    <w:abstractNumId w:val="1"/>
  </w:num>
  <w:num w:numId="2" w16cid:durableId="1963339835">
    <w:abstractNumId w:val="5"/>
  </w:num>
  <w:num w:numId="3" w16cid:durableId="827596418">
    <w:abstractNumId w:val="4"/>
  </w:num>
  <w:num w:numId="4" w16cid:durableId="1808082388">
    <w:abstractNumId w:val="3"/>
  </w:num>
  <w:num w:numId="5" w16cid:durableId="1441678783">
    <w:abstractNumId w:val="2"/>
  </w:num>
  <w:num w:numId="6" w16cid:durableId="4603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7A3"/>
    <w:rsid w:val="0001152E"/>
    <w:rsid w:val="00020715"/>
    <w:rsid w:val="00095D98"/>
    <w:rsid w:val="0012139B"/>
    <w:rsid w:val="00121B7E"/>
    <w:rsid w:val="00133C16"/>
    <w:rsid w:val="00151FA8"/>
    <w:rsid w:val="00166E87"/>
    <w:rsid w:val="00173CF7"/>
    <w:rsid w:val="001C54EA"/>
    <w:rsid w:val="001D4765"/>
    <w:rsid w:val="0023136C"/>
    <w:rsid w:val="002467A3"/>
    <w:rsid w:val="002F369D"/>
    <w:rsid w:val="002F407C"/>
    <w:rsid w:val="00382B2C"/>
    <w:rsid w:val="0040390C"/>
    <w:rsid w:val="00481222"/>
    <w:rsid w:val="004A6D4A"/>
    <w:rsid w:val="005046A5"/>
    <w:rsid w:val="0052214A"/>
    <w:rsid w:val="0052799F"/>
    <w:rsid w:val="005433FB"/>
    <w:rsid w:val="005558AC"/>
    <w:rsid w:val="0058467F"/>
    <w:rsid w:val="006C09DA"/>
    <w:rsid w:val="007E7976"/>
    <w:rsid w:val="007F385C"/>
    <w:rsid w:val="008A2FFD"/>
    <w:rsid w:val="008E1642"/>
    <w:rsid w:val="008F55B9"/>
    <w:rsid w:val="0092415B"/>
    <w:rsid w:val="00934373"/>
    <w:rsid w:val="00935D22"/>
    <w:rsid w:val="00AA1C43"/>
    <w:rsid w:val="00B00CB1"/>
    <w:rsid w:val="00B7071A"/>
    <w:rsid w:val="00B86A78"/>
    <w:rsid w:val="00BF5F5C"/>
    <w:rsid w:val="00C03CB6"/>
    <w:rsid w:val="00C11703"/>
    <w:rsid w:val="00C73573"/>
    <w:rsid w:val="00CB577E"/>
    <w:rsid w:val="00DA1C0C"/>
    <w:rsid w:val="00DF5EF0"/>
    <w:rsid w:val="00E20456"/>
    <w:rsid w:val="00E54EA4"/>
    <w:rsid w:val="00E678A5"/>
    <w:rsid w:val="00EA3628"/>
    <w:rsid w:val="00F367B8"/>
    <w:rsid w:val="00F411F7"/>
    <w:rsid w:val="00FA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87D8"/>
  <w15:chartTrackingRefBased/>
  <w15:docId w15:val="{E7D9BAC9-A89C-430D-BB61-00021790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6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46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A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67A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467A3"/>
    <w:rPr>
      <w:i/>
      <w:iCs/>
    </w:rPr>
  </w:style>
  <w:style w:type="paragraph" w:styleId="ListParagraph">
    <w:name w:val="List Paragraph"/>
    <w:basedOn w:val="Normal"/>
    <w:uiPriority w:val="34"/>
    <w:qFormat/>
    <w:rsid w:val="001D4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7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8A5"/>
  </w:style>
  <w:style w:type="paragraph" w:styleId="Footer">
    <w:name w:val="footer"/>
    <w:basedOn w:val="Normal"/>
    <w:link w:val="FooterChar"/>
    <w:uiPriority w:val="99"/>
    <w:unhideWhenUsed/>
    <w:rsid w:val="00E67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8A5"/>
  </w:style>
  <w:style w:type="character" w:styleId="CommentReference">
    <w:name w:val="annotation reference"/>
    <w:basedOn w:val="DefaultParagraphFont"/>
    <w:uiPriority w:val="99"/>
    <w:semiHidden/>
    <w:unhideWhenUsed/>
    <w:rsid w:val="0093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3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1FA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th.ac.uk/professional-services/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1042-EB65-4825-A7F4-60A0F094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Stephenson</dc:creator>
  <cp:keywords/>
  <dc:description/>
  <cp:lastModifiedBy>Katie Sproston</cp:lastModifiedBy>
  <cp:revision>2</cp:revision>
  <dcterms:created xsi:type="dcterms:W3CDTF">2023-03-21T09:38:00Z</dcterms:created>
  <dcterms:modified xsi:type="dcterms:W3CDTF">2023-03-21T09:38:00Z</dcterms:modified>
</cp:coreProperties>
</file>