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267" w14:textId="1259B275" w:rsidR="00EF1654" w:rsidRPr="000011ED" w:rsidRDefault="00EF1654" w:rsidP="00EF1654">
      <w:pPr>
        <w:pStyle w:val="NormalWeb"/>
        <w:spacing w:before="0" w:beforeAutospacing="0" w:after="0" w:afterAutospacing="0"/>
        <w:ind w:left="426" w:hanging="1419"/>
        <w:rPr>
          <w:rFonts w:ascii="Arial" w:hAnsi="Arial" w:cs="Arial"/>
          <w:b/>
          <w:color w:val="414042"/>
          <w:sz w:val="22"/>
          <w:szCs w:val="22"/>
        </w:rPr>
      </w:pPr>
      <w:r>
        <w:rPr>
          <w:rFonts w:ascii="Arial" w:hAnsi="Arial" w:cs="Arial"/>
          <w:b/>
          <w:color w:val="414042"/>
          <w:sz w:val="22"/>
          <w:szCs w:val="22"/>
        </w:rPr>
        <w:t xml:space="preserve">                </w:t>
      </w:r>
      <w:r w:rsidRPr="000011ED">
        <w:rPr>
          <w:rFonts w:ascii="Arial" w:hAnsi="Arial" w:cs="Arial"/>
          <w:b/>
          <w:color w:val="414042"/>
          <w:sz w:val="22"/>
          <w:szCs w:val="22"/>
        </w:rPr>
        <w:t>Appendix 1 – Arrangements for</w:t>
      </w:r>
      <w:r w:rsidRPr="000011ED">
        <w:t xml:space="preserve"> </w:t>
      </w:r>
      <w:r w:rsidRPr="000011ED">
        <w:rPr>
          <w:rFonts w:ascii="Arial" w:hAnsi="Arial" w:cs="Arial"/>
          <w:b/>
          <w:color w:val="414042"/>
          <w:sz w:val="22"/>
          <w:szCs w:val="22"/>
        </w:rPr>
        <w:t>University Shared Parental Pay Scheme (</w:t>
      </w:r>
      <w:proofErr w:type="spellStart"/>
      <w:r w:rsidRPr="000011ED">
        <w:rPr>
          <w:rFonts w:ascii="Arial" w:hAnsi="Arial" w:cs="Arial"/>
          <w:b/>
          <w:color w:val="414042"/>
          <w:sz w:val="22"/>
          <w:szCs w:val="22"/>
        </w:rPr>
        <w:t>UShPP</w:t>
      </w:r>
      <w:proofErr w:type="spellEnd"/>
      <w:r w:rsidRPr="000011ED">
        <w:rPr>
          <w:rFonts w:ascii="Arial" w:hAnsi="Arial" w:cs="Arial"/>
          <w:b/>
          <w:color w:val="414042"/>
          <w:sz w:val="22"/>
          <w:szCs w:val="22"/>
        </w:rPr>
        <w:t>) and Statutory Shared Parental Leave Scheme (</w:t>
      </w:r>
      <w:proofErr w:type="spellStart"/>
      <w:r w:rsidRPr="000011ED">
        <w:rPr>
          <w:rFonts w:ascii="Arial" w:hAnsi="Arial" w:cs="Arial"/>
          <w:b/>
          <w:color w:val="414042"/>
          <w:sz w:val="22"/>
          <w:szCs w:val="22"/>
        </w:rPr>
        <w:t>SShPP</w:t>
      </w:r>
      <w:proofErr w:type="spellEnd"/>
      <w:r w:rsidRPr="000011ED">
        <w:rPr>
          <w:rFonts w:ascii="Arial" w:hAnsi="Arial" w:cs="Arial"/>
          <w:b/>
          <w:color w:val="414042"/>
          <w:sz w:val="22"/>
          <w:szCs w:val="22"/>
        </w:rPr>
        <w:t>)</w:t>
      </w:r>
    </w:p>
    <w:p w14:paraId="50735BBB" w14:textId="77777777" w:rsidR="00EF1654" w:rsidRPr="000011ED" w:rsidRDefault="00EF1654" w:rsidP="00EF1654">
      <w:pPr>
        <w:rPr>
          <w:rFonts w:ascii="Verdana" w:hAnsi="Verdana"/>
          <w:sz w:val="22"/>
          <w:szCs w:val="22"/>
        </w:rPr>
      </w:pPr>
    </w:p>
    <w:tbl>
      <w:tblPr>
        <w:tblW w:w="969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981"/>
      </w:tblGrid>
      <w:tr w:rsidR="00EF1654" w:rsidRPr="000011ED" w14:paraId="2645AC4C" w14:textId="77777777" w:rsidTr="00EF1654">
        <w:tc>
          <w:tcPr>
            <w:tcW w:w="4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E541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 xml:space="preserve">Eligibility criteria </w:t>
            </w:r>
          </w:p>
        </w:tc>
        <w:tc>
          <w:tcPr>
            <w:tcW w:w="498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1E407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b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Shared Parental Pay that is payable</w:t>
            </w:r>
          </w:p>
        </w:tc>
      </w:tr>
      <w:tr w:rsidR="00EF1654" w14:paraId="1CEC1069" w14:textId="77777777" w:rsidTr="00EF1654">
        <w:tc>
          <w:tcPr>
            <w:tcW w:w="4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FAB96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 xml:space="preserve">To be eligible to receive </w:t>
            </w:r>
            <w:proofErr w:type="spellStart"/>
            <w:r w:rsidRPr="000011ED">
              <w:rPr>
                <w:rFonts w:ascii="Arial" w:hAnsi="Arial" w:cs="Arial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sz w:val="20"/>
                <w:szCs w:val="20"/>
              </w:rPr>
              <w:t xml:space="preserve"> the employee must meet all of the requirements set out in sections 2, 4, 5, 8, 11, 12 and 15 and must meet the following requirements below:</w:t>
            </w:r>
          </w:p>
          <w:p w14:paraId="5A967A60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9E18965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a) Have at least 52 weeks continuous service with the University by the expected week of childbirth (EWC), which means:</w:t>
            </w:r>
          </w:p>
          <w:p w14:paraId="3C60BD56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- the week starting on a Sunday, during which the member of staff’s doctor or midwife expects her to give birth OR</w:t>
            </w:r>
            <w:r w:rsidRPr="000011ED">
              <w:rPr>
                <w:rFonts w:ascii="Arial" w:hAnsi="Arial" w:cs="Arial"/>
                <w:sz w:val="20"/>
                <w:szCs w:val="20"/>
              </w:rPr>
              <w:br/>
              <w:t>- the week in which the staff member is notified of being newly matched with a child for adoption by an approved agency.</w:t>
            </w:r>
          </w:p>
          <w:p w14:paraId="664C5751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b) Have provided a written undertaking to return to their post for a minimum of three months following the end of their final shared parental leave period via notification form.</w:t>
            </w:r>
          </w:p>
          <w:p w14:paraId="19BEBEC8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c) Has provided written notice of their entitlement and intention to take the first 18 weeks of their leave as a continuous SPL period.</w:t>
            </w:r>
          </w:p>
          <w:p w14:paraId="45A9B7E7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d) Has or expects to have, the main responsibility for the care of the child.</w:t>
            </w:r>
          </w:p>
          <w:p w14:paraId="1B00EA11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e) That the Mother/Primary Adopter of the child is entitled to receive occupational or statutory maternity/adoption leave/pay and has curtailed these rights or returned to work.</w:t>
            </w:r>
          </w:p>
          <w:p w14:paraId="0D205D27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 xml:space="preserve">f) Remains in continuous employment until the week before any period of </w:t>
            </w:r>
            <w:proofErr w:type="spellStart"/>
            <w:r w:rsidRPr="000011ED">
              <w:rPr>
                <w:rFonts w:ascii="Arial" w:hAnsi="Arial" w:cs="Arial"/>
                <w:sz w:val="20"/>
                <w:szCs w:val="20"/>
              </w:rPr>
              <w:t>ShPP</w:t>
            </w:r>
            <w:proofErr w:type="spellEnd"/>
            <w:r w:rsidRPr="000011ED">
              <w:rPr>
                <w:rFonts w:ascii="Arial" w:hAnsi="Arial" w:cs="Arial"/>
                <w:sz w:val="20"/>
                <w:szCs w:val="20"/>
              </w:rPr>
              <w:t xml:space="preserve"> by the employee.</w:t>
            </w:r>
          </w:p>
          <w:p w14:paraId="2DA265E1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g) The employee's partner meets the eligibility criteria for Statutory Shared Parental Leave Scheme.</w:t>
            </w:r>
          </w:p>
          <w:p w14:paraId="4A2B31DE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 xml:space="preserve">h) Has provided required evidence </w:t>
            </w:r>
            <w:proofErr w:type="gramStart"/>
            <w:r w:rsidRPr="000011ED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0011ED">
              <w:rPr>
                <w:rFonts w:ascii="Arial" w:hAnsi="Arial" w:cs="Arial"/>
                <w:sz w:val="20"/>
                <w:szCs w:val="20"/>
              </w:rPr>
              <w:t xml:space="preserve"> MATB1 form.</w:t>
            </w:r>
          </w:p>
        </w:tc>
        <w:tc>
          <w:tcPr>
            <w:tcW w:w="498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4F646" w14:textId="77777777" w:rsidR="00EF1654" w:rsidRPr="000011ED" w:rsidRDefault="00EF1654" w:rsidP="00C5622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14042"/>
                <w:sz w:val="22"/>
                <w:szCs w:val="22"/>
              </w:rPr>
            </w:pPr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University Shared Parental Pay Scheme (</w:t>
            </w:r>
            <w:proofErr w:type="spellStart"/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)</w:t>
            </w:r>
            <w:r w:rsidRPr="000011ED">
              <w:rPr>
                <w:rFonts w:ascii="Arial" w:hAnsi="Arial" w:cs="Arial"/>
                <w:b/>
                <w:color w:val="414042"/>
                <w:sz w:val="22"/>
                <w:szCs w:val="22"/>
              </w:rPr>
              <w:t xml:space="preserve"> </w:t>
            </w:r>
          </w:p>
          <w:p w14:paraId="0308D977" w14:textId="77777777" w:rsidR="00EF1654" w:rsidRPr="000011ED" w:rsidRDefault="00EF1654" w:rsidP="00C5622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The number of weeks for which </w:t>
            </w:r>
            <w:proofErr w:type="spell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 is payable will depend on the number by which the mother/adopter reduces their maternity/adoption pay period or maternity allowance period.</w:t>
            </w:r>
          </w:p>
          <w:p w14:paraId="058B4B6D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The level of </w:t>
            </w:r>
            <w:proofErr w:type="spell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 is as follows:</w:t>
            </w:r>
          </w:p>
          <w:p w14:paraId="4BD959FC" w14:textId="77777777" w:rsidR="00EF1654" w:rsidRPr="000011ED" w:rsidRDefault="00EF1654" w:rsidP="00EF1654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Up to 8 weeks at full pay (includes compulsory 2-week maternity/adoption leave period</w:t>
            </w:r>
            <w:proofErr w:type="gram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);</w:t>
            </w:r>
            <w:proofErr w:type="gramEnd"/>
          </w:p>
          <w:p w14:paraId="6C5DEAA8" w14:textId="77777777" w:rsidR="00EF1654" w:rsidRPr="000011ED" w:rsidRDefault="00EF1654" w:rsidP="00EF16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Up to 18 weeks at half pay plus the appropriate rate of </w:t>
            </w:r>
            <w:proofErr w:type="spellStart"/>
            <w:proofErr w:type="gram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SShPP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;</w:t>
            </w:r>
            <w:proofErr w:type="gramEnd"/>
          </w:p>
          <w:p w14:paraId="6A0022F1" w14:textId="77777777" w:rsidR="00EF1654" w:rsidRPr="000011ED" w:rsidRDefault="00EF1654" w:rsidP="00EF16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Up to 11 weeks of </w:t>
            </w:r>
            <w:proofErr w:type="spellStart"/>
            <w:proofErr w:type="gram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SShPP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;</w:t>
            </w:r>
            <w:proofErr w:type="gramEnd"/>
          </w:p>
          <w:p w14:paraId="224977C1" w14:textId="77777777" w:rsidR="00EF1654" w:rsidRPr="000011ED" w:rsidRDefault="00EF1654" w:rsidP="00EF16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Unpaid leave for any period beyond this.</w:t>
            </w:r>
          </w:p>
          <w:p w14:paraId="7783F8C8" w14:textId="77777777" w:rsidR="00EF1654" w:rsidRDefault="00EF1654" w:rsidP="00C56228">
            <w:p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</w:tbl>
    <w:p w14:paraId="32BB8FA3" w14:textId="77777777" w:rsidR="00D00EEB" w:rsidRDefault="00000000"/>
    <w:sectPr w:rsidR="00D0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21D"/>
    <w:multiLevelType w:val="multilevel"/>
    <w:tmpl w:val="405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67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54"/>
    <w:rsid w:val="00322E31"/>
    <w:rsid w:val="005658FE"/>
    <w:rsid w:val="0099679A"/>
    <w:rsid w:val="00E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4645"/>
  <w15:chartTrackingRefBased/>
  <w15:docId w15:val="{4C1A8144-3316-4226-A5AC-BAC5E7B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1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Rebbeck</dc:creator>
  <cp:keywords/>
  <dc:description/>
  <cp:lastModifiedBy>Katie Sproston</cp:lastModifiedBy>
  <cp:revision>2</cp:revision>
  <dcterms:created xsi:type="dcterms:W3CDTF">2023-04-18T15:12:00Z</dcterms:created>
  <dcterms:modified xsi:type="dcterms:W3CDTF">2023-04-18T15:12:00Z</dcterms:modified>
</cp:coreProperties>
</file>