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C" w:rsidRDefault="004F5FA7" w:rsidP="00DE201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CALL FOR PAPERS</w:t>
      </w:r>
    </w:p>
    <w:p w:rsidR="008E7FFC" w:rsidRDefault="008E7FFC" w:rsidP="00DE201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DE2015" w:rsidRPr="008E7FFC" w:rsidRDefault="00DE2015" w:rsidP="00DE201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5D72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In the Year 2020: Death, Dying, Technology and Human Mortality</w:t>
      </w:r>
    </w:p>
    <w:p w:rsidR="00DE2015" w:rsidRPr="005D7264" w:rsidRDefault="00DE2015" w:rsidP="00DE201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D72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CDAS Conference 2020</w:t>
      </w:r>
    </w:p>
    <w:p w:rsidR="008E7FFC" w:rsidRDefault="008E7FFC" w:rsidP="00DE201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DE2015" w:rsidRPr="005D7264" w:rsidRDefault="00DE2015" w:rsidP="00DE201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D72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University of Bath, UK, Friday 26 – Saturday 27 June</w:t>
      </w:r>
    </w:p>
    <w:p w:rsidR="00DE2015" w:rsidRDefault="00DE2015" w:rsidP="00DE201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78447F" w:rsidRDefault="008643F9" w:rsidP="00D444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a world… where o</w:t>
      </w:r>
      <w:r w:rsidR="00D44468" w:rsidRPr="00460892">
        <w:rPr>
          <w:rFonts w:ascii="Times New Roman" w:hAnsi="Times New Roman" w:cs="Times New Roman"/>
          <w:color w:val="000000"/>
          <w:sz w:val="24"/>
          <w:szCs w:val="24"/>
        </w:rPr>
        <w:t xml:space="preserve">ver the last </w:t>
      </w:r>
      <w:r w:rsidR="005D7264">
        <w:rPr>
          <w:rFonts w:ascii="Times New Roman" w:hAnsi="Times New Roman" w:cs="Times New Roman"/>
          <w:color w:val="000000"/>
          <w:sz w:val="24"/>
          <w:szCs w:val="24"/>
        </w:rPr>
        <w:t>twenty-years</w:t>
      </w:r>
      <w:r w:rsidR="00D44468" w:rsidRPr="00460892">
        <w:rPr>
          <w:rFonts w:ascii="Times New Roman" w:hAnsi="Times New Roman" w:cs="Times New Roman"/>
          <w:color w:val="000000"/>
          <w:sz w:val="24"/>
          <w:szCs w:val="24"/>
        </w:rPr>
        <w:t xml:space="preserve">, first world popular culture's interest in human mortality significantly expanded and death and dying achieved </w:t>
      </w:r>
      <w:r w:rsidR="0078447F">
        <w:rPr>
          <w:rFonts w:ascii="Times New Roman" w:hAnsi="Times New Roman" w:cs="Times New Roman"/>
          <w:color w:val="000000"/>
          <w:sz w:val="24"/>
          <w:szCs w:val="24"/>
        </w:rPr>
        <w:t>new levels of media attention.</w:t>
      </w:r>
    </w:p>
    <w:p w:rsidR="0078447F" w:rsidRDefault="008643F9" w:rsidP="00D444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What has the last twenty-y</w:t>
      </w:r>
      <w:r w:rsidR="00C701CB">
        <w:rPr>
          <w:rFonts w:ascii="Times New Roman" w:hAnsi="Times New Roman" w:cs="Times New Roman"/>
          <w:color w:val="000000"/>
          <w:sz w:val="24"/>
          <w:szCs w:val="24"/>
        </w:rPr>
        <w:t xml:space="preserve">ears of death, dying, and technology produced for human mortality? </w:t>
      </w:r>
      <w:r w:rsidR="001B010E">
        <w:rPr>
          <w:rFonts w:ascii="Times New Roman" w:hAnsi="Times New Roman" w:cs="Times New Roman"/>
          <w:color w:val="000000"/>
          <w:sz w:val="24"/>
          <w:szCs w:val="24"/>
        </w:rPr>
        <w:t>And what might the next twenty-years hold? What role does technology now play in the everyday experiences of human mortality?</w:t>
      </w:r>
    </w:p>
    <w:p w:rsidR="0078447F" w:rsidRDefault="00D44468" w:rsidP="00D444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0892">
        <w:rPr>
          <w:rFonts w:ascii="Times New Roman" w:hAnsi="Times New Roman" w:cs="Times New Roman"/>
          <w:color w:val="000000"/>
          <w:sz w:val="24"/>
          <w:szCs w:val="24"/>
        </w:rPr>
        <w:t>The June 20</w:t>
      </w:r>
      <w:r w:rsidR="006166D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t xml:space="preserve"> Centre for Death and Society Annual Conference will focus on </w:t>
      </w:r>
      <w:r w:rsidR="00D75E2B">
        <w:rPr>
          <w:rFonts w:ascii="Times New Roman" w:hAnsi="Times New Roman" w:cs="Times New Roman"/>
          <w:color w:val="000000"/>
          <w:sz w:val="24"/>
          <w:szCs w:val="24"/>
        </w:rPr>
        <w:t>Death, Dying, Technology and Human Mortality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t xml:space="preserve"> and what the discovery and re-discovery of </w:t>
      </w:r>
      <w:r w:rsidR="006D33D2">
        <w:rPr>
          <w:rFonts w:ascii="Times New Roman" w:hAnsi="Times New Roman" w:cs="Times New Roman"/>
          <w:color w:val="000000"/>
          <w:sz w:val="24"/>
          <w:szCs w:val="24"/>
        </w:rPr>
        <w:t>human technology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t xml:space="preserve"> means for power, sovereignty, bioethics, the rule of law, and most importantly-- death an</w:t>
      </w:r>
      <w:r w:rsidR="0078447F">
        <w:rPr>
          <w:rFonts w:ascii="Times New Roman" w:hAnsi="Times New Roman" w:cs="Times New Roman"/>
          <w:color w:val="000000"/>
          <w:sz w:val="24"/>
          <w:szCs w:val="24"/>
        </w:rPr>
        <w:t>d dying.</w:t>
      </w:r>
    </w:p>
    <w:p w:rsidR="0078447F" w:rsidRDefault="00D44468" w:rsidP="00D444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0892">
        <w:rPr>
          <w:rFonts w:ascii="Times New Roman" w:hAnsi="Times New Roman" w:cs="Times New Roman"/>
          <w:color w:val="000000"/>
          <w:sz w:val="24"/>
          <w:szCs w:val="24"/>
        </w:rPr>
        <w:t>Possible topics could include: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Assisted dying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Activism and death politics</w:t>
      </w:r>
      <w:r w:rsidR="00DD53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1F291D">
        <w:rPr>
          <w:rFonts w:ascii="Times New Roman" w:hAnsi="Times New Roman" w:cs="Times New Roman"/>
          <w:color w:val="000000"/>
          <w:sz w:val="24"/>
          <w:szCs w:val="24"/>
        </w:rPr>
        <w:t>Science and Technology Studies of Death and Dying</w:t>
      </w:r>
      <w:r w:rsidR="004F5F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1F291D">
        <w:rPr>
          <w:rFonts w:ascii="Times New Roman" w:hAnsi="Times New Roman" w:cs="Times New Roman"/>
          <w:color w:val="000000"/>
          <w:sz w:val="24"/>
          <w:szCs w:val="24"/>
        </w:rPr>
        <w:t>Death Technologies across time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Feminist critiques of death politics across time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The history of death focussed activism (e.g., AIDS and ACT-UP, Black Lives Matter, etc.)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Power relationships between the state and the individual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The economics of death and poverty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21239">
        <w:rPr>
          <w:rFonts w:ascii="Times New Roman" w:hAnsi="Times New Roman" w:cs="Times New Roman"/>
          <w:color w:val="000000"/>
          <w:sz w:val="24"/>
          <w:szCs w:val="24"/>
        </w:rPr>
        <w:t>Future Technologies for Death and Dying</w:t>
      </w:r>
      <w:r w:rsidR="008E7F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221239">
        <w:rPr>
          <w:rFonts w:ascii="Times New Roman" w:hAnsi="Times New Roman" w:cs="Times New Roman"/>
          <w:color w:val="000000"/>
          <w:sz w:val="24"/>
          <w:szCs w:val="24"/>
        </w:rPr>
        <w:t>Past/Present/Future Dead Body Disposal Technologies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The politics of death nostalgia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Death and social class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Debates around life and death and personhood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State ordered executions and capital punishment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Death technologies of power, control, discipline, and preservation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Cultural appropriation and commodification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Isolation at the end of life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The commodification of death experiences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Political protests and dead political leaders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(Neo</w:t>
      </w:r>
      <w:r w:rsidR="0078447F">
        <w:rPr>
          <w:rFonts w:ascii="Times New Roman" w:hAnsi="Times New Roman" w:cs="Times New Roman"/>
          <w:color w:val="000000"/>
          <w:sz w:val="24"/>
          <w:szCs w:val="24"/>
        </w:rPr>
        <w:t>)colonialism and death politics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The politics of post-mortem evidence in policy making and with policy makers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>Human Rights Law and genocide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Urban planning and </w:t>
      </w:r>
      <w:proofErr w:type="spellStart"/>
      <w:r w:rsidRPr="00460892">
        <w:rPr>
          <w:rFonts w:ascii="Times New Roman" w:hAnsi="Times New Roman" w:cs="Times New Roman"/>
          <w:color w:val="000000"/>
          <w:sz w:val="24"/>
          <w:szCs w:val="24"/>
        </w:rPr>
        <w:t>deathscapes</w:t>
      </w:r>
      <w:proofErr w:type="spellEnd"/>
      <w:r w:rsidRPr="0046089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F7E36" w:rsidRPr="00A12720" w:rsidRDefault="00D444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0892">
        <w:rPr>
          <w:rFonts w:ascii="Times New Roman" w:hAnsi="Times New Roman" w:cs="Times New Roman"/>
          <w:color w:val="000000"/>
          <w:sz w:val="24"/>
          <w:szCs w:val="24"/>
        </w:rPr>
        <w:t>Please send a 300 Word abstract to cdas@bath.ac.uk by February 28,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608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F7E36" w:rsidRPr="00A12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E9"/>
    <w:rsid w:val="001B010E"/>
    <w:rsid w:val="001F291D"/>
    <w:rsid w:val="00221239"/>
    <w:rsid w:val="00427EA5"/>
    <w:rsid w:val="00460892"/>
    <w:rsid w:val="00487CD9"/>
    <w:rsid w:val="004F5FA7"/>
    <w:rsid w:val="004F7E36"/>
    <w:rsid w:val="0051168F"/>
    <w:rsid w:val="005A37BA"/>
    <w:rsid w:val="005D7264"/>
    <w:rsid w:val="006166D6"/>
    <w:rsid w:val="006D33D2"/>
    <w:rsid w:val="0078447F"/>
    <w:rsid w:val="008371CF"/>
    <w:rsid w:val="008643F9"/>
    <w:rsid w:val="008E7FFC"/>
    <w:rsid w:val="00A12720"/>
    <w:rsid w:val="00A422F9"/>
    <w:rsid w:val="00B052AB"/>
    <w:rsid w:val="00C701CB"/>
    <w:rsid w:val="00D44468"/>
    <w:rsid w:val="00D75E2B"/>
    <w:rsid w:val="00DD5326"/>
    <w:rsid w:val="00DE2015"/>
    <w:rsid w:val="00DE4405"/>
    <w:rsid w:val="00E7007C"/>
    <w:rsid w:val="00EA15E6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F5198"/>
  <w15:docId w15:val="{5505AD9C-F5E1-41DD-8B8D-FADD539C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24CAF939</Template>
  <TotalTime>37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John Troyer</cp:lastModifiedBy>
  <cp:revision>17</cp:revision>
  <cp:lastPrinted>2017-10-02T07:27:00Z</cp:lastPrinted>
  <dcterms:created xsi:type="dcterms:W3CDTF">2019-10-07T20:21:00Z</dcterms:created>
  <dcterms:modified xsi:type="dcterms:W3CDTF">2019-10-10T17:16:00Z</dcterms:modified>
</cp:coreProperties>
</file>