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A564" w14:textId="77777777" w:rsidR="005A1D05" w:rsidRPr="0006256E" w:rsidRDefault="005A1D05" w:rsidP="005A1D05">
      <w:pPr>
        <w:pBdr>
          <w:bottom w:val="single" w:sz="6" w:space="1" w:color="auto"/>
        </w:pBdr>
        <w:jc w:val="center"/>
        <w:rPr>
          <w:rFonts w:cs="Arial"/>
          <w:vanish/>
          <w:sz w:val="16"/>
          <w:szCs w:val="16"/>
        </w:rPr>
      </w:pPr>
      <w:r w:rsidRPr="0006256E">
        <w:rPr>
          <w:rFonts w:cs="Arial"/>
          <w:vanish/>
          <w:sz w:val="16"/>
          <w:szCs w:val="16"/>
        </w:rPr>
        <w:t>Top of Form</w:t>
      </w:r>
    </w:p>
    <w:p w14:paraId="452AE2F7" w14:textId="77777777" w:rsidR="003F044F" w:rsidRPr="00C71E3D" w:rsidRDefault="00AE1E11" w:rsidP="007359EE">
      <w:pPr>
        <w:tabs>
          <w:tab w:val="left" w:pos="1785"/>
        </w:tabs>
        <w:rPr>
          <w:rFonts w:ascii="Calibri Light" w:hAnsi="Calibri Light"/>
          <w:b/>
        </w:rPr>
      </w:pPr>
      <w:r w:rsidRPr="00C71E3D">
        <w:rPr>
          <w:rFonts w:ascii="Calibri Light" w:hAnsi="Calibri Light"/>
          <w:b/>
        </w:rPr>
        <w:t xml:space="preserve">COSHH </w:t>
      </w:r>
      <w:r w:rsidR="003F044F" w:rsidRPr="00C71E3D">
        <w:rPr>
          <w:rFonts w:ascii="Calibri Light" w:hAnsi="Calibri Light"/>
          <w:b/>
        </w:rPr>
        <w:t>Assessment</w:t>
      </w:r>
      <w:r w:rsidRPr="00C71E3D">
        <w:rPr>
          <w:rFonts w:ascii="Calibri Light" w:hAnsi="Calibri Light"/>
          <w:b/>
        </w:rPr>
        <w:t xml:space="preserve"> Template</w:t>
      </w:r>
    </w:p>
    <w:p w14:paraId="1951FE77" w14:textId="77777777" w:rsidR="001F487E" w:rsidRPr="001F487E" w:rsidRDefault="001F487E" w:rsidP="001F487E">
      <w:pPr>
        <w:spacing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Style w:val="TableGrid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87"/>
        <w:gridCol w:w="4917"/>
      </w:tblGrid>
      <w:tr w:rsidR="001F487E" w:rsidRPr="001F487E" w14:paraId="6C32C672" w14:textId="77777777" w:rsidTr="004B6514">
        <w:tc>
          <w:tcPr>
            <w:tcW w:w="10436" w:type="dxa"/>
            <w:gridSpan w:val="2"/>
          </w:tcPr>
          <w:p w14:paraId="799BE1CF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Academic/Supervisor/Researcher Name:</w:t>
            </w:r>
          </w:p>
        </w:tc>
      </w:tr>
      <w:tr w:rsidR="001F487E" w:rsidRPr="001F487E" w14:paraId="13EB70CA" w14:textId="77777777" w:rsidTr="004B6514">
        <w:tc>
          <w:tcPr>
            <w:tcW w:w="10436" w:type="dxa"/>
            <w:gridSpan w:val="2"/>
          </w:tcPr>
          <w:p w14:paraId="72F3F42E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Academic/Supervisor/Researcher Signature:</w:t>
            </w:r>
          </w:p>
        </w:tc>
      </w:tr>
      <w:tr w:rsidR="001F487E" w:rsidRPr="001F487E" w14:paraId="55E540C5" w14:textId="77777777" w:rsidTr="004B6514">
        <w:tc>
          <w:tcPr>
            <w:tcW w:w="5219" w:type="dxa"/>
          </w:tcPr>
          <w:p w14:paraId="4A52B466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Laboratory:</w:t>
            </w:r>
          </w:p>
        </w:tc>
        <w:tc>
          <w:tcPr>
            <w:tcW w:w="5217" w:type="dxa"/>
          </w:tcPr>
          <w:p w14:paraId="61DF7DAD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Date:</w:t>
            </w:r>
          </w:p>
        </w:tc>
      </w:tr>
    </w:tbl>
    <w:p w14:paraId="56F2A71F" w14:textId="77777777" w:rsidR="001F487E" w:rsidRPr="001F487E" w:rsidRDefault="001F487E" w:rsidP="001F487E">
      <w:pPr>
        <w:spacing w:line="259" w:lineRule="auto"/>
        <w:rPr>
          <w:rFonts w:asciiTheme="minorHAnsi" w:eastAsiaTheme="minorHAnsi" w:hAnsiTheme="minorHAnsi" w:cs="Arial"/>
          <w:sz w:val="22"/>
          <w:szCs w:val="22"/>
        </w:rPr>
      </w:pPr>
    </w:p>
    <w:tbl>
      <w:tblPr>
        <w:tblStyle w:val="TableGrid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73"/>
        <w:gridCol w:w="4931"/>
      </w:tblGrid>
      <w:tr w:rsidR="001F487E" w:rsidRPr="001F487E" w14:paraId="2BDFDD85" w14:textId="77777777" w:rsidTr="004B6514">
        <w:tc>
          <w:tcPr>
            <w:tcW w:w="5230" w:type="dxa"/>
          </w:tcPr>
          <w:p w14:paraId="36023D22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Minimum Laboratory Standards and working practices, such as PPE of fastened lab coat and safety glasses (BSEN 166 F) must be adhered to.</w:t>
            </w:r>
          </w:p>
        </w:tc>
        <w:tc>
          <w:tcPr>
            <w:tcW w:w="5190" w:type="dxa"/>
          </w:tcPr>
          <w:p w14:paraId="0EF01846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1FEFA28" wp14:editId="0DCFC6D9">
                  <wp:extent cx="579600" cy="579600"/>
                  <wp:effectExtent l="0" t="0" r="0" b="0"/>
                  <wp:docPr id="1" name="Picture 1" descr="http://images.mysafetysign.com/img/lg/I/wear-labcoat-iso-circle-sign-is-10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ages.mysafetysign.com/img/lg/I/wear-labcoat-iso-circle-sign-is-10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487E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Theme="minorHAnsi" w:hAnsiTheme="minorHAnsi"/>
                  <w:noProof/>
                  <w:sz w:val="22"/>
                  <w:szCs w:val="22"/>
                  <w:lang w:eastAsia="en-GB"/>
                </w:rPr>
                <w:id w:val="19229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487E">
                  <w:rPr>
                    <w:rFonts w:ascii="Segoe UI Symbol" w:hAnsi="Segoe UI Symbol" w:cs="Segoe UI Symbol"/>
                    <w:noProof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1F487E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t xml:space="preserve">     </w:t>
            </w:r>
            <w:r w:rsidRPr="001F487E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70C1F09" wp14:editId="270FA2EB">
                  <wp:extent cx="579600" cy="579600"/>
                  <wp:effectExtent l="0" t="0" r="0" b="0"/>
                  <wp:docPr id="5" name="Picture 5" descr="http://www.archersafetysigns.co.uk/images/m/m96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rchersafetysigns.co.uk/images/m/m96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487E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t xml:space="preserve">  </w:t>
            </w:r>
            <w:sdt>
              <w:sdtPr>
                <w:rPr>
                  <w:rFonts w:asciiTheme="minorHAnsi" w:hAnsiTheme="minorHAnsi"/>
                  <w:noProof/>
                  <w:sz w:val="22"/>
                  <w:szCs w:val="22"/>
                  <w:lang w:eastAsia="en-GB"/>
                </w:rPr>
                <w:id w:val="-62723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487E">
                  <w:rPr>
                    <w:rFonts w:ascii="Segoe UI Symbol" w:hAnsi="Segoe UI Symbol" w:cs="Segoe UI Symbol"/>
                    <w:noProof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1F487E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t xml:space="preserve">                                       </w:t>
            </w:r>
          </w:p>
        </w:tc>
      </w:tr>
    </w:tbl>
    <w:p w14:paraId="4641F19C" w14:textId="77777777" w:rsidR="001F487E" w:rsidRPr="001F487E" w:rsidRDefault="001F487E" w:rsidP="001F487E">
      <w:pPr>
        <w:spacing w:line="259" w:lineRule="auto"/>
        <w:rPr>
          <w:rFonts w:asciiTheme="minorHAnsi" w:eastAsiaTheme="minorHAnsi" w:hAnsiTheme="minorHAnsi" w:cs="Arial"/>
          <w:sz w:val="22"/>
          <w:szCs w:val="22"/>
        </w:rPr>
      </w:pPr>
    </w:p>
    <w:tbl>
      <w:tblPr>
        <w:tblStyle w:val="TableGrid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7"/>
        <w:gridCol w:w="1606"/>
        <w:gridCol w:w="1634"/>
        <w:gridCol w:w="1645"/>
        <w:gridCol w:w="1646"/>
        <w:gridCol w:w="1646"/>
      </w:tblGrid>
      <w:tr w:rsidR="001F487E" w:rsidRPr="001F487E" w14:paraId="016A6951" w14:textId="77777777" w:rsidTr="004B6514">
        <w:tc>
          <w:tcPr>
            <w:tcW w:w="10420" w:type="dxa"/>
            <w:gridSpan w:val="6"/>
          </w:tcPr>
          <w:p w14:paraId="6ADED3A6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Experiment:</w:t>
            </w:r>
          </w:p>
        </w:tc>
      </w:tr>
      <w:tr w:rsidR="001F487E" w:rsidRPr="001F487E" w14:paraId="512C7B03" w14:textId="77777777" w:rsidTr="004B6514">
        <w:tc>
          <w:tcPr>
            <w:tcW w:w="10420" w:type="dxa"/>
            <w:gridSpan w:val="6"/>
          </w:tcPr>
          <w:p w14:paraId="6A56EC04" w14:textId="77777777" w:rsidR="001F487E" w:rsidRPr="001F487E" w:rsidRDefault="001F487E" w:rsidP="001F487E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b/>
                <w:i/>
                <w:sz w:val="22"/>
                <w:szCs w:val="22"/>
              </w:rPr>
              <w:t>Proposed Procedure/Reaction Scheme:</w:t>
            </w:r>
          </w:p>
          <w:p w14:paraId="23A93A03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E233AE4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8970057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3F4D654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2CF54B9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6F1E897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974C936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0580D16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CFAD132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D383A96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F487E" w:rsidRPr="001F487E" w14:paraId="58D5A60B" w14:textId="77777777" w:rsidTr="004B6514">
        <w:tc>
          <w:tcPr>
            <w:tcW w:w="1820" w:type="dxa"/>
          </w:tcPr>
          <w:p w14:paraId="3277F8DC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Reaction Volume</w:t>
            </w:r>
          </w:p>
        </w:tc>
        <w:tc>
          <w:tcPr>
            <w:tcW w:w="1653" w:type="dxa"/>
          </w:tcPr>
          <w:p w14:paraId="3F92D06F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&lt;5mL/NMR   </w:t>
            </w:r>
          </w:p>
        </w:tc>
        <w:tc>
          <w:tcPr>
            <w:tcW w:w="1737" w:type="dxa"/>
          </w:tcPr>
          <w:p w14:paraId="7E531B38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&lt;25ML    </w:t>
            </w:r>
          </w:p>
        </w:tc>
        <w:tc>
          <w:tcPr>
            <w:tcW w:w="1736" w:type="dxa"/>
          </w:tcPr>
          <w:p w14:paraId="55483EEF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&lt;100mL</w:t>
            </w:r>
          </w:p>
        </w:tc>
        <w:tc>
          <w:tcPr>
            <w:tcW w:w="1737" w:type="dxa"/>
          </w:tcPr>
          <w:p w14:paraId="4FA33FF3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&lt;500mL</w:t>
            </w:r>
          </w:p>
        </w:tc>
        <w:tc>
          <w:tcPr>
            <w:tcW w:w="1737" w:type="dxa"/>
          </w:tcPr>
          <w:p w14:paraId="44D9210C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&gt;500mL</w:t>
            </w:r>
          </w:p>
        </w:tc>
      </w:tr>
    </w:tbl>
    <w:p w14:paraId="174FE84A" w14:textId="77777777" w:rsidR="001F487E" w:rsidRPr="001F487E" w:rsidRDefault="001F487E" w:rsidP="001F487E">
      <w:pPr>
        <w:spacing w:line="259" w:lineRule="auto"/>
        <w:rPr>
          <w:rFonts w:asciiTheme="minorHAnsi" w:eastAsiaTheme="minorHAnsi" w:hAnsiTheme="minorHAnsi" w:cs="Arial"/>
          <w:sz w:val="22"/>
          <w:szCs w:val="22"/>
        </w:rPr>
      </w:pPr>
    </w:p>
    <w:p w14:paraId="6F8F0EC2" w14:textId="77777777" w:rsidR="001F487E" w:rsidRPr="001F487E" w:rsidRDefault="001F487E" w:rsidP="001F487E">
      <w:pPr>
        <w:spacing w:line="259" w:lineRule="auto"/>
        <w:rPr>
          <w:rFonts w:asciiTheme="majorHAnsi" w:eastAsiaTheme="minorHAnsi" w:hAnsiTheme="majorHAnsi" w:cs="Arial"/>
          <w:b/>
        </w:rPr>
      </w:pPr>
      <w:r w:rsidRPr="001F487E">
        <w:rPr>
          <w:rFonts w:asciiTheme="majorHAnsi" w:eastAsiaTheme="minorHAnsi" w:hAnsiTheme="majorHAnsi" w:cs="Arial"/>
          <w:b/>
        </w:rPr>
        <w:t>Substances to be used:</w:t>
      </w:r>
    </w:p>
    <w:tbl>
      <w:tblPr>
        <w:tblStyle w:val="TableGrid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41"/>
        <w:gridCol w:w="1616"/>
        <w:gridCol w:w="1855"/>
        <w:gridCol w:w="1865"/>
        <w:gridCol w:w="1827"/>
      </w:tblGrid>
      <w:tr w:rsidR="001F487E" w:rsidRPr="001F487E" w14:paraId="0FC00F4E" w14:textId="77777777" w:rsidTr="004B6514">
        <w:tc>
          <w:tcPr>
            <w:tcW w:w="2812" w:type="dxa"/>
          </w:tcPr>
          <w:p w14:paraId="5E362B4D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b/>
                <w:sz w:val="22"/>
                <w:szCs w:val="22"/>
              </w:rPr>
              <w:t>Substance/Compound</w:t>
            </w:r>
          </w:p>
          <w:p w14:paraId="5F280881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487E">
              <w:rPr>
                <w:rFonts w:asciiTheme="minorHAnsi" w:hAnsiTheme="minorHAnsi" w:cs="Arial"/>
                <w:sz w:val="16"/>
                <w:szCs w:val="16"/>
              </w:rPr>
              <w:t>(include reagents, solvents and product)</w:t>
            </w:r>
          </w:p>
        </w:tc>
        <w:tc>
          <w:tcPr>
            <w:tcW w:w="1701" w:type="dxa"/>
          </w:tcPr>
          <w:p w14:paraId="1DDB2D68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b/>
                <w:sz w:val="22"/>
                <w:szCs w:val="22"/>
              </w:rPr>
              <w:t>Stock Quantity</w:t>
            </w:r>
          </w:p>
          <w:p w14:paraId="7C69C1E0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(g, mg, ml, etc.)</w:t>
            </w:r>
          </w:p>
        </w:tc>
        <w:tc>
          <w:tcPr>
            <w:tcW w:w="1985" w:type="dxa"/>
          </w:tcPr>
          <w:p w14:paraId="003F9914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b/>
                <w:sz w:val="22"/>
                <w:szCs w:val="22"/>
              </w:rPr>
              <w:t>Physical Form</w:t>
            </w:r>
          </w:p>
          <w:p w14:paraId="22E03A8E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487E">
              <w:rPr>
                <w:rFonts w:asciiTheme="minorHAnsi" w:hAnsiTheme="minorHAnsi" w:cs="Arial"/>
                <w:sz w:val="16"/>
                <w:szCs w:val="16"/>
              </w:rPr>
              <w:t>(powder, liquid, vapour, etc.)</w:t>
            </w:r>
          </w:p>
        </w:tc>
        <w:tc>
          <w:tcPr>
            <w:tcW w:w="1984" w:type="dxa"/>
          </w:tcPr>
          <w:p w14:paraId="0F332C76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b/>
                <w:sz w:val="22"/>
                <w:szCs w:val="22"/>
              </w:rPr>
              <w:t>Hazard</w:t>
            </w:r>
          </w:p>
          <w:p w14:paraId="393D68AF" w14:textId="3DA231F8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487E">
              <w:rPr>
                <w:rFonts w:asciiTheme="minorHAnsi" w:hAnsiTheme="minorHAnsi" w:cs="Arial"/>
                <w:sz w:val="16"/>
                <w:szCs w:val="16"/>
              </w:rPr>
              <w:t>(taken from label/MSDS</w:t>
            </w:r>
            <w:r w:rsidR="00222DC7">
              <w:rPr>
                <w:rFonts w:asciiTheme="minorHAnsi" w:hAnsiTheme="minorHAnsi" w:cs="Arial"/>
                <w:sz w:val="16"/>
                <w:szCs w:val="16"/>
              </w:rPr>
              <w:t>/ Class of Biological Agent</w:t>
            </w:r>
            <w:r w:rsidRPr="001F487E"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  <w:tc>
          <w:tcPr>
            <w:tcW w:w="1938" w:type="dxa"/>
          </w:tcPr>
          <w:p w14:paraId="03E5D5CC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b/>
                <w:sz w:val="22"/>
                <w:szCs w:val="22"/>
              </w:rPr>
              <w:t>Exposure Route</w:t>
            </w:r>
          </w:p>
          <w:p w14:paraId="2347ACE2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487E">
              <w:rPr>
                <w:rFonts w:asciiTheme="minorHAnsi" w:hAnsiTheme="minorHAnsi" w:cs="Arial"/>
                <w:sz w:val="16"/>
                <w:szCs w:val="16"/>
              </w:rPr>
              <w:t>(Inhalation, skin/eye contact, ingestion, etc.)</w:t>
            </w:r>
          </w:p>
        </w:tc>
      </w:tr>
      <w:tr w:rsidR="001F487E" w:rsidRPr="001F487E" w14:paraId="2896CFFB" w14:textId="77777777" w:rsidTr="004B6514">
        <w:tc>
          <w:tcPr>
            <w:tcW w:w="2812" w:type="dxa"/>
          </w:tcPr>
          <w:p w14:paraId="5617D576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B64FD8F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605428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894A17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EC19BD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3BA44924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F487E" w:rsidRPr="001F487E" w14:paraId="021F854F" w14:textId="77777777" w:rsidTr="004B6514">
        <w:tc>
          <w:tcPr>
            <w:tcW w:w="2812" w:type="dxa"/>
          </w:tcPr>
          <w:p w14:paraId="3CB5AB39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07677C9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DE17D5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4540F7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D9FD81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16DEF311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F487E" w:rsidRPr="001F487E" w14:paraId="7F5BDFC4" w14:textId="77777777" w:rsidTr="004B6514">
        <w:tc>
          <w:tcPr>
            <w:tcW w:w="2812" w:type="dxa"/>
          </w:tcPr>
          <w:p w14:paraId="0E49C8AC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A41EF7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44C838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C1C1B1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3089BB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54208A06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F487E" w:rsidRPr="001F487E" w14:paraId="22B37D94" w14:textId="77777777" w:rsidTr="004B6514">
        <w:tc>
          <w:tcPr>
            <w:tcW w:w="2812" w:type="dxa"/>
          </w:tcPr>
          <w:p w14:paraId="02A46F5F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514B14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BA279E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8EB1CB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47609C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6C520C6C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F487E" w:rsidRPr="001F487E" w14:paraId="7A87B720" w14:textId="77777777" w:rsidTr="004B6514">
        <w:tc>
          <w:tcPr>
            <w:tcW w:w="2812" w:type="dxa"/>
          </w:tcPr>
          <w:p w14:paraId="5AE5516F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71F1C8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55530E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603248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75A0BD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40A44F6C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F487E" w:rsidRPr="001F487E" w14:paraId="4302DFA0" w14:textId="77777777" w:rsidTr="004B6514">
        <w:tc>
          <w:tcPr>
            <w:tcW w:w="2812" w:type="dxa"/>
          </w:tcPr>
          <w:p w14:paraId="43893F1C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346F203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BF1296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38F8DB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AFDDC5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0DDBC435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F487E" w:rsidRPr="001F487E" w14:paraId="08E5D4A5" w14:textId="77777777" w:rsidTr="004B6514">
        <w:tc>
          <w:tcPr>
            <w:tcW w:w="10420" w:type="dxa"/>
            <w:gridSpan w:val="5"/>
          </w:tcPr>
          <w:p w14:paraId="6049C3B5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Any </w:t>
            </w:r>
            <w:r w:rsidRPr="001F487E">
              <w:rPr>
                <w:rFonts w:asciiTheme="minorHAnsi" w:hAnsiTheme="minorHAnsi" w:cs="Arial"/>
                <w:b/>
                <w:sz w:val="22"/>
                <w:szCs w:val="22"/>
              </w:rPr>
              <w:t>unknown</w:t>
            </w: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compound should be assumed to be </w:t>
            </w:r>
            <w:r w:rsidRPr="001F487E">
              <w:rPr>
                <w:rFonts w:asciiTheme="minorHAnsi" w:hAnsiTheme="minorHAnsi" w:cs="Arial"/>
                <w:b/>
                <w:sz w:val="22"/>
                <w:szCs w:val="22"/>
              </w:rPr>
              <w:t>Toxic</w:t>
            </w: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and treated as such.</w:t>
            </w:r>
          </w:p>
        </w:tc>
      </w:tr>
    </w:tbl>
    <w:p w14:paraId="741B61E7" w14:textId="77777777" w:rsidR="001F487E" w:rsidRPr="001F487E" w:rsidRDefault="001F487E" w:rsidP="001F487E">
      <w:pPr>
        <w:spacing w:line="259" w:lineRule="auto"/>
        <w:rPr>
          <w:rFonts w:asciiTheme="minorHAnsi" w:eastAsiaTheme="minorHAnsi" w:hAnsiTheme="minorHAnsi" w:cs="Arial"/>
          <w:sz w:val="22"/>
          <w:szCs w:val="22"/>
        </w:rPr>
      </w:pPr>
    </w:p>
    <w:p w14:paraId="5987E250" w14:textId="77777777" w:rsidR="001F487E" w:rsidRPr="001F487E" w:rsidRDefault="001F487E" w:rsidP="001F487E">
      <w:pPr>
        <w:spacing w:line="259" w:lineRule="auto"/>
        <w:rPr>
          <w:rFonts w:asciiTheme="majorHAnsi" w:eastAsiaTheme="minorHAnsi" w:hAnsiTheme="majorHAnsi" w:cs="Arial"/>
          <w:b/>
        </w:rPr>
      </w:pPr>
      <w:r w:rsidRPr="001F487E">
        <w:rPr>
          <w:rFonts w:asciiTheme="majorHAnsi" w:eastAsiaTheme="minorHAnsi" w:hAnsiTheme="majorHAnsi" w:cs="Arial"/>
          <w:b/>
        </w:rPr>
        <w:t>Risk Implications:</w:t>
      </w:r>
    </w:p>
    <w:tbl>
      <w:tblPr>
        <w:tblStyle w:val="TableGrid1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09"/>
        <w:gridCol w:w="799"/>
      </w:tblGrid>
      <w:tr w:rsidR="001F487E" w:rsidRPr="001F487E" w14:paraId="7276388F" w14:textId="77777777" w:rsidTr="001F487E">
        <w:tc>
          <w:tcPr>
            <w:tcW w:w="9109" w:type="dxa"/>
          </w:tcPr>
          <w:p w14:paraId="4D01F998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Can any of the substances listed above be substituted with a less hazardous one?</w:t>
            </w:r>
          </w:p>
        </w:tc>
        <w:tc>
          <w:tcPr>
            <w:tcW w:w="799" w:type="dxa"/>
          </w:tcPr>
          <w:p w14:paraId="5FD11096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Y/N</w:t>
            </w:r>
          </w:p>
        </w:tc>
      </w:tr>
      <w:tr w:rsidR="001F487E" w:rsidRPr="001F487E" w14:paraId="4769F002" w14:textId="77777777" w:rsidTr="001F487E">
        <w:tc>
          <w:tcPr>
            <w:tcW w:w="9109" w:type="dxa"/>
          </w:tcPr>
          <w:p w14:paraId="3C64BFA2" w14:textId="2C63B6E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Are any of the substances </w:t>
            </w:r>
            <w:r w:rsidR="00222DC7">
              <w:rPr>
                <w:rFonts w:asciiTheme="minorHAnsi" w:hAnsiTheme="minorHAnsi" w:cs="Arial"/>
                <w:sz w:val="22"/>
                <w:szCs w:val="22"/>
              </w:rPr>
              <w:t>a carcinogen, mutagen or asthmagen</w:t>
            </w:r>
            <w:r w:rsidR="00222DC7" w:rsidRPr="001F487E">
              <w:rPr>
                <w:rFonts w:asciiTheme="minorHAnsi" w:hAnsiTheme="minorHAnsi" w:cs="Arial"/>
                <w:sz w:val="22"/>
                <w:szCs w:val="22"/>
              </w:rPr>
              <w:t>?</w:t>
            </w:r>
            <w:r w:rsidR="00222DC7">
              <w:rPr>
                <w:rFonts w:asciiTheme="minorHAnsi" w:hAnsiTheme="minorHAnsi" w:cs="Arial"/>
                <w:sz w:val="22"/>
                <w:szCs w:val="22"/>
              </w:rPr>
              <w:t xml:space="preserve"> If Yes, justification required for use and special provisions to be detailed to reduce exposure to As Low As Reasonably Practicable (ALARP) (Regulations 7(5) and 7(7) of COSHH)</w:t>
            </w:r>
          </w:p>
        </w:tc>
        <w:tc>
          <w:tcPr>
            <w:tcW w:w="799" w:type="dxa"/>
          </w:tcPr>
          <w:p w14:paraId="00188318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Y/N</w:t>
            </w:r>
          </w:p>
        </w:tc>
      </w:tr>
      <w:tr w:rsidR="001F487E" w:rsidRPr="001F487E" w14:paraId="0AEF0CB8" w14:textId="77777777" w:rsidTr="001F487E">
        <w:tc>
          <w:tcPr>
            <w:tcW w:w="9109" w:type="dxa"/>
          </w:tcPr>
          <w:p w14:paraId="462950B9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Is there the possibility of a fire/explosion from any of the substances used/formed?</w:t>
            </w:r>
          </w:p>
          <w:p w14:paraId="3A0AA213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lastRenderedPageBreak/>
              <w:t>If Yes, include control measures in Emergency procedures</w:t>
            </w:r>
          </w:p>
        </w:tc>
        <w:tc>
          <w:tcPr>
            <w:tcW w:w="799" w:type="dxa"/>
          </w:tcPr>
          <w:p w14:paraId="44F876B6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lastRenderedPageBreak/>
              <w:t>Y/N</w:t>
            </w:r>
          </w:p>
        </w:tc>
      </w:tr>
      <w:tr w:rsidR="001F487E" w:rsidRPr="001F487E" w14:paraId="0084F27D" w14:textId="77777777" w:rsidTr="001F487E">
        <w:tc>
          <w:tcPr>
            <w:tcW w:w="9109" w:type="dxa"/>
          </w:tcPr>
          <w:p w14:paraId="0FC7B834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Is there a likelihood of copious amounts of gas being released or thermal runaway?</w:t>
            </w:r>
          </w:p>
          <w:p w14:paraId="7BF24FB2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Is Yes, include control measures in Emergency procedures</w:t>
            </w:r>
          </w:p>
        </w:tc>
        <w:tc>
          <w:tcPr>
            <w:tcW w:w="799" w:type="dxa"/>
          </w:tcPr>
          <w:p w14:paraId="19E85155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Y/N</w:t>
            </w:r>
          </w:p>
        </w:tc>
      </w:tr>
    </w:tbl>
    <w:p w14:paraId="07575944" w14:textId="77777777" w:rsidR="001F487E" w:rsidRDefault="001F487E" w:rsidP="001F487E">
      <w:pPr>
        <w:spacing w:line="259" w:lineRule="auto"/>
        <w:rPr>
          <w:rFonts w:asciiTheme="majorHAnsi" w:eastAsiaTheme="minorHAnsi" w:hAnsiTheme="majorHAnsi" w:cs="Arial"/>
          <w:b/>
        </w:rPr>
      </w:pPr>
    </w:p>
    <w:p w14:paraId="3D082D7E" w14:textId="77777777" w:rsidR="001F487E" w:rsidRPr="001F487E" w:rsidRDefault="001F487E" w:rsidP="001F487E">
      <w:pPr>
        <w:spacing w:line="259" w:lineRule="auto"/>
        <w:rPr>
          <w:rFonts w:asciiTheme="majorHAnsi" w:eastAsiaTheme="minorHAnsi" w:hAnsiTheme="majorHAnsi" w:cs="Arial"/>
          <w:b/>
        </w:rPr>
      </w:pPr>
      <w:r w:rsidRPr="001F487E">
        <w:rPr>
          <w:rFonts w:asciiTheme="majorHAnsi" w:eastAsiaTheme="minorHAnsi" w:hAnsiTheme="majorHAnsi" w:cs="Arial"/>
          <w:b/>
        </w:rPr>
        <w:t>Control Measures to be used:</w:t>
      </w:r>
    </w:p>
    <w:tbl>
      <w:tblPr>
        <w:tblStyle w:val="TableGrid1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98"/>
        <w:gridCol w:w="1191"/>
        <w:gridCol w:w="5919"/>
      </w:tblGrid>
      <w:tr w:rsidR="001F487E" w:rsidRPr="001F487E" w14:paraId="7A5EBF71" w14:textId="77777777" w:rsidTr="001F487E">
        <w:tc>
          <w:tcPr>
            <w:tcW w:w="279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7DC60B0E" w14:textId="77777777" w:rsidR="001F487E" w:rsidRPr="001F487E" w:rsidRDefault="001F487E" w:rsidP="001F487E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Containment: </w:t>
            </w:r>
          </w:p>
          <w:p w14:paraId="31A31D29" w14:textId="77777777" w:rsidR="001F487E" w:rsidRPr="001F487E" w:rsidRDefault="001F487E" w:rsidP="001F487E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i/>
                <w:sz w:val="22"/>
                <w:szCs w:val="22"/>
              </w:rPr>
              <w:t>(tick those that apply)</w:t>
            </w:r>
          </w:p>
          <w:p w14:paraId="59A27826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8E823DE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Glovebox   </w:t>
            </w:r>
          </w:p>
          <w:p w14:paraId="0CB4E23B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Fume Cupboard</w:t>
            </w:r>
          </w:p>
          <w:p w14:paraId="1257981A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Class 2 microbiological cabinet</w:t>
            </w:r>
          </w:p>
          <w:p w14:paraId="4572C66E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Local Exhaust Ventilation</w:t>
            </w:r>
          </w:p>
          <w:p w14:paraId="5F335183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Other (specify)</w:t>
            </w:r>
          </w:p>
          <w:p w14:paraId="4ECAE97A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96BD3D2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8AA0BB7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E901896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888"/>
            </w:tblGrid>
            <w:tr w:rsidR="001F487E" w:rsidRPr="001F487E" w14:paraId="30419388" w14:textId="77777777" w:rsidTr="004B6514">
              <w:tc>
                <w:tcPr>
                  <w:tcW w:w="888" w:type="dxa"/>
                </w:tcPr>
                <w:p w14:paraId="090C19AC" w14:textId="77777777" w:rsidR="001F487E" w:rsidRPr="001F487E" w:rsidRDefault="001F487E" w:rsidP="001F487E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1F487E" w:rsidRPr="001F487E" w14:paraId="5E2AA55A" w14:textId="77777777" w:rsidTr="004B6514">
              <w:tc>
                <w:tcPr>
                  <w:tcW w:w="888" w:type="dxa"/>
                </w:tcPr>
                <w:p w14:paraId="5EC59D26" w14:textId="77777777" w:rsidR="001F487E" w:rsidRPr="001F487E" w:rsidRDefault="001F487E" w:rsidP="001F487E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1F487E" w:rsidRPr="001F487E" w14:paraId="6472510A" w14:textId="77777777" w:rsidTr="004B6514">
              <w:tc>
                <w:tcPr>
                  <w:tcW w:w="888" w:type="dxa"/>
                </w:tcPr>
                <w:p w14:paraId="251652C7" w14:textId="77777777" w:rsidR="001F487E" w:rsidRPr="001F487E" w:rsidRDefault="001F487E" w:rsidP="001F487E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1F487E" w:rsidRPr="001F487E" w14:paraId="4821A7B1" w14:textId="77777777" w:rsidTr="004B6514">
              <w:tc>
                <w:tcPr>
                  <w:tcW w:w="888" w:type="dxa"/>
                </w:tcPr>
                <w:p w14:paraId="109BE80B" w14:textId="77777777" w:rsidR="001F487E" w:rsidRPr="001F487E" w:rsidRDefault="001F487E" w:rsidP="001F487E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1F487E" w:rsidRPr="001F487E" w14:paraId="638DFECD" w14:textId="77777777" w:rsidTr="004B6514">
              <w:tc>
                <w:tcPr>
                  <w:tcW w:w="888" w:type="dxa"/>
                </w:tcPr>
                <w:p w14:paraId="4E2B05E5" w14:textId="77777777" w:rsidR="001F487E" w:rsidRPr="001F487E" w:rsidRDefault="001F487E" w:rsidP="001F487E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14:paraId="5974EBCB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586A51B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919" w:type="dxa"/>
            <w:tcBorders>
              <w:top w:val="single" w:sz="12" w:space="0" w:color="auto"/>
              <w:bottom w:val="single" w:sz="12" w:space="0" w:color="auto"/>
            </w:tcBorders>
          </w:tcPr>
          <w:p w14:paraId="4978FF42" w14:textId="77777777" w:rsidR="001F487E" w:rsidRPr="001F487E" w:rsidRDefault="001F487E" w:rsidP="001F487E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i/>
                <w:sz w:val="22"/>
                <w:szCs w:val="22"/>
              </w:rPr>
              <w:t xml:space="preserve">Additional </w:t>
            </w:r>
            <w:r w:rsidRPr="001F487E">
              <w:rPr>
                <w:rFonts w:asciiTheme="minorHAnsi" w:hAnsiTheme="minorHAnsi" w:cs="Arial"/>
                <w:b/>
                <w:i/>
                <w:sz w:val="22"/>
                <w:szCs w:val="22"/>
              </w:rPr>
              <w:t>Personal Protective Equipment</w:t>
            </w:r>
            <w:r w:rsidRPr="001F487E">
              <w:rPr>
                <w:rFonts w:asciiTheme="minorHAnsi" w:hAnsiTheme="minorHAnsi" w:cs="Arial"/>
                <w:i/>
                <w:sz w:val="22"/>
                <w:szCs w:val="22"/>
              </w:rPr>
              <w:t xml:space="preserve"> (PPE): (mark those that apply)</w:t>
            </w:r>
          </w:p>
          <w:p w14:paraId="41E569F5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Pr="001F487E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DE9D496" wp14:editId="2E8D2F59">
                  <wp:extent cx="579600" cy="579600"/>
                  <wp:effectExtent l="0" t="0" r="0" b="0"/>
                  <wp:docPr id="11" name="Picture 11" descr="http://www.emedco.com/media/catalog/product/Right-to-Know-Pictograms-RPC01-034-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medco.com/media/catalog/product/Right-to-Know-Pictograms-RPC01-034-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1F487E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95E2D4A" wp14:editId="2CFC666C">
                  <wp:extent cx="579600" cy="579600"/>
                  <wp:effectExtent l="0" t="0" r="0" b="0"/>
                  <wp:docPr id="12" name="Picture 12" descr="http://www.emedco.com/media/catalog/product/Right-to-Know-Pictograms-RPC02-034-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medco.com/media/catalog/product/Right-to-Know-Pictograms-RPC02-034-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1F487E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9F1FE7F" wp14:editId="03BD2FFF">
                  <wp:extent cx="579600" cy="579600"/>
                  <wp:effectExtent l="19050" t="19050" r="11430" b="11430"/>
                  <wp:docPr id="6" name="Picture 6" descr="http://www.archersafetysigns.co.uk/images/m/M20FFl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rchersafetysigns.co.uk/images/m/M20FFl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1F487E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0BE705A8" wp14:editId="38D0C477">
                  <wp:extent cx="579600" cy="579600"/>
                  <wp:effectExtent l="0" t="0" r="0" b="0"/>
                  <wp:docPr id="16" name="Picture 16" descr="Image result for ppe pictogr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ppe pictogr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</w:t>
            </w:r>
            <w:r w:rsidRPr="001F487E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C0DD92E" wp14:editId="7A518C47">
                  <wp:extent cx="579600" cy="579600"/>
                  <wp:effectExtent l="0" t="0" r="0" b="0"/>
                  <wp:docPr id="14" name="Picture 14" descr="http://www.emedco.com/media/catalog/product/Right-to-Know-Pictograms-RPC04-034-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medco.com/media/catalog/product/Right-to-Know-Pictograms-RPC04-034-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796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       </w:t>
            </w:r>
          </w:p>
          <w:p w14:paraId="191EB3D3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22638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4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36710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4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210761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4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95346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4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205584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4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                  </w:t>
            </w:r>
          </w:p>
          <w:p w14:paraId="49E554A2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57F8671" wp14:editId="28556043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116205</wp:posOffset>
                      </wp:positionV>
                      <wp:extent cx="1962150" cy="466725"/>
                      <wp:effectExtent l="0" t="0" r="19050" b="28575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279B8" w14:textId="77777777" w:rsidR="004B6514" w:rsidRPr="001F487E" w:rsidRDefault="004B6514" w:rsidP="001F487E">
                                  <w:pPr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  <w:r w:rsidRPr="001F487E">
                                    <w:rPr>
                                      <w:rFonts w:asciiTheme="minorHAnsi" w:hAnsiTheme="minorHAnsi" w:cs="Arial"/>
                                    </w:rPr>
                                    <w:t>Type of glove (EN374): thin nitrile/purple nitrile</w:t>
                                  </w:r>
                                </w:p>
                                <w:p w14:paraId="54E47444" w14:textId="77777777" w:rsidR="004B6514" w:rsidRDefault="004B6514" w:rsidP="001F48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71BD4" id="_x0000_s1028" type="#_x0000_t202" style="position:absolute;margin-left:117.2pt;margin-top:9.15pt;width:154.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">
                      <v:textbox>
                        <w:txbxContent>
                          <w:p w:rsidR="004B6514" w:rsidRPr="001F487E" w:rsidRDefault="004B6514" w:rsidP="001F487E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1F487E">
                              <w:rPr>
                                <w:rFonts w:asciiTheme="minorHAnsi" w:hAnsiTheme="minorHAnsi" w:cs="Arial"/>
                              </w:rPr>
                              <w:t>Type of glove (EN374): thin nitrile/purple nitrile</w:t>
                            </w:r>
                          </w:p>
                          <w:p w:rsidR="004B6514" w:rsidRDefault="004B6514" w:rsidP="001F487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F487E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E5AC18E" wp14:editId="2AC04EE9">
                  <wp:extent cx="579600" cy="579600"/>
                  <wp:effectExtent l="0" t="0" r="0" b="0"/>
                  <wp:docPr id="9" name="Picture 9" descr="http://www.emedco.com/media/catalog/product/Right-to-Know-Pictograms-RPC05-034-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medco.com/media/catalog/product/Right-to-Know-Pictograms-RPC05-034-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1F487E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2EA010E5" wp14:editId="4DB4E946">
                  <wp:extent cx="579600" cy="579600"/>
                  <wp:effectExtent l="0" t="0" r="0" b="0"/>
                  <wp:docPr id="10" name="Picture 10" descr="http://www.emedco.com/media/catalog/product/Right-to-Know-Pictograms-RPC07-034-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medco.com/media/catalog/product/Right-to-Know-Pictograms-RPC07-034-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796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              </w:t>
            </w:r>
          </w:p>
          <w:p w14:paraId="7DECA06B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065F23B" wp14:editId="520A8611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98425</wp:posOffset>
                      </wp:positionV>
                      <wp:extent cx="2259330" cy="304800"/>
                      <wp:effectExtent l="0" t="0" r="2667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933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B0729" w14:textId="77777777" w:rsidR="004B6514" w:rsidRDefault="004B6514" w:rsidP="001F487E">
                                  <w:r>
                                    <w:t xml:space="preserve">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96E7F" id="_x0000_s1029" type="#_x0000_t202" style="position:absolute;margin-left:103.55pt;margin-top:7.75pt;width:177.9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">
                      <v:textbox>
                        <w:txbxContent>
                          <w:p w:rsidR="004B6514" w:rsidRDefault="004B6514" w:rsidP="001F487E">
                            <w:r>
                              <w:t xml:space="preserve">                                            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99822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4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75263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4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9D31357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 xml:space="preserve">      Other (specify):   </w:t>
            </w:r>
          </w:p>
          <w:p w14:paraId="3199F528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FE34FEF" w14:textId="77777777" w:rsidR="001F487E" w:rsidRPr="001F487E" w:rsidRDefault="001F487E" w:rsidP="001F487E">
      <w:pPr>
        <w:spacing w:line="259" w:lineRule="auto"/>
        <w:rPr>
          <w:rFonts w:asciiTheme="minorHAnsi" w:eastAsiaTheme="minorHAnsi" w:hAnsiTheme="minorHAnsi" w:cs="Arial"/>
          <w:sz w:val="22"/>
          <w:szCs w:val="22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2"/>
        <w:gridCol w:w="7796"/>
      </w:tblGrid>
      <w:tr w:rsidR="001F487E" w:rsidRPr="001F487E" w14:paraId="7F35E8BB" w14:textId="77777777" w:rsidTr="001F487E">
        <w:trPr>
          <w:trHeight w:val="811"/>
        </w:trPr>
        <w:tc>
          <w:tcPr>
            <w:tcW w:w="2112" w:type="dxa"/>
            <w:vAlign w:val="center"/>
            <w:hideMark/>
          </w:tcPr>
          <w:p w14:paraId="6E7E3D4B" w14:textId="77777777" w:rsidR="001F487E" w:rsidRPr="001F487E" w:rsidRDefault="001F487E" w:rsidP="001F487E">
            <w:pPr>
              <w:spacing w:after="160" w:line="259" w:lineRule="auto"/>
              <w:rPr>
                <w:rFonts w:asciiTheme="majorHAnsi" w:eastAsiaTheme="minorHAnsi" w:hAnsiTheme="majorHAnsi" w:cstheme="minorBidi"/>
                <w:sz w:val="22"/>
                <w:szCs w:val="22"/>
              </w:rPr>
            </w:pPr>
            <w:r w:rsidRPr="001F487E">
              <w:rPr>
                <w:rFonts w:asciiTheme="majorHAnsi" w:eastAsiaTheme="minorHAnsi" w:hAnsiTheme="majorHAnsi" w:cstheme="minorBidi"/>
                <w:b/>
                <w:sz w:val="22"/>
                <w:szCs w:val="22"/>
              </w:rPr>
              <w:t>Waste Disposal:</w:t>
            </w:r>
            <w:r w:rsidRPr="001F487E">
              <w:rPr>
                <w:rFonts w:asciiTheme="majorHAnsi" w:eastAsiaTheme="minorHAnsi" w:hAnsiTheme="majorHAnsi" w:cstheme="minorBidi"/>
                <w:sz w:val="16"/>
                <w:szCs w:val="22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7C024C4C" w14:textId="77777777" w:rsidR="001F487E" w:rsidRPr="001F487E" w:rsidRDefault="001F487E" w:rsidP="001F487E">
            <w:pPr>
              <w:spacing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F487E">
              <w:rPr>
                <w:rFonts w:asciiTheme="minorHAnsi" w:eastAsiaTheme="minorHAnsi" w:hAnsiTheme="minorHAnsi" w:cstheme="minorBidi"/>
                <w:i/>
                <w:sz w:val="20"/>
                <w:szCs w:val="22"/>
              </w:rPr>
              <w:t>Safe disposal of waste, avoiding contamination or injury to persons or to the environment. State method of disposal, e.g., Flammable solvent waste bottle, laboratory bin, special waste, etc.</w:t>
            </w:r>
          </w:p>
        </w:tc>
      </w:tr>
      <w:tr w:rsidR="001F487E" w:rsidRPr="001F487E" w14:paraId="687B30F4" w14:textId="77777777" w:rsidTr="001F487E">
        <w:trPr>
          <w:trHeight w:val="1047"/>
        </w:trPr>
        <w:tc>
          <w:tcPr>
            <w:tcW w:w="9908" w:type="dxa"/>
            <w:gridSpan w:val="2"/>
          </w:tcPr>
          <w:p w14:paraId="522E4824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F487E">
              <w:rPr>
                <w:rFonts w:asciiTheme="minorHAnsi" w:eastAsiaTheme="minorHAnsi" w:hAnsiTheme="minorHAnsi" w:cstheme="minorBidi"/>
                <w:i/>
                <w:sz w:val="22"/>
                <w:szCs w:val="22"/>
              </w:rPr>
              <w:t>Do any of the compounds used or produced require special disposal methods?</w:t>
            </w:r>
          </w:p>
          <w:p w14:paraId="549270CF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10FE85FA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0F6673F5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14:paraId="5911EE42" w14:textId="77777777" w:rsidR="001F487E" w:rsidRPr="001F487E" w:rsidRDefault="001F487E" w:rsidP="001F487E">
      <w:pPr>
        <w:spacing w:line="259" w:lineRule="auto"/>
        <w:rPr>
          <w:rFonts w:asciiTheme="minorHAnsi" w:eastAsiaTheme="minorHAnsi" w:hAnsiTheme="minorHAnsi" w:cs="Arial"/>
          <w:sz w:val="22"/>
          <w:szCs w:val="22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537"/>
        <w:gridCol w:w="7371"/>
      </w:tblGrid>
      <w:tr w:rsidR="001F487E" w:rsidRPr="001F487E" w14:paraId="444A4D88" w14:textId="77777777" w:rsidTr="001F487E">
        <w:trPr>
          <w:trHeight w:val="622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FEE5037" w14:textId="77777777" w:rsidR="001F487E" w:rsidRPr="001F487E" w:rsidRDefault="001F487E" w:rsidP="001F487E">
            <w:pPr>
              <w:spacing w:after="160" w:line="259" w:lineRule="auto"/>
              <w:rPr>
                <w:rFonts w:asciiTheme="majorHAnsi" w:eastAsiaTheme="minorHAnsi" w:hAnsiTheme="majorHAnsi" w:cstheme="minorBidi"/>
                <w:sz w:val="22"/>
                <w:szCs w:val="22"/>
              </w:rPr>
            </w:pPr>
            <w:r w:rsidRPr="001F487E">
              <w:rPr>
                <w:rFonts w:asciiTheme="majorHAnsi" w:eastAsiaTheme="minorHAnsi" w:hAnsiTheme="majorHAnsi" w:cstheme="minorBidi"/>
                <w:b/>
                <w:sz w:val="22"/>
                <w:szCs w:val="22"/>
              </w:rPr>
              <w:t>Emergency Procedures: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4881996" w14:textId="77777777" w:rsidR="001F487E" w:rsidRPr="001F487E" w:rsidRDefault="001F487E" w:rsidP="001F487E">
            <w:pPr>
              <w:spacing w:line="259" w:lineRule="auto"/>
              <w:rPr>
                <w:rFonts w:asciiTheme="minorHAnsi" w:eastAsiaTheme="minorHAnsi" w:hAnsiTheme="minorHAnsi" w:cstheme="minorBidi"/>
                <w:i/>
                <w:sz w:val="22"/>
                <w:szCs w:val="22"/>
              </w:rPr>
            </w:pPr>
            <w:r w:rsidRPr="001F487E">
              <w:rPr>
                <w:rFonts w:asciiTheme="minorHAnsi" w:eastAsiaTheme="minorHAnsi" w:hAnsiTheme="minorHAnsi" w:cstheme="minorBidi"/>
                <w:i/>
                <w:sz w:val="20"/>
                <w:szCs w:val="22"/>
              </w:rPr>
              <w:t xml:space="preserve">Identify action to be taken in the event of an incident. Give realistic spill clean-up procedures. Report all incidents. </w:t>
            </w:r>
          </w:p>
        </w:tc>
      </w:tr>
      <w:tr w:rsidR="001F487E" w:rsidRPr="001F487E" w14:paraId="695B88A5" w14:textId="77777777" w:rsidTr="001F487E">
        <w:trPr>
          <w:trHeight w:val="1553"/>
        </w:trPr>
        <w:tc>
          <w:tcPr>
            <w:tcW w:w="99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D4387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i/>
                <w:sz w:val="22"/>
                <w:szCs w:val="22"/>
              </w:rPr>
            </w:pPr>
            <w:r w:rsidRPr="001F487E">
              <w:rPr>
                <w:rFonts w:asciiTheme="minorHAnsi" w:eastAsiaTheme="minorHAnsi" w:hAnsiTheme="minorHAnsi" w:cstheme="minorBidi"/>
                <w:i/>
                <w:sz w:val="22"/>
                <w:szCs w:val="22"/>
              </w:rPr>
              <w:t>What should happen in case of exposure, spillage or if equipment fails?</w:t>
            </w:r>
          </w:p>
          <w:p w14:paraId="53648C2D" w14:textId="77777777" w:rsidR="001F487E" w:rsidRPr="001F487E" w:rsidRDefault="001F487E" w:rsidP="001F487E">
            <w:pPr>
              <w:spacing w:before="120" w:after="12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5362772F" w14:textId="77777777" w:rsidR="001F487E" w:rsidRDefault="001F487E" w:rsidP="001F487E">
            <w:pPr>
              <w:spacing w:before="120" w:after="12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038321F1" w14:textId="77777777" w:rsidR="001F487E" w:rsidRDefault="001F487E" w:rsidP="001F487E">
            <w:pPr>
              <w:spacing w:before="120" w:after="12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58B9C230" w14:textId="77777777" w:rsidR="001F487E" w:rsidRPr="001F487E" w:rsidRDefault="001F487E" w:rsidP="001F487E">
            <w:pPr>
              <w:spacing w:before="120" w:after="12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1F487E" w:rsidRPr="001F487E" w14:paraId="27056743" w14:textId="77777777" w:rsidTr="001F487E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79620A4" w14:textId="77777777" w:rsidR="001F487E" w:rsidRPr="001F487E" w:rsidRDefault="001F487E" w:rsidP="001F487E">
            <w:pPr>
              <w:spacing w:before="120" w:after="120" w:line="259" w:lineRule="auto"/>
              <w:rPr>
                <w:rFonts w:asciiTheme="majorHAnsi" w:eastAsiaTheme="minorHAnsi" w:hAnsiTheme="majorHAnsi" w:cstheme="minorBidi"/>
                <w:sz w:val="22"/>
                <w:szCs w:val="22"/>
              </w:rPr>
            </w:pPr>
            <w:r w:rsidRPr="001F487E">
              <w:rPr>
                <w:rFonts w:asciiTheme="majorHAnsi" w:eastAsiaTheme="minorHAnsi" w:hAnsiTheme="majorHAnsi" w:cstheme="minorBidi"/>
                <w:b/>
                <w:sz w:val="22"/>
                <w:szCs w:val="22"/>
              </w:rPr>
              <w:t>Making the Reaction Safe:</w:t>
            </w:r>
            <w:r w:rsidRPr="001F487E">
              <w:rPr>
                <w:rFonts w:asciiTheme="majorHAnsi" w:eastAsiaTheme="minorHAnsi" w:hAnsiTheme="maj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56F39B3" w14:textId="77777777" w:rsidR="001F487E" w:rsidRPr="001F487E" w:rsidRDefault="001F487E" w:rsidP="001F487E">
            <w:pPr>
              <w:spacing w:line="259" w:lineRule="auto"/>
              <w:rPr>
                <w:rFonts w:asciiTheme="minorHAnsi" w:eastAsiaTheme="minorHAnsi" w:hAnsiTheme="minorHAnsi" w:cstheme="minorBidi"/>
                <w:i/>
                <w:sz w:val="20"/>
                <w:szCs w:val="22"/>
              </w:rPr>
            </w:pPr>
            <w:r w:rsidRPr="001F487E">
              <w:rPr>
                <w:rFonts w:asciiTheme="minorHAnsi" w:eastAsiaTheme="minorHAnsi" w:hAnsiTheme="minorHAnsi" w:cstheme="minorBidi"/>
                <w:i/>
                <w:sz w:val="20"/>
                <w:szCs w:val="22"/>
              </w:rPr>
              <w:t>Provide details on how to make your experiment safe in case of emergency.</w:t>
            </w:r>
          </w:p>
        </w:tc>
      </w:tr>
      <w:tr w:rsidR="001F487E" w:rsidRPr="001F487E" w14:paraId="390A0232" w14:textId="77777777" w:rsidTr="001F487E">
        <w:trPr>
          <w:trHeight w:val="1002"/>
        </w:trPr>
        <w:tc>
          <w:tcPr>
            <w:tcW w:w="99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74A03" w14:textId="77777777" w:rsidR="001F487E" w:rsidRPr="001F487E" w:rsidRDefault="001F487E" w:rsidP="001F487E">
            <w:pPr>
              <w:spacing w:before="120" w:after="12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50BF124E" w14:textId="77777777" w:rsidR="001F487E" w:rsidRDefault="001F487E" w:rsidP="001F487E">
            <w:pPr>
              <w:spacing w:before="120" w:after="12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4D2E2389" w14:textId="77777777" w:rsidR="001F487E" w:rsidRPr="001F487E" w:rsidRDefault="001F487E" w:rsidP="001F487E">
            <w:pPr>
              <w:spacing w:before="120" w:after="12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7E161981" w14:textId="77777777" w:rsidR="001F487E" w:rsidRDefault="001F487E" w:rsidP="001F487E">
            <w:pPr>
              <w:spacing w:before="120" w:after="12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30DD68CB" w14:textId="77777777" w:rsidR="001F487E" w:rsidRPr="001F487E" w:rsidRDefault="001F487E" w:rsidP="001F487E">
            <w:pPr>
              <w:spacing w:before="120" w:after="12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14:paraId="500318D2" w14:textId="77777777" w:rsidR="001F487E" w:rsidRPr="001F487E" w:rsidRDefault="001F487E" w:rsidP="001F487E">
      <w:pPr>
        <w:spacing w:line="259" w:lineRule="auto"/>
        <w:rPr>
          <w:rFonts w:asciiTheme="majorHAnsi" w:eastAsiaTheme="minorHAnsi" w:hAnsiTheme="majorHAnsi" w:cs="Arial"/>
          <w:b/>
        </w:rPr>
      </w:pPr>
    </w:p>
    <w:p w14:paraId="21DC1645" w14:textId="77777777" w:rsidR="001F487E" w:rsidRPr="001F487E" w:rsidRDefault="001F487E" w:rsidP="001F487E">
      <w:pPr>
        <w:spacing w:line="259" w:lineRule="auto"/>
        <w:rPr>
          <w:rFonts w:asciiTheme="minorHAnsi" w:eastAsiaTheme="minorHAnsi" w:hAnsiTheme="minorHAnsi" w:cs="Arial"/>
          <w:sz w:val="22"/>
          <w:szCs w:val="22"/>
        </w:rPr>
      </w:pPr>
      <w:r w:rsidRPr="001F487E">
        <w:rPr>
          <w:rFonts w:asciiTheme="majorHAnsi" w:eastAsiaTheme="minorHAnsi" w:hAnsiTheme="majorHAnsi" w:cs="Arial"/>
          <w:b/>
        </w:rPr>
        <w:t>Effectiveness of Control Measures:</w:t>
      </w:r>
    </w:p>
    <w:tbl>
      <w:tblPr>
        <w:tblStyle w:val="TableGrid1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08"/>
        <w:gridCol w:w="800"/>
      </w:tblGrid>
      <w:tr w:rsidR="001F487E" w:rsidRPr="001F487E" w14:paraId="62E0F717" w14:textId="77777777" w:rsidTr="001F487E">
        <w:tc>
          <w:tcPr>
            <w:tcW w:w="9108" w:type="dxa"/>
          </w:tcPr>
          <w:p w14:paraId="134F10B6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Is the MSDS for the chemicals used available? Has suitable instruction and training been provided?</w:t>
            </w:r>
          </w:p>
        </w:tc>
        <w:tc>
          <w:tcPr>
            <w:tcW w:w="800" w:type="dxa"/>
          </w:tcPr>
          <w:p w14:paraId="5B40E012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Y/N</w:t>
            </w:r>
          </w:p>
        </w:tc>
      </w:tr>
      <w:tr w:rsidR="001F487E" w:rsidRPr="001F487E" w14:paraId="34D16E7E" w14:textId="77777777" w:rsidTr="001F487E">
        <w:tc>
          <w:tcPr>
            <w:tcW w:w="9108" w:type="dxa"/>
          </w:tcPr>
          <w:p w14:paraId="6B74246A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Is Supervision of the person/s carrying out this task required?</w:t>
            </w:r>
          </w:p>
        </w:tc>
        <w:tc>
          <w:tcPr>
            <w:tcW w:w="800" w:type="dxa"/>
          </w:tcPr>
          <w:p w14:paraId="61A5E866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Y/N</w:t>
            </w:r>
          </w:p>
        </w:tc>
      </w:tr>
      <w:tr w:rsidR="001F487E" w:rsidRPr="001F487E" w14:paraId="6ED543CE" w14:textId="77777777" w:rsidTr="001F487E">
        <w:tc>
          <w:tcPr>
            <w:tcW w:w="9108" w:type="dxa"/>
          </w:tcPr>
          <w:p w14:paraId="61889EA7" w14:textId="510A1B0A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Is Exposure Monitoring required, e.g. workplace exposure limit likely to be exceeded?</w:t>
            </w:r>
            <w:r w:rsidR="00D728C1">
              <w:rPr>
                <w:rFonts w:asciiTheme="minorHAnsi" w:hAnsiTheme="minorHAnsi" w:cs="Arial"/>
                <w:sz w:val="22"/>
                <w:szCs w:val="22"/>
              </w:rPr>
              <w:t xml:space="preserve"> Include WEL value here</w:t>
            </w:r>
          </w:p>
        </w:tc>
        <w:tc>
          <w:tcPr>
            <w:tcW w:w="800" w:type="dxa"/>
          </w:tcPr>
          <w:p w14:paraId="513B666D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Y/N</w:t>
            </w:r>
          </w:p>
        </w:tc>
      </w:tr>
      <w:tr w:rsidR="001F487E" w:rsidRPr="001F487E" w14:paraId="14006FE5" w14:textId="77777777" w:rsidTr="001F487E">
        <w:tc>
          <w:tcPr>
            <w:tcW w:w="9108" w:type="dxa"/>
          </w:tcPr>
          <w:p w14:paraId="0697185F" w14:textId="77777777" w:rsidR="001F487E" w:rsidRPr="001F487E" w:rsidRDefault="001F487E" w:rsidP="001F48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Is Health Surveillance required?</w:t>
            </w:r>
          </w:p>
        </w:tc>
        <w:tc>
          <w:tcPr>
            <w:tcW w:w="800" w:type="dxa"/>
          </w:tcPr>
          <w:p w14:paraId="6D8EA297" w14:textId="77777777" w:rsidR="001F487E" w:rsidRPr="001F487E" w:rsidRDefault="001F487E" w:rsidP="001F48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487E">
              <w:rPr>
                <w:rFonts w:asciiTheme="minorHAnsi" w:hAnsiTheme="minorHAnsi" w:cs="Arial"/>
                <w:sz w:val="22"/>
                <w:szCs w:val="22"/>
              </w:rPr>
              <w:t>Y/N</w:t>
            </w:r>
          </w:p>
        </w:tc>
      </w:tr>
    </w:tbl>
    <w:p w14:paraId="6FD1738A" w14:textId="77777777" w:rsidR="001F487E" w:rsidRPr="001F487E" w:rsidRDefault="001F487E" w:rsidP="001F487E">
      <w:pPr>
        <w:spacing w:line="259" w:lineRule="auto"/>
        <w:rPr>
          <w:rFonts w:asciiTheme="minorHAnsi" w:eastAsiaTheme="minorHAnsi" w:hAnsiTheme="minorHAnsi" w:cs="Arial"/>
          <w:sz w:val="22"/>
          <w:szCs w:val="22"/>
        </w:rPr>
      </w:pPr>
    </w:p>
    <w:p w14:paraId="514A5CAF" w14:textId="77777777" w:rsidR="001F487E" w:rsidRPr="001F487E" w:rsidRDefault="001F487E" w:rsidP="001F487E">
      <w:pPr>
        <w:spacing w:line="259" w:lineRule="auto"/>
        <w:rPr>
          <w:rFonts w:asciiTheme="minorHAnsi" w:eastAsiaTheme="minorHAnsi" w:hAnsiTheme="minorHAnsi" w:cs="Arial"/>
          <w:sz w:val="22"/>
          <w:szCs w:val="22"/>
        </w:rPr>
      </w:pPr>
      <w:r w:rsidRPr="001F487E">
        <w:rPr>
          <w:rFonts w:asciiTheme="majorHAnsi" w:eastAsiaTheme="minorHAnsi" w:hAnsiTheme="majorHAnsi" w:cs="Arial"/>
          <w:b/>
        </w:rPr>
        <w:t>Sign on Sheet to acknowledge understanding of Risk Assessment:</w:t>
      </w:r>
    </w:p>
    <w:tbl>
      <w:tblPr>
        <w:tblW w:w="100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633"/>
        <w:gridCol w:w="3776"/>
        <w:gridCol w:w="2602"/>
      </w:tblGrid>
      <w:tr w:rsidR="001F487E" w:rsidRPr="001F487E" w14:paraId="75A87759" w14:textId="77777777" w:rsidTr="004B6514">
        <w:trPr>
          <w:trHeight w:val="1206"/>
        </w:trPr>
        <w:tc>
          <w:tcPr>
            <w:tcW w:w="100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D2809D" w14:textId="77777777" w:rsidR="001F487E" w:rsidRPr="001F487E" w:rsidRDefault="001F487E" w:rsidP="001F487E">
            <w:pPr>
              <w:spacing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1F487E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Names and Signatures of other workers/researchers/PG/UG students</w:t>
            </w:r>
          </w:p>
          <w:p w14:paraId="229CD51D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F487E">
              <w:rPr>
                <w:rFonts w:asciiTheme="minorHAnsi" w:eastAsiaTheme="minorHAnsi" w:hAnsiTheme="minorHAnsi" w:cstheme="minorBidi"/>
                <w:i/>
                <w:sz w:val="20"/>
                <w:szCs w:val="22"/>
              </w:rPr>
              <w:t>All others undertaking the process described/using the hazardous substances must signify that they understand the hazards and risks.</w:t>
            </w:r>
          </w:p>
        </w:tc>
      </w:tr>
      <w:tr w:rsidR="001F487E" w:rsidRPr="001F487E" w14:paraId="6F459C11" w14:textId="77777777" w:rsidTr="004B6514">
        <w:trPr>
          <w:trHeight w:val="271"/>
        </w:trPr>
        <w:tc>
          <w:tcPr>
            <w:tcW w:w="3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78BEA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F487E">
              <w:rPr>
                <w:rFonts w:asciiTheme="minorHAnsi" w:eastAsiaTheme="minorHAnsi" w:hAnsiTheme="minorHAnsi" w:cstheme="minorBidi"/>
                <w:sz w:val="22"/>
                <w:szCs w:val="22"/>
              </w:rPr>
              <w:t>Print name: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7024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F487E">
              <w:rPr>
                <w:rFonts w:asciiTheme="minorHAnsi" w:eastAsiaTheme="minorHAnsi" w:hAnsiTheme="minorHAnsi" w:cstheme="minorBidi"/>
                <w:sz w:val="22"/>
                <w:szCs w:val="22"/>
              </w:rPr>
              <w:t>Signature: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3DF0A3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F487E">
              <w:rPr>
                <w:rFonts w:asciiTheme="minorHAnsi" w:eastAsiaTheme="minorHAnsi" w:hAnsiTheme="minorHAnsi" w:cstheme="minorBidi"/>
                <w:sz w:val="22"/>
                <w:szCs w:val="22"/>
              </w:rPr>
              <w:t>Date:</w:t>
            </w:r>
          </w:p>
        </w:tc>
      </w:tr>
      <w:tr w:rsidR="001F487E" w:rsidRPr="001F487E" w14:paraId="1CDFB852" w14:textId="77777777" w:rsidTr="004B6514">
        <w:trPr>
          <w:trHeight w:val="271"/>
        </w:trPr>
        <w:tc>
          <w:tcPr>
            <w:tcW w:w="3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8125F2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92CC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5BA18CCD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A37581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1F487E" w:rsidRPr="001F487E" w14:paraId="03C1DCE4" w14:textId="77777777" w:rsidTr="004B6514">
        <w:trPr>
          <w:trHeight w:val="271"/>
        </w:trPr>
        <w:tc>
          <w:tcPr>
            <w:tcW w:w="3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AEEF31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F6A1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6474516F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4EC15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1F487E" w:rsidRPr="001F487E" w14:paraId="231B335F" w14:textId="77777777" w:rsidTr="004B6514">
        <w:trPr>
          <w:trHeight w:val="271"/>
        </w:trPr>
        <w:tc>
          <w:tcPr>
            <w:tcW w:w="3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43C296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155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26475F61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2DA3E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1F487E" w:rsidRPr="001F487E" w14:paraId="2EC127CC" w14:textId="77777777" w:rsidTr="004B6514">
        <w:trPr>
          <w:trHeight w:val="271"/>
        </w:trPr>
        <w:tc>
          <w:tcPr>
            <w:tcW w:w="3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8E9BDA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D9F5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679F44B9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1C5A4D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1F487E" w:rsidRPr="001F487E" w14:paraId="7560A02F" w14:textId="77777777" w:rsidTr="004B6514">
        <w:trPr>
          <w:trHeight w:val="271"/>
        </w:trPr>
        <w:tc>
          <w:tcPr>
            <w:tcW w:w="3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207F32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82F2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6AF85953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87B611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1F487E" w:rsidRPr="001F487E" w14:paraId="042C01F0" w14:textId="77777777" w:rsidTr="004B6514">
        <w:trPr>
          <w:trHeight w:val="271"/>
        </w:trPr>
        <w:tc>
          <w:tcPr>
            <w:tcW w:w="3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EE2E80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AF0E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5F9A7BA8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86D87D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1F487E" w:rsidRPr="001F487E" w14:paraId="210DC262" w14:textId="77777777" w:rsidTr="004B6514">
        <w:trPr>
          <w:trHeight w:val="271"/>
        </w:trPr>
        <w:tc>
          <w:tcPr>
            <w:tcW w:w="36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7531574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6ABEA2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4F202F3B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C0D73B" w14:textId="77777777" w:rsidR="001F487E" w:rsidRPr="001F487E" w:rsidRDefault="001F487E" w:rsidP="001F48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14:paraId="27E6FC2D" w14:textId="77777777" w:rsidR="001F487E" w:rsidRPr="001F487E" w:rsidRDefault="001F487E" w:rsidP="001F487E">
      <w:pPr>
        <w:spacing w:line="259" w:lineRule="auto"/>
        <w:rPr>
          <w:rFonts w:asciiTheme="minorHAnsi" w:eastAsiaTheme="minorHAnsi" w:hAnsiTheme="minorHAnsi" w:cs="Arial"/>
          <w:sz w:val="22"/>
          <w:szCs w:val="22"/>
        </w:rPr>
      </w:pPr>
    </w:p>
    <w:p w14:paraId="63650444" w14:textId="77777777" w:rsidR="001F487E" w:rsidRDefault="001F487E" w:rsidP="007359EE">
      <w:pPr>
        <w:tabs>
          <w:tab w:val="left" w:pos="1785"/>
        </w:tabs>
        <w:rPr>
          <w:rFonts w:ascii="Calibri Light" w:hAnsi="Calibri Light"/>
        </w:rPr>
      </w:pPr>
    </w:p>
    <w:p w14:paraId="35618E34" w14:textId="77777777" w:rsidR="00A13961" w:rsidRDefault="00A13961" w:rsidP="007359EE">
      <w:pPr>
        <w:tabs>
          <w:tab w:val="left" w:pos="1785"/>
        </w:tabs>
        <w:rPr>
          <w:rFonts w:ascii="Calibri Light" w:hAnsi="Calibri Light"/>
        </w:rPr>
      </w:pPr>
    </w:p>
    <w:p w14:paraId="7A993123" w14:textId="77777777" w:rsidR="00130254" w:rsidRPr="00A13961" w:rsidRDefault="00130254" w:rsidP="007359EE">
      <w:pPr>
        <w:tabs>
          <w:tab w:val="left" w:pos="1785"/>
        </w:tabs>
        <w:rPr>
          <w:rFonts w:ascii="Calibri Light" w:hAnsi="Calibri Light"/>
        </w:rPr>
      </w:pPr>
    </w:p>
    <w:sectPr w:rsidR="00130254" w:rsidRPr="00A13961" w:rsidSect="001D6B58">
      <w:headerReference w:type="default" r:id="rId16"/>
      <w:footerReference w:type="even" r:id="rId17"/>
      <w:footerReference w:type="default" r:id="rId18"/>
      <w:pgSz w:w="11907" w:h="16840" w:code="9"/>
      <w:pgMar w:top="568" w:right="850" w:bottom="709" w:left="1123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08EB" w14:textId="77777777" w:rsidR="00FA1782" w:rsidRDefault="00FA1782">
      <w:r>
        <w:separator/>
      </w:r>
    </w:p>
  </w:endnote>
  <w:endnote w:type="continuationSeparator" w:id="0">
    <w:p w14:paraId="1F22DCBD" w14:textId="77777777" w:rsidR="00FA1782" w:rsidRDefault="00FA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9F11" w14:textId="77777777" w:rsidR="004B6514" w:rsidRDefault="004B6514" w:rsidP="00550E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351396" w14:textId="77777777" w:rsidR="004B6514" w:rsidRDefault="004B6514" w:rsidP="00AA4B28">
    <w:pPr>
      <w:pStyle w:val="Footer"/>
      <w:ind w:right="360"/>
    </w:pPr>
  </w:p>
  <w:p w14:paraId="383D351D" w14:textId="77777777" w:rsidR="004B6514" w:rsidRDefault="004B65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8EAF" w14:textId="77FA2DF3" w:rsidR="004B6514" w:rsidRPr="0018603F" w:rsidRDefault="004B6514" w:rsidP="000C1231">
    <w:pPr>
      <w:pStyle w:val="Footer"/>
      <w:jc w:val="center"/>
      <w:rPr>
        <w:rFonts w:ascii="Calibri" w:hAnsi="Calibri"/>
        <w:sz w:val="20"/>
        <w:szCs w:val="20"/>
      </w:rPr>
    </w:pPr>
    <w:r w:rsidRPr="0018603F">
      <w:rPr>
        <w:rFonts w:ascii="Calibri" w:hAnsi="Calibri"/>
        <w:sz w:val="20"/>
        <w:szCs w:val="20"/>
      </w:rPr>
      <w:fldChar w:fldCharType="begin"/>
    </w:r>
    <w:r w:rsidRPr="0018603F">
      <w:rPr>
        <w:rFonts w:ascii="Calibri" w:hAnsi="Calibri"/>
        <w:sz w:val="20"/>
        <w:szCs w:val="20"/>
      </w:rPr>
      <w:instrText xml:space="preserve"> PAGE   \* MERGEFORMAT </w:instrText>
    </w:r>
    <w:r w:rsidRPr="0018603F">
      <w:rPr>
        <w:rFonts w:ascii="Calibri" w:hAnsi="Calibri"/>
        <w:sz w:val="20"/>
        <w:szCs w:val="20"/>
      </w:rPr>
      <w:fldChar w:fldCharType="separate"/>
    </w:r>
    <w:r w:rsidR="00D728C1">
      <w:rPr>
        <w:rFonts w:ascii="Calibri" w:hAnsi="Calibri"/>
        <w:noProof/>
        <w:sz w:val="20"/>
        <w:szCs w:val="20"/>
      </w:rPr>
      <w:t>3</w:t>
    </w:r>
    <w:r w:rsidRPr="0018603F">
      <w:rPr>
        <w:rFonts w:ascii="Calibri" w:hAnsi="Calibri"/>
        <w:noProof/>
        <w:sz w:val="20"/>
        <w:szCs w:val="20"/>
      </w:rPr>
      <w:fldChar w:fldCharType="end"/>
    </w:r>
    <w:r w:rsidRPr="0018603F">
      <w:rPr>
        <w:rFonts w:ascii="Calibri" w:hAnsi="Calibri"/>
        <w:noProof/>
        <w:sz w:val="20"/>
        <w:szCs w:val="20"/>
      </w:rPr>
      <w:t xml:space="preserve">                                                                                 </w:t>
    </w:r>
    <w:r>
      <w:rPr>
        <w:rFonts w:ascii="Calibri" w:hAnsi="Calibri"/>
        <w:noProof/>
        <w:sz w:val="20"/>
        <w:szCs w:val="20"/>
      </w:rPr>
      <w:t xml:space="preserve">                         </w:t>
    </w:r>
    <w:r w:rsidR="006B455C">
      <w:rPr>
        <w:rFonts w:ascii="Calibri" w:hAnsi="Calibri"/>
        <w:noProof/>
        <w:sz w:val="20"/>
        <w:szCs w:val="20"/>
      </w:rPr>
      <w:t xml:space="preserve"> </w:t>
    </w:r>
  </w:p>
  <w:p w14:paraId="170ACB6F" w14:textId="77777777" w:rsidR="004B6514" w:rsidRPr="0018603F" w:rsidRDefault="004B6514" w:rsidP="00AA4B28">
    <w:pPr>
      <w:pStyle w:val="Footer"/>
      <w:ind w:right="360"/>
      <w:rPr>
        <w:rFonts w:ascii="Calibri" w:hAnsi="Calibri"/>
        <w:sz w:val="20"/>
        <w:szCs w:val="20"/>
      </w:rPr>
    </w:pPr>
  </w:p>
  <w:p w14:paraId="142B1E78" w14:textId="77777777" w:rsidR="004B6514" w:rsidRDefault="004B65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0538" w14:textId="77777777" w:rsidR="00FA1782" w:rsidRDefault="00FA1782">
      <w:r>
        <w:separator/>
      </w:r>
    </w:p>
  </w:footnote>
  <w:footnote w:type="continuationSeparator" w:id="0">
    <w:p w14:paraId="4760F268" w14:textId="77777777" w:rsidR="00FA1782" w:rsidRDefault="00FA1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2BA0" w14:textId="77777777" w:rsidR="004B6514" w:rsidRDefault="004B6514" w:rsidP="00A40B4D">
    <w:pPr>
      <w:pStyle w:val="Header"/>
      <w:jc w:val="right"/>
    </w:pPr>
    <w:r w:rsidRPr="00BA1A05">
      <w:rPr>
        <w:noProof/>
        <w:lang w:eastAsia="en-GB"/>
      </w:rPr>
      <w:drawing>
        <wp:inline distT="0" distB="0" distL="0" distR="0" wp14:anchorId="4DB035C3" wp14:editId="7C0B4BA8">
          <wp:extent cx="1704975" cy="704850"/>
          <wp:effectExtent l="0" t="0" r="0" b="0"/>
          <wp:docPr id="22" name="Picture 22" descr="http://www.bath.ac.uk/marketing/images/logos/png/uob-logo-grey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ath.ac.uk/marketing/images/logos/png/uob-logo-grey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4C61A9" w14:textId="77777777" w:rsidR="004B6514" w:rsidRDefault="004B65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F92"/>
    <w:multiLevelType w:val="hybridMultilevel"/>
    <w:tmpl w:val="AED0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62F2"/>
    <w:multiLevelType w:val="hybridMultilevel"/>
    <w:tmpl w:val="9DCC2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93674"/>
    <w:multiLevelType w:val="hybridMultilevel"/>
    <w:tmpl w:val="7A6CF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37E02"/>
    <w:multiLevelType w:val="hybridMultilevel"/>
    <w:tmpl w:val="D674C940"/>
    <w:lvl w:ilvl="0" w:tplc="57F8603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DEC"/>
    <w:multiLevelType w:val="hybridMultilevel"/>
    <w:tmpl w:val="A71A3E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F3EF5"/>
    <w:multiLevelType w:val="hybridMultilevel"/>
    <w:tmpl w:val="1E7E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95607"/>
    <w:multiLevelType w:val="hybridMultilevel"/>
    <w:tmpl w:val="1046A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A07B0"/>
    <w:multiLevelType w:val="hybridMultilevel"/>
    <w:tmpl w:val="1EA64F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7A37EC"/>
    <w:multiLevelType w:val="hybridMultilevel"/>
    <w:tmpl w:val="4B96299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A785229"/>
    <w:multiLevelType w:val="hybridMultilevel"/>
    <w:tmpl w:val="4D16BA38"/>
    <w:lvl w:ilvl="0" w:tplc="62281F8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536CD"/>
    <w:multiLevelType w:val="hybridMultilevel"/>
    <w:tmpl w:val="80A48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105727"/>
    <w:multiLevelType w:val="hybridMultilevel"/>
    <w:tmpl w:val="6B089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A5842"/>
    <w:multiLevelType w:val="hybridMultilevel"/>
    <w:tmpl w:val="21948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444A9"/>
    <w:multiLevelType w:val="hybridMultilevel"/>
    <w:tmpl w:val="9D36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46980"/>
    <w:multiLevelType w:val="multilevel"/>
    <w:tmpl w:val="24D2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62CF0"/>
    <w:multiLevelType w:val="multilevel"/>
    <w:tmpl w:val="6FDE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F45857"/>
    <w:multiLevelType w:val="hybridMultilevel"/>
    <w:tmpl w:val="9E7A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75442"/>
    <w:multiLevelType w:val="multilevel"/>
    <w:tmpl w:val="5A2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C6C20"/>
    <w:multiLevelType w:val="hybridMultilevel"/>
    <w:tmpl w:val="898EB4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DA40EE"/>
    <w:multiLevelType w:val="multilevel"/>
    <w:tmpl w:val="6BD0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B414E6"/>
    <w:multiLevelType w:val="hybridMultilevel"/>
    <w:tmpl w:val="66D681EE"/>
    <w:lvl w:ilvl="0" w:tplc="57F8603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B7F2B"/>
    <w:multiLevelType w:val="hybridMultilevel"/>
    <w:tmpl w:val="E6644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F649E"/>
    <w:multiLevelType w:val="hybridMultilevel"/>
    <w:tmpl w:val="9008FF7E"/>
    <w:lvl w:ilvl="0" w:tplc="4E38248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325F0"/>
    <w:multiLevelType w:val="hybridMultilevel"/>
    <w:tmpl w:val="38EE8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81346"/>
    <w:multiLevelType w:val="hybridMultilevel"/>
    <w:tmpl w:val="25D24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603CF0"/>
    <w:multiLevelType w:val="hybridMultilevel"/>
    <w:tmpl w:val="F9A01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D1D19"/>
    <w:multiLevelType w:val="hybridMultilevel"/>
    <w:tmpl w:val="171E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05217">
    <w:abstractNumId w:val="4"/>
  </w:num>
  <w:num w:numId="2" w16cid:durableId="1606427235">
    <w:abstractNumId w:val="7"/>
  </w:num>
  <w:num w:numId="3" w16cid:durableId="1815292425">
    <w:abstractNumId w:val="5"/>
  </w:num>
  <w:num w:numId="4" w16cid:durableId="1349713982">
    <w:abstractNumId w:val="10"/>
  </w:num>
  <w:num w:numId="5" w16cid:durableId="571890532">
    <w:abstractNumId w:val="16"/>
  </w:num>
  <w:num w:numId="6" w16cid:durableId="725026984">
    <w:abstractNumId w:val="8"/>
  </w:num>
  <w:num w:numId="7" w16cid:durableId="901986767">
    <w:abstractNumId w:val="21"/>
  </w:num>
  <w:num w:numId="8" w16cid:durableId="1743210943">
    <w:abstractNumId w:val="9"/>
  </w:num>
  <w:num w:numId="9" w16cid:durableId="1801653715">
    <w:abstractNumId w:val="22"/>
  </w:num>
  <w:num w:numId="10" w16cid:durableId="60563427">
    <w:abstractNumId w:val="13"/>
  </w:num>
  <w:num w:numId="11" w16cid:durableId="423913566">
    <w:abstractNumId w:val="2"/>
  </w:num>
  <w:num w:numId="12" w16cid:durableId="910895067">
    <w:abstractNumId w:val="0"/>
  </w:num>
  <w:num w:numId="13" w16cid:durableId="815605370">
    <w:abstractNumId w:val="18"/>
  </w:num>
  <w:num w:numId="14" w16cid:durableId="712578573">
    <w:abstractNumId w:val="15"/>
  </w:num>
  <w:num w:numId="15" w16cid:durableId="2125616967">
    <w:abstractNumId w:val="19"/>
  </w:num>
  <w:num w:numId="16" w16cid:durableId="544215332">
    <w:abstractNumId w:val="17"/>
  </w:num>
  <w:num w:numId="17" w16cid:durableId="229580106">
    <w:abstractNumId w:val="24"/>
  </w:num>
  <w:num w:numId="18" w16cid:durableId="1006399809">
    <w:abstractNumId w:val="11"/>
  </w:num>
  <w:num w:numId="19" w16cid:durableId="2083142732">
    <w:abstractNumId w:val="25"/>
  </w:num>
  <w:num w:numId="20" w16cid:durableId="60062323">
    <w:abstractNumId w:val="20"/>
  </w:num>
  <w:num w:numId="21" w16cid:durableId="1785924245">
    <w:abstractNumId w:val="3"/>
  </w:num>
  <w:num w:numId="22" w16cid:durableId="1608582869">
    <w:abstractNumId w:val="14"/>
  </w:num>
  <w:num w:numId="23" w16cid:durableId="1233735966">
    <w:abstractNumId w:val="12"/>
  </w:num>
  <w:num w:numId="24" w16cid:durableId="1988317339">
    <w:abstractNumId w:val="26"/>
  </w:num>
  <w:num w:numId="25" w16cid:durableId="154803967">
    <w:abstractNumId w:val="6"/>
  </w:num>
  <w:num w:numId="26" w16cid:durableId="2112889556">
    <w:abstractNumId w:val="23"/>
  </w:num>
  <w:num w:numId="27" w16cid:durableId="13830982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6C"/>
    <w:rsid w:val="00005A69"/>
    <w:rsid w:val="00006EE5"/>
    <w:rsid w:val="00007AC7"/>
    <w:rsid w:val="000120B4"/>
    <w:rsid w:val="00014AA3"/>
    <w:rsid w:val="000179AA"/>
    <w:rsid w:val="0003271C"/>
    <w:rsid w:val="000422D4"/>
    <w:rsid w:val="000436A4"/>
    <w:rsid w:val="00045314"/>
    <w:rsid w:val="00056564"/>
    <w:rsid w:val="0006256E"/>
    <w:rsid w:val="00067B02"/>
    <w:rsid w:val="00084090"/>
    <w:rsid w:val="000873FC"/>
    <w:rsid w:val="0008793D"/>
    <w:rsid w:val="0009331E"/>
    <w:rsid w:val="00095500"/>
    <w:rsid w:val="00097FEB"/>
    <w:rsid w:val="000A3D16"/>
    <w:rsid w:val="000A5B25"/>
    <w:rsid w:val="000B53D2"/>
    <w:rsid w:val="000C1231"/>
    <w:rsid w:val="000C38AE"/>
    <w:rsid w:val="000C66B1"/>
    <w:rsid w:val="000D02BE"/>
    <w:rsid w:val="000D1A80"/>
    <w:rsid w:val="000D2BCA"/>
    <w:rsid w:val="000D48BB"/>
    <w:rsid w:val="00130254"/>
    <w:rsid w:val="00130CDE"/>
    <w:rsid w:val="0013290F"/>
    <w:rsid w:val="001331B6"/>
    <w:rsid w:val="00136FB6"/>
    <w:rsid w:val="001475BB"/>
    <w:rsid w:val="001502B6"/>
    <w:rsid w:val="001561E2"/>
    <w:rsid w:val="00156258"/>
    <w:rsid w:val="00161C85"/>
    <w:rsid w:val="00163403"/>
    <w:rsid w:val="00163FEC"/>
    <w:rsid w:val="00164219"/>
    <w:rsid w:val="001665FB"/>
    <w:rsid w:val="001753D6"/>
    <w:rsid w:val="00180872"/>
    <w:rsid w:val="00183F0B"/>
    <w:rsid w:val="00184863"/>
    <w:rsid w:val="0018603F"/>
    <w:rsid w:val="00193FFF"/>
    <w:rsid w:val="001A4A77"/>
    <w:rsid w:val="001B17DE"/>
    <w:rsid w:val="001B1BF4"/>
    <w:rsid w:val="001B21EE"/>
    <w:rsid w:val="001B39B9"/>
    <w:rsid w:val="001B553B"/>
    <w:rsid w:val="001C1089"/>
    <w:rsid w:val="001C3E6E"/>
    <w:rsid w:val="001D0636"/>
    <w:rsid w:val="001D6B58"/>
    <w:rsid w:val="001E4577"/>
    <w:rsid w:val="001F14DA"/>
    <w:rsid w:val="001F1F39"/>
    <w:rsid w:val="001F487E"/>
    <w:rsid w:val="001F4CBC"/>
    <w:rsid w:val="00206C94"/>
    <w:rsid w:val="00211D17"/>
    <w:rsid w:val="00222DC7"/>
    <w:rsid w:val="0023685D"/>
    <w:rsid w:val="00244CD3"/>
    <w:rsid w:val="00245400"/>
    <w:rsid w:val="002608ED"/>
    <w:rsid w:val="002617FA"/>
    <w:rsid w:val="00264FF4"/>
    <w:rsid w:val="00267339"/>
    <w:rsid w:val="002772A2"/>
    <w:rsid w:val="00281534"/>
    <w:rsid w:val="00281F6D"/>
    <w:rsid w:val="002825B3"/>
    <w:rsid w:val="00284121"/>
    <w:rsid w:val="00286E7B"/>
    <w:rsid w:val="00290F3E"/>
    <w:rsid w:val="002B31BD"/>
    <w:rsid w:val="002C19E9"/>
    <w:rsid w:val="002C3767"/>
    <w:rsid w:val="002C3F4E"/>
    <w:rsid w:val="002C3FE0"/>
    <w:rsid w:val="002C5E13"/>
    <w:rsid w:val="002D7BDA"/>
    <w:rsid w:val="002E1F95"/>
    <w:rsid w:val="002E2338"/>
    <w:rsid w:val="002E2855"/>
    <w:rsid w:val="002E3517"/>
    <w:rsid w:val="002E4419"/>
    <w:rsid w:val="002E510D"/>
    <w:rsid w:val="003145CF"/>
    <w:rsid w:val="003231A6"/>
    <w:rsid w:val="00323396"/>
    <w:rsid w:val="00324BEF"/>
    <w:rsid w:val="003257A2"/>
    <w:rsid w:val="003270E5"/>
    <w:rsid w:val="003278DE"/>
    <w:rsid w:val="00327979"/>
    <w:rsid w:val="0034256D"/>
    <w:rsid w:val="003501A2"/>
    <w:rsid w:val="00352484"/>
    <w:rsid w:val="0035322E"/>
    <w:rsid w:val="00355A4A"/>
    <w:rsid w:val="003610E9"/>
    <w:rsid w:val="003763A6"/>
    <w:rsid w:val="003777F4"/>
    <w:rsid w:val="00381127"/>
    <w:rsid w:val="0038490A"/>
    <w:rsid w:val="003851BF"/>
    <w:rsid w:val="003917FC"/>
    <w:rsid w:val="003A03E8"/>
    <w:rsid w:val="003A3A90"/>
    <w:rsid w:val="003A6C49"/>
    <w:rsid w:val="003B00DD"/>
    <w:rsid w:val="003B2BB9"/>
    <w:rsid w:val="003B35E2"/>
    <w:rsid w:val="003B59BA"/>
    <w:rsid w:val="003C0A15"/>
    <w:rsid w:val="003C2E40"/>
    <w:rsid w:val="003C64EC"/>
    <w:rsid w:val="003D0681"/>
    <w:rsid w:val="003E24F3"/>
    <w:rsid w:val="003E30A6"/>
    <w:rsid w:val="003F044F"/>
    <w:rsid w:val="003F65B5"/>
    <w:rsid w:val="003F689D"/>
    <w:rsid w:val="004008F0"/>
    <w:rsid w:val="0040245A"/>
    <w:rsid w:val="00407091"/>
    <w:rsid w:val="0041164F"/>
    <w:rsid w:val="00413B1A"/>
    <w:rsid w:val="00414773"/>
    <w:rsid w:val="00444C9E"/>
    <w:rsid w:val="00446B7F"/>
    <w:rsid w:val="00456033"/>
    <w:rsid w:val="004628FC"/>
    <w:rsid w:val="00463638"/>
    <w:rsid w:val="00464DFC"/>
    <w:rsid w:val="0048766C"/>
    <w:rsid w:val="00487D04"/>
    <w:rsid w:val="004A007D"/>
    <w:rsid w:val="004B33E0"/>
    <w:rsid w:val="004B3FDC"/>
    <w:rsid w:val="004B6514"/>
    <w:rsid w:val="004B7CAA"/>
    <w:rsid w:val="004D1E45"/>
    <w:rsid w:val="004D32E5"/>
    <w:rsid w:val="004E1306"/>
    <w:rsid w:val="004E5CD5"/>
    <w:rsid w:val="004E6481"/>
    <w:rsid w:val="004F76C6"/>
    <w:rsid w:val="005060B6"/>
    <w:rsid w:val="0051156A"/>
    <w:rsid w:val="00512A0B"/>
    <w:rsid w:val="005157CF"/>
    <w:rsid w:val="00516664"/>
    <w:rsid w:val="00524302"/>
    <w:rsid w:val="00527F9D"/>
    <w:rsid w:val="00540F39"/>
    <w:rsid w:val="00541928"/>
    <w:rsid w:val="0054521B"/>
    <w:rsid w:val="00545A23"/>
    <w:rsid w:val="005474CD"/>
    <w:rsid w:val="00550EF2"/>
    <w:rsid w:val="0055351A"/>
    <w:rsid w:val="005766D4"/>
    <w:rsid w:val="005770F2"/>
    <w:rsid w:val="00581FFE"/>
    <w:rsid w:val="005823EF"/>
    <w:rsid w:val="005848B8"/>
    <w:rsid w:val="0058497C"/>
    <w:rsid w:val="0058593E"/>
    <w:rsid w:val="0058629E"/>
    <w:rsid w:val="00594178"/>
    <w:rsid w:val="005950A6"/>
    <w:rsid w:val="00596935"/>
    <w:rsid w:val="005A0F97"/>
    <w:rsid w:val="005A1D05"/>
    <w:rsid w:val="005B3097"/>
    <w:rsid w:val="005C21C3"/>
    <w:rsid w:val="005D0CF4"/>
    <w:rsid w:val="005D3D56"/>
    <w:rsid w:val="005D5DF7"/>
    <w:rsid w:val="005E5845"/>
    <w:rsid w:val="005F0F33"/>
    <w:rsid w:val="005F79EF"/>
    <w:rsid w:val="00605783"/>
    <w:rsid w:val="00605F7D"/>
    <w:rsid w:val="00607119"/>
    <w:rsid w:val="00610349"/>
    <w:rsid w:val="006109D2"/>
    <w:rsid w:val="006130D1"/>
    <w:rsid w:val="006203CC"/>
    <w:rsid w:val="006205A0"/>
    <w:rsid w:val="00626188"/>
    <w:rsid w:val="00626E40"/>
    <w:rsid w:val="0063695E"/>
    <w:rsid w:val="0063736D"/>
    <w:rsid w:val="006467EC"/>
    <w:rsid w:val="00651247"/>
    <w:rsid w:val="0066149F"/>
    <w:rsid w:val="006629CF"/>
    <w:rsid w:val="00690727"/>
    <w:rsid w:val="00692A22"/>
    <w:rsid w:val="00692A23"/>
    <w:rsid w:val="006B33C0"/>
    <w:rsid w:val="006B455C"/>
    <w:rsid w:val="006B666C"/>
    <w:rsid w:val="006C38EC"/>
    <w:rsid w:val="006C584D"/>
    <w:rsid w:val="006C5B19"/>
    <w:rsid w:val="006C5E71"/>
    <w:rsid w:val="006D2EF4"/>
    <w:rsid w:val="006D2FD1"/>
    <w:rsid w:val="006E2E13"/>
    <w:rsid w:val="006E4614"/>
    <w:rsid w:val="0070083A"/>
    <w:rsid w:val="007018D6"/>
    <w:rsid w:val="00703EA2"/>
    <w:rsid w:val="00706D41"/>
    <w:rsid w:val="00710AFD"/>
    <w:rsid w:val="00732F90"/>
    <w:rsid w:val="00733E1E"/>
    <w:rsid w:val="007359EE"/>
    <w:rsid w:val="0074144A"/>
    <w:rsid w:val="007460B6"/>
    <w:rsid w:val="00750856"/>
    <w:rsid w:val="00756795"/>
    <w:rsid w:val="007620B6"/>
    <w:rsid w:val="00762667"/>
    <w:rsid w:val="00777861"/>
    <w:rsid w:val="0078050F"/>
    <w:rsid w:val="0078169E"/>
    <w:rsid w:val="00783645"/>
    <w:rsid w:val="00785C15"/>
    <w:rsid w:val="00790D96"/>
    <w:rsid w:val="0079544C"/>
    <w:rsid w:val="007954A4"/>
    <w:rsid w:val="007A4365"/>
    <w:rsid w:val="007B1A79"/>
    <w:rsid w:val="007B34A7"/>
    <w:rsid w:val="007C0DA9"/>
    <w:rsid w:val="007C1F93"/>
    <w:rsid w:val="007C351B"/>
    <w:rsid w:val="007C43CE"/>
    <w:rsid w:val="007C5804"/>
    <w:rsid w:val="007C59B0"/>
    <w:rsid w:val="007E0040"/>
    <w:rsid w:val="007E47BC"/>
    <w:rsid w:val="007E7AE7"/>
    <w:rsid w:val="007F0A4A"/>
    <w:rsid w:val="007F6164"/>
    <w:rsid w:val="007F6E76"/>
    <w:rsid w:val="00805501"/>
    <w:rsid w:val="0080610B"/>
    <w:rsid w:val="00812C4A"/>
    <w:rsid w:val="0081647E"/>
    <w:rsid w:val="008319A6"/>
    <w:rsid w:val="008628B9"/>
    <w:rsid w:val="00862ACA"/>
    <w:rsid w:val="008750C2"/>
    <w:rsid w:val="008822D2"/>
    <w:rsid w:val="00887022"/>
    <w:rsid w:val="00890B0E"/>
    <w:rsid w:val="00893466"/>
    <w:rsid w:val="008A44B0"/>
    <w:rsid w:val="008A64B2"/>
    <w:rsid w:val="008A7406"/>
    <w:rsid w:val="008C0219"/>
    <w:rsid w:val="008C5BD5"/>
    <w:rsid w:val="008E2AC5"/>
    <w:rsid w:val="008F037A"/>
    <w:rsid w:val="008F124B"/>
    <w:rsid w:val="008F5F20"/>
    <w:rsid w:val="0091157E"/>
    <w:rsid w:val="0091452E"/>
    <w:rsid w:val="00922202"/>
    <w:rsid w:val="009360DD"/>
    <w:rsid w:val="00951956"/>
    <w:rsid w:val="0096034F"/>
    <w:rsid w:val="00966986"/>
    <w:rsid w:val="00973308"/>
    <w:rsid w:val="00980486"/>
    <w:rsid w:val="00987815"/>
    <w:rsid w:val="009948D5"/>
    <w:rsid w:val="00995D50"/>
    <w:rsid w:val="00996688"/>
    <w:rsid w:val="009A25B8"/>
    <w:rsid w:val="009A6403"/>
    <w:rsid w:val="009B6D81"/>
    <w:rsid w:val="009D5F20"/>
    <w:rsid w:val="009E0E45"/>
    <w:rsid w:val="009E2937"/>
    <w:rsid w:val="009E5BDE"/>
    <w:rsid w:val="009F11D2"/>
    <w:rsid w:val="009F131F"/>
    <w:rsid w:val="009F76ED"/>
    <w:rsid w:val="00A00E30"/>
    <w:rsid w:val="00A014D8"/>
    <w:rsid w:val="00A0540A"/>
    <w:rsid w:val="00A0634F"/>
    <w:rsid w:val="00A13961"/>
    <w:rsid w:val="00A20C87"/>
    <w:rsid w:val="00A26B81"/>
    <w:rsid w:val="00A319F4"/>
    <w:rsid w:val="00A40B4D"/>
    <w:rsid w:val="00A411B1"/>
    <w:rsid w:val="00A418BD"/>
    <w:rsid w:val="00A42AE2"/>
    <w:rsid w:val="00A4322F"/>
    <w:rsid w:val="00A44F38"/>
    <w:rsid w:val="00A47C1F"/>
    <w:rsid w:val="00A6430D"/>
    <w:rsid w:val="00A6447B"/>
    <w:rsid w:val="00A72956"/>
    <w:rsid w:val="00A7313D"/>
    <w:rsid w:val="00A91CE8"/>
    <w:rsid w:val="00A94970"/>
    <w:rsid w:val="00AA350B"/>
    <w:rsid w:val="00AA4B28"/>
    <w:rsid w:val="00AB257F"/>
    <w:rsid w:val="00AB5A74"/>
    <w:rsid w:val="00AD2E8E"/>
    <w:rsid w:val="00AD4833"/>
    <w:rsid w:val="00AD48B0"/>
    <w:rsid w:val="00AD6833"/>
    <w:rsid w:val="00AD768D"/>
    <w:rsid w:val="00AE1E11"/>
    <w:rsid w:val="00AE5D46"/>
    <w:rsid w:val="00AF0949"/>
    <w:rsid w:val="00AF0DA2"/>
    <w:rsid w:val="00AF2755"/>
    <w:rsid w:val="00AF5F71"/>
    <w:rsid w:val="00AF7D19"/>
    <w:rsid w:val="00B02C80"/>
    <w:rsid w:val="00B05B60"/>
    <w:rsid w:val="00B05EF2"/>
    <w:rsid w:val="00B07287"/>
    <w:rsid w:val="00B11033"/>
    <w:rsid w:val="00B150FA"/>
    <w:rsid w:val="00B177F0"/>
    <w:rsid w:val="00B209F7"/>
    <w:rsid w:val="00B24DAE"/>
    <w:rsid w:val="00B26905"/>
    <w:rsid w:val="00B27A7C"/>
    <w:rsid w:val="00B30372"/>
    <w:rsid w:val="00B576AF"/>
    <w:rsid w:val="00B722CB"/>
    <w:rsid w:val="00B7268D"/>
    <w:rsid w:val="00B73F22"/>
    <w:rsid w:val="00B74F05"/>
    <w:rsid w:val="00B90188"/>
    <w:rsid w:val="00B94CE9"/>
    <w:rsid w:val="00B95788"/>
    <w:rsid w:val="00BA1CB0"/>
    <w:rsid w:val="00BA3896"/>
    <w:rsid w:val="00BA4D78"/>
    <w:rsid w:val="00BA514A"/>
    <w:rsid w:val="00BB4949"/>
    <w:rsid w:val="00BB4C57"/>
    <w:rsid w:val="00BC0CF4"/>
    <w:rsid w:val="00BC12E3"/>
    <w:rsid w:val="00BC50F8"/>
    <w:rsid w:val="00BC6D94"/>
    <w:rsid w:val="00BD489F"/>
    <w:rsid w:val="00BD4B80"/>
    <w:rsid w:val="00BE3991"/>
    <w:rsid w:val="00BE4F57"/>
    <w:rsid w:val="00BE68B3"/>
    <w:rsid w:val="00BE6D74"/>
    <w:rsid w:val="00BF7673"/>
    <w:rsid w:val="00BF7947"/>
    <w:rsid w:val="00C024FA"/>
    <w:rsid w:val="00C03535"/>
    <w:rsid w:val="00C0669C"/>
    <w:rsid w:val="00C06BD8"/>
    <w:rsid w:val="00C1089A"/>
    <w:rsid w:val="00C11F1F"/>
    <w:rsid w:val="00C21601"/>
    <w:rsid w:val="00C23403"/>
    <w:rsid w:val="00C24C03"/>
    <w:rsid w:val="00C24C6D"/>
    <w:rsid w:val="00C25402"/>
    <w:rsid w:val="00C27C26"/>
    <w:rsid w:val="00C327C8"/>
    <w:rsid w:val="00C41BC9"/>
    <w:rsid w:val="00C4382B"/>
    <w:rsid w:val="00C533AE"/>
    <w:rsid w:val="00C703D0"/>
    <w:rsid w:val="00C71E3D"/>
    <w:rsid w:val="00C72B2E"/>
    <w:rsid w:val="00C77C1C"/>
    <w:rsid w:val="00C83690"/>
    <w:rsid w:val="00C90F97"/>
    <w:rsid w:val="00CA5791"/>
    <w:rsid w:val="00CA74C9"/>
    <w:rsid w:val="00CB1935"/>
    <w:rsid w:val="00CB513C"/>
    <w:rsid w:val="00CC5F5C"/>
    <w:rsid w:val="00CC72AD"/>
    <w:rsid w:val="00CD27D9"/>
    <w:rsid w:val="00CE04B7"/>
    <w:rsid w:val="00CE30BC"/>
    <w:rsid w:val="00CE491C"/>
    <w:rsid w:val="00CE4C3C"/>
    <w:rsid w:val="00CF0450"/>
    <w:rsid w:val="00CF58B8"/>
    <w:rsid w:val="00CF6D97"/>
    <w:rsid w:val="00D002A5"/>
    <w:rsid w:val="00D06ECC"/>
    <w:rsid w:val="00D128E8"/>
    <w:rsid w:val="00D167A6"/>
    <w:rsid w:val="00D173E7"/>
    <w:rsid w:val="00D22BA7"/>
    <w:rsid w:val="00D3773F"/>
    <w:rsid w:val="00D40C71"/>
    <w:rsid w:val="00D42580"/>
    <w:rsid w:val="00D44F62"/>
    <w:rsid w:val="00D47C79"/>
    <w:rsid w:val="00D542E0"/>
    <w:rsid w:val="00D55839"/>
    <w:rsid w:val="00D55A53"/>
    <w:rsid w:val="00D60328"/>
    <w:rsid w:val="00D6071A"/>
    <w:rsid w:val="00D6383D"/>
    <w:rsid w:val="00D65E96"/>
    <w:rsid w:val="00D728C1"/>
    <w:rsid w:val="00D77377"/>
    <w:rsid w:val="00D81F63"/>
    <w:rsid w:val="00D90643"/>
    <w:rsid w:val="00D93FB6"/>
    <w:rsid w:val="00DA275C"/>
    <w:rsid w:val="00DA737C"/>
    <w:rsid w:val="00DC188B"/>
    <w:rsid w:val="00DC6629"/>
    <w:rsid w:val="00DC74EF"/>
    <w:rsid w:val="00DD563B"/>
    <w:rsid w:val="00DF0280"/>
    <w:rsid w:val="00DF09AC"/>
    <w:rsid w:val="00DF5ABA"/>
    <w:rsid w:val="00E1758C"/>
    <w:rsid w:val="00E1781B"/>
    <w:rsid w:val="00E22499"/>
    <w:rsid w:val="00E24432"/>
    <w:rsid w:val="00E273E8"/>
    <w:rsid w:val="00E3236F"/>
    <w:rsid w:val="00E32A96"/>
    <w:rsid w:val="00E46046"/>
    <w:rsid w:val="00E50097"/>
    <w:rsid w:val="00E6601B"/>
    <w:rsid w:val="00E7129A"/>
    <w:rsid w:val="00E73C8C"/>
    <w:rsid w:val="00E742EB"/>
    <w:rsid w:val="00E751CC"/>
    <w:rsid w:val="00E76537"/>
    <w:rsid w:val="00E76D9E"/>
    <w:rsid w:val="00E77D8B"/>
    <w:rsid w:val="00E843B4"/>
    <w:rsid w:val="00E87FB9"/>
    <w:rsid w:val="00EA3A67"/>
    <w:rsid w:val="00EB0F72"/>
    <w:rsid w:val="00EB3C45"/>
    <w:rsid w:val="00EC0527"/>
    <w:rsid w:val="00EC3C5E"/>
    <w:rsid w:val="00EC499D"/>
    <w:rsid w:val="00EC65B7"/>
    <w:rsid w:val="00EC7C7E"/>
    <w:rsid w:val="00ED0947"/>
    <w:rsid w:val="00ED3EA2"/>
    <w:rsid w:val="00ED63A0"/>
    <w:rsid w:val="00EE16C4"/>
    <w:rsid w:val="00EE42E6"/>
    <w:rsid w:val="00EE504D"/>
    <w:rsid w:val="00EE5D27"/>
    <w:rsid w:val="00EF1F91"/>
    <w:rsid w:val="00F040D3"/>
    <w:rsid w:val="00F05051"/>
    <w:rsid w:val="00F1092E"/>
    <w:rsid w:val="00F11598"/>
    <w:rsid w:val="00F22112"/>
    <w:rsid w:val="00F2370C"/>
    <w:rsid w:val="00F26069"/>
    <w:rsid w:val="00F2666B"/>
    <w:rsid w:val="00F27712"/>
    <w:rsid w:val="00F32566"/>
    <w:rsid w:val="00F353CF"/>
    <w:rsid w:val="00F44B68"/>
    <w:rsid w:val="00F44CB2"/>
    <w:rsid w:val="00F4750A"/>
    <w:rsid w:val="00F52A74"/>
    <w:rsid w:val="00F536B0"/>
    <w:rsid w:val="00F54EB7"/>
    <w:rsid w:val="00F553DD"/>
    <w:rsid w:val="00F60728"/>
    <w:rsid w:val="00F63EF3"/>
    <w:rsid w:val="00F71943"/>
    <w:rsid w:val="00F84BFF"/>
    <w:rsid w:val="00F8742F"/>
    <w:rsid w:val="00F87487"/>
    <w:rsid w:val="00F90A85"/>
    <w:rsid w:val="00F9266C"/>
    <w:rsid w:val="00F929DE"/>
    <w:rsid w:val="00FA1782"/>
    <w:rsid w:val="00FA22EB"/>
    <w:rsid w:val="00FA643F"/>
    <w:rsid w:val="00FA64F3"/>
    <w:rsid w:val="00FB0C3C"/>
    <w:rsid w:val="00FB643D"/>
    <w:rsid w:val="00FB6C6F"/>
    <w:rsid w:val="00FC1557"/>
    <w:rsid w:val="00FD002C"/>
    <w:rsid w:val="00FD341D"/>
    <w:rsid w:val="00FE4EE8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3E8A3"/>
  <w15:chartTrackingRefBased/>
  <w15:docId w15:val="{AF6512A7-74DA-4026-9B5D-7B3FC74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5A1D0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qFormat/>
    <w:rsid w:val="005A1D0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qFormat/>
    <w:rsid w:val="005A1D0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qFormat/>
    <w:rsid w:val="005A1D05"/>
    <w:pPr>
      <w:spacing w:before="100" w:beforeAutospacing="1" w:after="100" w:afterAutospacing="1"/>
      <w:outlineLvl w:val="3"/>
    </w:pPr>
    <w:rPr>
      <w:rFonts w:ascii="Times New Roman" w:hAnsi="Times New Roman"/>
      <w:b/>
      <w:bCs/>
      <w:lang w:val="en-US"/>
    </w:rPr>
  </w:style>
  <w:style w:type="paragraph" w:styleId="Heading5">
    <w:name w:val="heading 5"/>
    <w:basedOn w:val="Normal"/>
    <w:next w:val="Normal"/>
    <w:qFormat/>
    <w:rsid w:val="000D48BB"/>
    <w:pPr>
      <w:spacing w:before="240" w:after="60"/>
      <w:outlineLvl w:val="4"/>
    </w:pPr>
    <w:rPr>
      <w:b/>
      <w:bCs/>
      <w:i/>
      <w:i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1D05"/>
    <w:rPr>
      <w:color w:val="0000FF"/>
      <w:u w:val="single"/>
    </w:rPr>
  </w:style>
  <w:style w:type="character" w:styleId="FollowedHyperlink">
    <w:name w:val="FollowedHyperlink"/>
    <w:rsid w:val="005A1D05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5A1D05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5A1D05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en-US"/>
    </w:rPr>
  </w:style>
  <w:style w:type="paragraph" w:styleId="NormalWeb">
    <w:name w:val="Normal (Web)"/>
    <w:basedOn w:val="Normal"/>
    <w:rsid w:val="005A1D05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styleId="Strong">
    <w:name w:val="Strong"/>
    <w:qFormat/>
    <w:rsid w:val="005A1D05"/>
    <w:rPr>
      <w:b/>
      <w:bCs/>
    </w:rPr>
  </w:style>
  <w:style w:type="character" w:styleId="Emphasis">
    <w:name w:val="Emphasis"/>
    <w:qFormat/>
    <w:rsid w:val="005A1D05"/>
    <w:rPr>
      <w:i/>
      <w:iCs/>
    </w:rPr>
  </w:style>
  <w:style w:type="table" w:styleId="TableGrid">
    <w:name w:val="Table Grid"/>
    <w:basedOn w:val="TableNormal"/>
    <w:rsid w:val="00CC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Footer">
    <w:name w:val="footer"/>
    <w:basedOn w:val="Normal"/>
    <w:link w:val="FooterChar"/>
    <w:uiPriority w:val="99"/>
    <w:rsid w:val="00AA4B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4B28"/>
  </w:style>
  <w:style w:type="paragraph" w:styleId="ListBullet">
    <w:name w:val="List Bullet"/>
    <w:basedOn w:val="Normal"/>
    <w:autoRedefine/>
    <w:rsid w:val="000D48BB"/>
    <w:pPr>
      <w:tabs>
        <w:tab w:val="left" w:pos="504"/>
      </w:tabs>
      <w:spacing w:before="60" w:after="60"/>
      <w:ind w:left="720" w:hanging="505"/>
    </w:pPr>
    <w:rPr>
      <w:rFonts w:ascii="Times" w:hAnsi="Times"/>
      <w:sz w:val="20"/>
      <w:szCs w:val="20"/>
      <w:lang w:eastAsia="en-GB"/>
    </w:rPr>
  </w:style>
  <w:style w:type="paragraph" w:styleId="Header">
    <w:name w:val="header"/>
    <w:basedOn w:val="Normal"/>
    <w:rsid w:val="0028412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7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79A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1634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3403"/>
    <w:rPr>
      <w:sz w:val="20"/>
      <w:szCs w:val="20"/>
    </w:rPr>
  </w:style>
  <w:style w:type="character" w:customStyle="1" w:styleId="CommentTextChar">
    <w:name w:val="Comment Text Char"/>
    <w:link w:val="CommentText"/>
    <w:rsid w:val="0016340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3403"/>
    <w:rPr>
      <w:b/>
      <w:bCs/>
    </w:rPr>
  </w:style>
  <w:style w:type="character" w:customStyle="1" w:styleId="CommentSubjectChar">
    <w:name w:val="Comment Subject Char"/>
    <w:link w:val="CommentSubject"/>
    <w:rsid w:val="00163403"/>
    <w:rPr>
      <w:rFonts w:ascii="Arial" w:hAnsi="Arial"/>
      <w:b/>
      <w:bCs/>
      <w:lang w:eastAsia="en-US"/>
    </w:rPr>
  </w:style>
  <w:style w:type="paragraph" w:customStyle="1" w:styleId="legp1paratext">
    <w:name w:val="legp1paratext"/>
    <w:basedOn w:val="Normal"/>
    <w:rsid w:val="0096034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legclearfix">
    <w:name w:val="legclearfix"/>
    <w:basedOn w:val="Normal"/>
    <w:rsid w:val="0096034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legds">
    <w:name w:val="legds"/>
    <w:rsid w:val="0096034F"/>
  </w:style>
  <w:style w:type="character" w:customStyle="1" w:styleId="apple-converted-space">
    <w:name w:val="apple-converted-space"/>
    <w:rsid w:val="0096034F"/>
  </w:style>
  <w:style w:type="paragraph" w:styleId="ListParagraph">
    <w:name w:val="List Paragraph"/>
    <w:basedOn w:val="Normal"/>
    <w:uiPriority w:val="34"/>
    <w:qFormat/>
    <w:rsid w:val="001665F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18603F"/>
    <w:rPr>
      <w:rFonts w:ascii="Arial" w:hAnsi="Arial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F48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Exeter</Company>
  <LinksUpToDate>false</LinksUpToDate>
  <CharactersWithSpaces>3315</CharactersWithSpaces>
  <SharedDoc>false</SharedDoc>
  <HLinks>
    <vt:vector size="6" baseType="variant">
      <vt:variant>
        <vt:i4>2031704</vt:i4>
      </vt:variant>
      <vt:variant>
        <vt:i4>0</vt:i4>
      </vt:variant>
      <vt:variant>
        <vt:i4>0</vt:i4>
      </vt:variant>
      <vt:variant>
        <vt:i4>5</vt:i4>
      </vt:variant>
      <vt:variant>
        <vt:lpwstr>http://www.hse.gov.uk/risk/index.htm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uhse@lists.bath.ac.uk</dc:creator>
  <cp:keywords/>
  <cp:lastModifiedBy>Katie Sproston</cp:lastModifiedBy>
  <cp:revision>2</cp:revision>
  <cp:lastPrinted>2008-07-21T16:05:00Z</cp:lastPrinted>
  <dcterms:created xsi:type="dcterms:W3CDTF">2023-07-12T12:38:00Z</dcterms:created>
  <dcterms:modified xsi:type="dcterms:W3CDTF">2023-07-12T12:38:00Z</dcterms:modified>
</cp:coreProperties>
</file>