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FC09" w14:textId="77777777" w:rsidR="006B68E2" w:rsidRDefault="00005E1C" w:rsidP="006A1043">
      <w:pPr>
        <w:spacing w:line="360" w:lineRule="auto"/>
        <w:jc w:val="both"/>
        <w:rPr>
          <w:rFonts w:ascii="Malgun Gothic" w:eastAsia="Malgun Gothic" w:hAnsi="Malgun Gothic"/>
          <w:b/>
          <w:sz w:val="20"/>
          <w:szCs w:val="20"/>
        </w:rPr>
      </w:pPr>
      <w:r w:rsidRPr="00005E1C">
        <w:rPr>
          <w:rFonts w:ascii="Malgun Gothic" w:eastAsia="Malgun Gothic" w:hAnsi="Malgun Gothic"/>
          <w:b/>
          <w:sz w:val="20"/>
          <w:szCs w:val="20"/>
        </w:rPr>
        <w:t>Proposal for use of the Dynamic Reaction Monitoring</w:t>
      </w:r>
      <w:r w:rsidR="00437EAE">
        <w:rPr>
          <w:rFonts w:ascii="Malgun Gothic" w:eastAsia="Malgun Gothic" w:hAnsi="Malgun Gothic"/>
          <w:b/>
          <w:sz w:val="20"/>
          <w:szCs w:val="20"/>
        </w:rPr>
        <w:t xml:space="preserve"> (</w:t>
      </w:r>
      <w:proofErr w:type="spellStart"/>
      <w:r w:rsidR="00437EAE">
        <w:rPr>
          <w:rFonts w:ascii="Malgun Gothic" w:eastAsia="Malgun Gothic" w:hAnsi="Malgun Gothic"/>
          <w:b/>
          <w:sz w:val="20"/>
          <w:szCs w:val="20"/>
        </w:rPr>
        <w:t>DReaM</w:t>
      </w:r>
      <w:proofErr w:type="spellEnd"/>
      <w:r w:rsidR="00437EAE">
        <w:rPr>
          <w:rFonts w:ascii="Malgun Gothic" w:eastAsia="Malgun Gothic" w:hAnsi="Malgun Gothic"/>
          <w:b/>
          <w:sz w:val="20"/>
          <w:szCs w:val="20"/>
        </w:rPr>
        <w:t>)</w:t>
      </w:r>
      <w:r w:rsidRPr="00005E1C">
        <w:rPr>
          <w:rFonts w:ascii="Malgun Gothic" w:eastAsia="Malgun Gothic" w:hAnsi="Malgun Gothic"/>
          <w:b/>
          <w:sz w:val="20"/>
          <w:szCs w:val="20"/>
        </w:rPr>
        <w:t xml:space="preserve"> Facility </w:t>
      </w:r>
    </w:p>
    <w:p w14:paraId="506ED343" w14:textId="77777777" w:rsidR="006B68E2" w:rsidRPr="006A1043" w:rsidRDefault="006B68E2" w:rsidP="006A1043">
      <w:pPr>
        <w:jc w:val="both"/>
        <w:rPr>
          <w:rFonts w:ascii="Malgun Gothic" w:eastAsia="Malgun Gothic" w:hAnsi="Malgun Gothic"/>
          <w:i/>
          <w:sz w:val="16"/>
          <w:szCs w:val="16"/>
        </w:rPr>
      </w:pPr>
      <w:r w:rsidRPr="006A1043">
        <w:rPr>
          <w:rFonts w:ascii="Malgun Gothic" w:eastAsia="Malgun Gothic" w:hAnsi="Malgun Gothic"/>
          <w:i/>
          <w:sz w:val="16"/>
          <w:szCs w:val="16"/>
        </w:rPr>
        <w:t xml:space="preserve">Please read the usage guidance document and instrument limitations on the </w:t>
      </w:r>
      <w:proofErr w:type="spellStart"/>
      <w:r w:rsidRPr="006A1043">
        <w:rPr>
          <w:rFonts w:ascii="Malgun Gothic" w:eastAsia="Malgun Gothic" w:hAnsi="Malgun Gothic"/>
          <w:i/>
          <w:sz w:val="16"/>
          <w:szCs w:val="16"/>
        </w:rPr>
        <w:t>DReaM</w:t>
      </w:r>
      <w:proofErr w:type="spellEnd"/>
      <w:r w:rsidRPr="006A1043">
        <w:rPr>
          <w:rFonts w:ascii="Malgun Gothic" w:eastAsia="Malgun Gothic" w:hAnsi="Malgun Gothic"/>
          <w:i/>
          <w:sz w:val="16"/>
          <w:szCs w:val="16"/>
        </w:rPr>
        <w:t xml:space="preserve"> website in advance of applying.</w:t>
      </w:r>
    </w:p>
    <w:p w14:paraId="46ABA40E" w14:textId="77777777" w:rsidR="00005E1C" w:rsidRPr="00F92C41" w:rsidRDefault="00005E1C" w:rsidP="00063CAB">
      <w:pPr>
        <w:spacing w:line="120" w:lineRule="auto"/>
        <w:jc w:val="both"/>
        <w:rPr>
          <w:rFonts w:ascii="Malgun Gothic" w:eastAsia="Malgun Gothic" w:hAnsi="Malgun Gothic"/>
          <w:sz w:val="16"/>
          <w:szCs w:val="16"/>
        </w:rPr>
      </w:pPr>
    </w:p>
    <w:p w14:paraId="41C18A72" w14:textId="77777777" w:rsidR="00005E1C" w:rsidRPr="00490826" w:rsidRDefault="00005E1C" w:rsidP="006A1043">
      <w:pPr>
        <w:jc w:val="both"/>
        <w:rPr>
          <w:rFonts w:ascii="Malgun Gothic" w:eastAsia="Malgun Gothic" w:hAnsi="Malgun Gothic"/>
          <w:sz w:val="18"/>
          <w:szCs w:val="18"/>
        </w:rPr>
      </w:pPr>
      <w:r w:rsidRPr="00490826">
        <w:rPr>
          <w:rFonts w:ascii="Malgun Gothic" w:eastAsia="Malgun Gothic" w:hAnsi="Malgun Gothic"/>
          <w:sz w:val="18"/>
          <w:szCs w:val="18"/>
        </w:rPr>
        <w:t xml:space="preserve">Name of PI: </w:t>
      </w:r>
    </w:p>
    <w:p w14:paraId="38E91DB1" w14:textId="77777777" w:rsidR="00005E1C" w:rsidRPr="00490826" w:rsidRDefault="00005E1C" w:rsidP="006A1043">
      <w:pPr>
        <w:jc w:val="both"/>
        <w:rPr>
          <w:rFonts w:ascii="Malgun Gothic" w:eastAsia="Malgun Gothic" w:hAnsi="Malgun Gothic"/>
          <w:sz w:val="18"/>
          <w:szCs w:val="18"/>
        </w:rPr>
      </w:pPr>
      <w:r w:rsidRPr="00490826">
        <w:rPr>
          <w:rFonts w:ascii="Malgun Gothic" w:eastAsia="Malgun Gothic" w:hAnsi="Malgun Gothic"/>
          <w:sz w:val="18"/>
          <w:szCs w:val="18"/>
        </w:rPr>
        <w:t xml:space="preserve">Affiliation: </w:t>
      </w:r>
    </w:p>
    <w:p w14:paraId="6224E6D1" w14:textId="77777777" w:rsidR="006B68E2" w:rsidRPr="00490826" w:rsidRDefault="00005E1C" w:rsidP="006A1043">
      <w:pPr>
        <w:jc w:val="both"/>
        <w:rPr>
          <w:rFonts w:ascii="Malgun Gothic" w:eastAsia="Malgun Gothic" w:hAnsi="Malgun Gothic"/>
          <w:sz w:val="18"/>
          <w:szCs w:val="18"/>
        </w:rPr>
      </w:pPr>
      <w:r w:rsidRPr="00490826">
        <w:rPr>
          <w:rFonts w:ascii="Malgun Gothic" w:eastAsia="Malgun Gothic" w:hAnsi="Malgun Gothic"/>
          <w:sz w:val="18"/>
          <w:szCs w:val="18"/>
        </w:rPr>
        <w:t xml:space="preserve">Address: </w:t>
      </w:r>
    </w:p>
    <w:p w14:paraId="3CB7BFC2" w14:textId="77777777" w:rsidR="00490826" w:rsidRPr="00490826" w:rsidRDefault="00490826" w:rsidP="006A1043">
      <w:pPr>
        <w:jc w:val="both"/>
        <w:rPr>
          <w:rFonts w:ascii="Malgun Gothic" w:eastAsia="Malgun Gothic" w:hAnsi="Malgun Gothic"/>
          <w:sz w:val="18"/>
          <w:szCs w:val="18"/>
        </w:rPr>
      </w:pPr>
    </w:p>
    <w:p w14:paraId="70445B87" w14:textId="77777777" w:rsidR="00490826" w:rsidRPr="00490826" w:rsidRDefault="00490826" w:rsidP="006A1043">
      <w:pPr>
        <w:jc w:val="both"/>
        <w:rPr>
          <w:rFonts w:ascii="Malgun Gothic" w:eastAsia="Malgun Gothic" w:hAnsi="Malgun Gothic"/>
          <w:sz w:val="18"/>
          <w:szCs w:val="18"/>
        </w:rPr>
      </w:pPr>
    </w:p>
    <w:p w14:paraId="09783305" w14:textId="77777777" w:rsidR="00005E1C" w:rsidRPr="00490826" w:rsidRDefault="00005E1C" w:rsidP="006A1043">
      <w:pPr>
        <w:jc w:val="both"/>
        <w:rPr>
          <w:rFonts w:ascii="Malgun Gothic" w:eastAsia="Malgun Gothic" w:hAnsi="Malgun Gothic"/>
          <w:sz w:val="18"/>
          <w:szCs w:val="18"/>
        </w:rPr>
      </w:pPr>
      <w:r w:rsidRPr="00490826">
        <w:rPr>
          <w:rFonts w:ascii="Malgun Gothic" w:eastAsia="Malgun Gothic" w:hAnsi="Malgun Gothic"/>
          <w:sz w:val="18"/>
          <w:szCs w:val="18"/>
        </w:rPr>
        <w:t xml:space="preserve">Telephone number: </w:t>
      </w:r>
    </w:p>
    <w:p w14:paraId="634A0CB9" w14:textId="77777777" w:rsidR="00005E1C" w:rsidRPr="00490826" w:rsidRDefault="00005E1C" w:rsidP="006A1043">
      <w:pPr>
        <w:jc w:val="both"/>
        <w:rPr>
          <w:rFonts w:ascii="Malgun Gothic" w:eastAsia="Malgun Gothic" w:hAnsi="Malgun Gothic"/>
          <w:sz w:val="18"/>
          <w:szCs w:val="18"/>
        </w:rPr>
      </w:pPr>
      <w:r w:rsidRPr="00490826">
        <w:rPr>
          <w:rFonts w:ascii="Malgun Gothic" w:eastAsia="Malgun Gothic" w:hAnsi="Malgun Gothic"/>
          <w:sz w:val="18"/>
          <w:szCs w:val="18"/>
        </w:rPr>
        <w:t xml:space="preserve">Email address: </w:t>
      </w:r>
    </w:p>
    <w:p w14:paraId="2AD7011B" w14:textId="132A684F" w:rsidR="00005E1C" w:rsidRPr="00490826" w:rsidRDefault="00005E1C" w:rsidP="006A1043">
      <w:pPr>
        <w:jc w:val="both"/>
        <w:rPr>
          <w:rFonts w:ascii="Malgun Gothic" w:eastAsia="Malgun Gothic" w:hAnsi="Malgun Gothic"/>
          <w:sz w:val="18"/>
          <w:szCs w:val="18"/>
          <w:u w:val="single"/>
        </w:rPr>
      </w:pPr>
      <w:r w:rsidRPr="00490826">
        <w:rPr>
          <w:rFonts w:ascii="Malgun Gothic" w:eastAsia="Malgun Gothic" w:hAnsi="Malgun Gothic"/>
          <w:sz w:val="18"/>
          <w:szCs w:val="18"/>
        </w:rPr>
        <w:t xml:space="preserve">Call deadline: </w:t>
      </w:r>
      <w:r w:rsidR="00C143CA">
        <w:rPr>
          <w:rFonts w:ascii="Malgun Gothic" w:eastAsia="Malgun Gothic" w:hAnsi="Malgun Gothic"/>
          <w:b/>
          <w:bCs/>
          <w:sz w:val="18"/>
          <w:szCs w:val="18"/>
          <w:u w:val="single"/>
        </w:rPr>
        <w:t>9</w:t>
      </w:r>
      <w:r w:rsidR="00C143CA" w:rsidRPr="00C143CA">
        <w:rPr>
          <w:rFonts w:ascii="Malgun Gothic" w:eastAsia="Malgun Gothic" w:hAnsi="Malgun Gothic"/>
          <w:b/>
          <w:bCs/>
          <w:sz w:val="18"/>
          <w:szCs w:val="18"/>
          <w:u w:val="single"/>
          <w:vertAlign w:val="superscript"/>
        </w:rPr>
        <w:t>th</w:t>
      </w:r>
      <w:r w:rsidR="00C143CA">
        <w:rPr>
          <w:rFonts w:ascii="Malgun Gothic" w:eastAsia="Malgun Gothic" w:hAnsi="Malgun Gothic"/>
          <w:b/>
          <w:bCs/>
          <w:sz w:val="18"/>
          <w:szCs w:val="18"/>
          <w:u w:val="single"/>
        </w:rPr>
        <w:t xml:space="preserve"> March 2026</w:t>
      </w:r>
    </w:p>
    <w:p w14:paraId="155231DE" w14:textId="77777777" w:rsidR="00005E1C" w:rsidRPr="00490826" w:rsidRDefault="00005E1C" w:rsidP="00063CAB">
      <w:pPr>
        <w:spacing w:line="120" w:lineRule="auto"/>
        <w:jc w:val="both"/>
        <w:rPr>
          <w:rFonts w:ascii="Malgun Gothic" w:eastAsia="Malgun Gothic" w:hAnsi="Malgun Gothic"/>
          <w:sz w:val="18"/>
          <w:szCs w:val="18"/>
        </w:rPr>
      </w:pPr>
    </w:p>
    <w:p w14:paraId="0D4FC8F3" w14:textId="77777777" w:rsidR="00005E1C" w:rsidRPr="00490826" w:rsidRDefault="003037AD" w:rsidP="006A1043">
      <w:pPr>
        <w:jc w:val="both"/>
        <w:rPr>
          <w:rFonts w:ascii="Malgun Gothic" w:eastAsia="Malgun Gothic" w:hAnsi="Malgun Gothic"/>
          <w:sz w:val="18"/>
          <w:szCs w:val="18"/>
          <w:u w:val="single"/>
        </w:rPr>
      </w:pPr>
      <w:r w:rsidRPr="00490826">
        <w:rPr>
          <w:rFonts w:ascii="Malgun Gothic" w:eastAsia="Malgun Gothic" w:hAnsi="Malgun Gothic"/>
          <w:sz w:val="18"/>
          <w:szCs w:val="18"/>
          <w:u w:val="single"/>
        </w:rPr>
        <w:t>Standard requirements</w:t>
      </w:r>
    </w:p>
    <w:p w14:paraId="48DCC7B3" w14:textId="77777777" w:rsidR="00005E1C" w:rsidRPr="00490826" w:rsidRDefault="00005E1C" w:rsidP="00063CAB">
      <w:pPr>
        <w:spacing w:line="120" w:lineRule="auto"/>
        <w:jc w:val="both"/>
        <w:rPr>
          <w:rFonts w:ascii="Malgun Gothic" w:eastAsia="Malgun Gothic" w:hAnsi="Malgun Gothic"/>
          <w:sz w:val="18"/>
          <w:szCs w:val="18"/>
          <w:u w:val="single"/>
        </w:rPr>
      </w:pPr>
    </w:p>
    <w:p w14:paraId="58E60B6C" w14:textId="77777777" w:rsidR="00A533B5" w:rsidRPr="00490826" w:rsidRDefault="00005E1C" w:rsidP="00EB2909">
      <w:pPr>
        <w:pStyle w:val="ListParagraph"/>
        <w:numPr>
          <w:ilvl w:val="0"/>
          <w:numId w:val="1"/>
        </w:numPr>
        <w:ind w:right="42"/>
        <w:jc w:val="both"/>
        <w:rPr>
          <w:rFonts w:ascii="Malgun Gothic" w:eastAsia="Malgun Gothic" w:hAnsi="Malgun Gothic"/>
          <w:sz w:val="18"/>
          <w:szCs w:val="18"/>
        </w:rPr>
      </w:pPr>
      <w:r w:rsidRPr="00490826">
        <w:rPr>
          <w:rFonts w:ascii="Malgun Gothic" w:eastAsia="Malgun Gothic" w:hAnsi="Malgun Gothic"/>
          <w:sz w:val="18"/>
          <w:szCs w:val="18"/>
        </w:rPr>
        <w:t>Is the reaction/process homogeneous</w:t>
      </w:r>
      <w:r w:rsidR="00617DFB">
        <w:rPr>
          <w:rFonts w:ascii="Malgun Gothic" w:eastAsia="Malgun Gothic" w:hAnsi="Malgun Gothic"/>
          <w:sz w:val="18"/>
          <w:szCs w:val="18"/>
        </w:rPr>
        <w:t xml:space="preserve"> (through a 0.2um PTFE filter unchanged)</w:t>
      </w:r>
      <w:r w:rsidRPr="00490826">
        <w:rPr>
          <w:rFonts w:ascii="Malgun Gothic" w:eastAsia="Malgun Gothic" w:hAnsi="Malgun Gothic"/>
          <w:sz w:val="18"/>
          <w:szCs w:val="18"/>
        </w:rPr>
        <w:t xml:space="preserve">? </w:t>
      </w:r>
      <w:r w:rsidR="00617DFB">
        <w:rPr>
          <w:rFonts w:ascii="Malgun Gothic" w:eastAsia="Malgun Gothic" w:hAnsi="Malgun Gothic"/>
          <w:sz w:val="18"/>
          <w:szCs w:val="18"/>
        </w:rPr>
        <w:tab/>
      </w:r>
      <w:r w:rsidR="00A533B5" w:rsidRPr="00490826">
        <w:rPr>
          <w:rFonts w:ascii="Malgun Gothic" w:eastAsia="Malgun Gothic" w:hAnsi="Malgun Gothic"/>
          <w:sz w:val="18"/>
          <w:szCs w:val="18"/>
        </w:rPr>
        <w:t>Yes</w:t>
      </w:r>
      <w:r w:rsidR="00A533B5" w:rsidRPr="00490826">
        <w:rPr>
          <w:rFonts w:ascii="Malgun Gothic" w:eastAsia="Malgun Gothic" w:hAnsi="Malgun Gothic"/>
          <w:sz w:val="18"/>
          <w:szCs w:val="18"/>
        </w:rPr>
        <w:tab/>
        <w:t>No</w:t>
      </w:r>
    </w:p>
    <w:p w14:paraId="0C510F92" w14:textId="77777777" w:rsidR="00005E1C" w:rsidRPr="00490826" w:rsidRDefault="003307E5" w:rsidP="00EB2909">
      <w:pPr>
        <w:pStyle w:val="ListParagraph"/>
        <w:numPr>
          <w:ilvl w:val="0"/>
          <w:numId w:val="1"/>
        </w:numPr>
        <w:ind w:right="42"/>
        <w:jc w:val="both"/>
        <w:rPr>
          <w:rFonts w:ascii="Malgun Gothic" w:eastAsia="Malgun Gothic" w:hAnsi="Malgun Gothic"/>
          <w:sz w:val="18"/>
          <w:szCs w:val="18"/>
        </w:rPr>
      </w:pPr>
      <w:r w:rsidRPr="00490826">
        <w:rPr>
          <w:rFonts w:ascii="Malgun Gothic" w:eastAsia="Malgun Gothic" w:hAnsi="Malgun Gothic"/>
          <w:sz w:val="18"/>
          <w:szCs w:val="18"/>
        </w:rPr>
        <w:t>Is the reaction/process</w:t>
      </w:r>
      <w:r w:rsidR="00A533B5" w:rsidRPr="00490826">
        <w:rPr>
          <w:rFonts w:ascii="Malgun Gothic" w:eastAsia="Malgun Gothic" w:hAnsi="Malgun Gothic"/>
          <w:sz w:val="18"/>
          <w:szCs w:val="18"/>
        </w:rPr>
        <w:t xml:space="preserve"> precipitation</w:t>
      </w:r>
      <w:r w:rsidRPr="00490826">
        <w:rPr>
          <w:rFonts w:ascii="Malgun Gothic" w:eastAsia="Malgun Gothic" w:hAnsi="Malgun Gothic"/>
          <w:sz w:val="18"/>
          <w:szCs w:val="18"/>
        </w:rPr>
        <w:t>-free for the duration of the reaction</w:t>
      </w:r>
      <w:r w:rsidR="00A533B5" w:rsidRPr="00490826">
        <w:rPr>
          <w:rFonts w:ascii="Malgun Gothic" w:eastAsia="Malgun Gothic" w:hAnsi="Malgun Gothic"/>
          <w:sz w:val="18"/>
          <w:szCs w:val="18"/>
        </w:rPr>
        <w:t xml:space="preserve">? </w:t>
      </w:r>
      <w:r w:rsidR="00490826">
        <w:rPr>
          <w:rFonts w:ascii="Malgun Gothic" w:eastAsia="Malgun Gothic" w:hAnsi="Malgun Gothic"/>
          <w:sz w:val="18"/>
          <w:szCs w:val="18"/>
        </w:rPr>
        <w:tab/>
      </w:r>
      <w:r w:rsidR="00EB2909" w:rsidRPr="00490826">
        <w:rPr>
          <w:rFonts w:ascii="Malgun Gothic" w:eastAsia="Malgun Gothic" w:hAnsi="Malgun Gothic"/>
          <w:sz w:val="18"/>
          <w:szCs w:val="18"/>
        </w:rPr>
        <w:tab/>
      </w:r>
      <w:r w:rsidR="006B68E2" w:rsidRPr="00490826">
        <w:rPr>
          <w:rFonts w:ascii="Malgun Gothic" w:eastAsia="Malgun Gothic" w:hAnsi="Malgun Gothic"/>
          <w:sz w:val="18"/>
          <w:szCs w:val="18"/>
        </w:rPr>
        <w:t>Yes</w:t>
      </w:r>
      <w:r w:rsidR="006B68E2" w:rsidRPr="00490826">
        <w:rPr>
          <w:rFonts w:ascii="Malgun Gothic" w:eastAsia="Malgun Gothic" w:hAnsi="Malgun Gothic"/>
          <w:sz w:val="18"/>
          <w:szCs w:val="18"/>
        </w:rPr>
        <w:tab/>
        <w:t>No</w:t>
      </w:r>
    </w:p>
    <w:p w14:paraId="1CCF05A5" w14:textId="77777777" w:rsidR="00005E1C" w:rsidRPr="00490826" w:rsidRDefault="00005E1C" w:rsidP="006A1043">
      <w:pPr>
        <w:pStyle w:val="ListParagraph"/>
        <w:numPr>
          <w:ilvl w:val="0"/>
          <w:numId w:val="1"/>
        </w:numPr>
        <w:jc w:val="both"/>
        <w:rPr>
          <w:rFonts w:ascii="Malgun Gothic" w:eastAsia="Malgun Gothic" w:hAnsi="Malgun Gothic"/>
          <w:sz w:val="18"/>
          <w:szCs w:val="18"/>
        </w:rPr>
      </w:pPr>
      <w:r w:rsidRPr="00490826">
        <w:rPr>
          <w:rFonts w:ascii="Malgun Gothic" w:eastAsia="Malgun Gothic" w:hAnsi="Malgun Gothic"/>
          <w:sz w:val="18"/>
          <w:szCs w:val="18"/>
        </w:rPr>
        <w:t>Is the pressure of the reaction</w:t>
      </w:r>
      <w:r w:rsidR="00437EAE" w:rsidRPr="00490826">
        <w:rPr>
          <w:rFonts w:ascii="Malgun Gothic" w:eastAsia="Malgun Gothic" w:hAnsi="Malgun Gothic"/>
          <w:sz w:val="18"/>
          <w:szCs w:val="18"/>
        </w:rPr>
        <w:t>/process</w:t>
      </w:r>
      <w:r w:rsidRPr="00490826">
        <w:rPr>
          <w:rFonts w:ascii="Malgun Gothic" w:eastAsia="Malgun Gothic" w:hAnsi="Malgun Gothic"/>
          <w:sz w:val="18"/>
          <w:szCs w:val="18"/>
        </w:rPr>
        <w:t xml:space="preserve"> 10 bar or less?</w:t>
      </w:r>
      <w:r w:rsidR="006B68E2" w:rsidRPr="00490826">
        <w:rPr>
          <w:rFonts w:ascii="Malgun Gothic" w:eastAsia="Malgun Gothic" w:hAnsi="Malgun Gothic"/>
          <w:sz w:val="18"/>
          <w:szCs w:val="18"/>
        </w:rPr>
        <w:tab/>
      </w:r>
      <w:r w:rsidR="006B68E2" w:rsidRPr="00490826">
        <w:rPr>
          <w:rFonts w:ascii="Malgun Gothic" w:eastAsia="Malgun Gothic" w:hAnsi="Malgun Gothic"/>
          <w:sz w:val="18"/>
          <w:szCs w:val="18"/>
        </w:rPr>
        <w:tab/>
      </w:r>
      <w:r w:rsidR="006B68E2" w:rsidRPr="00490826">
        <w:rPr>
          <w:rFonts w:ascii="Malgun Gothic" w:eastAsia="Malgun Gothic" w:hAnsi="Malgun Gothic"/>
          <w:sz w:val="18"/>
          <w:szCs w:val="18"/>
        </w:rPr>
        <w:tab/>
      </w:r>
      <w:r w:rsidR="00EB2909" w:rsidRPr="00490826">
        <w:rPr>
          <w:rFonts w:ascii="Malgun Gothic" w:eastAsia="Malgun Gothic" w:hAnsi="Malgun Gothic"/>
          <w:sz w:val="18"/>
          <w:szCs w:val="18"/>
        </w:rPr>
        <w:tab/>
      </w:r>
      <w:r w:rsidR="006B68E2" w:rsidRPr="00490826">
        <w:rPr>
          <w:rFonts w:ascii="Malgun Gothic" w:eastAsia="Malgun Gothic" w:hAnsi="Malgun Gothic"/>
          <w:sz w:val="18"/>
          <w:szCs w:val="18"/>
        </w:rPr>
        <w:t>Yes</w:t>
      </w:r>
      <w:r w:rsidR="006B68E2" w:rsidRPr="00490826">
        <w:rPr>
          <w:rFonts w:ascii="Malgun Gothic" w:eastAsia="Malgun Gothic" w:hAnsi="Malgun Gothic"/>
          <w:sz w:val="18"/>
          <w:szCs w:val="18"/>
        </w:rPr>
        <w:tab/>
        <w:t>No</w:t>
      </w:r>
    </w:p>
    <w:p w14:paraId="4D1847DC" w14:textId="77777777" w:rsidR="00005E1C" w:rsidRPr="00490826" w:rsidRDefault="00005E1C" w:rsidP="006A1043">
      <w:pPr>
        <w:pStyle w:val="ListParagraph"/>
        <w:numPr>
          <w:ilvl w:val="0"/>
          <w:numId w:val="1"/>
        </w:numPr>
        <w:jc w:val="both"/>
        <w:rPr>
          <w:rFonts w:ascii="Malgun Gothic" w:eastAsia="Malgun Gothic" w:hAnsi="Malgun Gothic"/>
          <w:sz w:val="18"/>
          <w:szCs w:val="18"/>
        </w:rPr>
      </w:pPr>
      <w:r w:rsidRPr="00490826">
        <w:rPr>
          <w:rFonts w:ascii="Malgun Gothic" w:eastAsia="Malgun Gothic" w:hAnsi="Malgun Gothic"/>
          <w:sz w:val="18"/>
          <w:szCs w:val="18"/>
        </w:rPr>
        <w:t>Is the temperature of the reaction</w:t>
      </w:r>
      <w:r w:rsidR="00437EAE" w:rsidRPr="00490826">
        <w:rPr>
          <w:rFonts w:ascii="Malgun Gothic" w:eastAsia="Malgun Gothic" w:hAnsi="Malgun Gothic"/>
          <w:sz w:val="18"/>
          <w:szCs w:val="18"/>
        </w:rPr>
        <w:t>/process</w:t>
      </w:r>
      <w:r w:rsidRPr="00490826">
        <w:rPr>
          <w:rFonts w:ascii="Malgun Gothic" w:eastAsia="Malgun Gothic" w:hAnsi="Malgun Gothic"/>
          <w:sz w:val="18"/>
          <w:szCs w:val="18"/>
        </w:rPr>
        <w:t xml:space="preserve"> </w:t>
      </w:r>
      <w:r w:rsidR="00D92646" w:rsidRPr="00490826">
        <w:rPr>
          <w:rFonts w:ascii="Malgun Gothic" w:eastAsia="Malgun Gothic" w:hAnsi="Malgun Gothic"/>
          <w:sz w:val="18"/>
          <w:szCs w:val="18"/>
        </w:rPr>
        <w:t>between -20</w:t>
      </w:r>
      <w:r w:rsidR="00EB2909" w:rsidRPr="00490826">
        <w:rPr>
          <w:rFonts w:ascii="Malgun Gothic" w:eastAsia="Malgun Gothic" w:hAnsi="Malgun Gothic"/>
          <w:sz w:val="18"/>
          <w:szCs w:val="18"/>
        </w:rPr>
        <w:t xml:space="preserve"> </w:t>
      </w:r>
      <w:r w:rsidR="00EB2909" w:rsidRPr="00490826">
        <w:rPr>
          <w:rFonts w:ascii="Arial" w:eastAsia="Malgun Gothic" w:hAnsi="Arial" w:cs="Arial"/>
          <w:sz w:val="18"/>
          <w:szCs w:val="18"/>
        </w:rPr>
        <w:t>°</w:t>
      </w:r>
      <w:r w:rsidR="00EB2909" w:rsidRPr="00490826">
        <w:rPr>
          <w:rFonts w:ascii="Malgun Gothic" w:eastAsia="Malgun Gothic" w:hAnsi="Malgun Gothic"/>
          <w:sz w:val="18"/>
          <w:szCs w:val="18"/>
        </w:rPr>
        <w:t xml:space="preserve">C and 80 </w:t>
      </w:r>
      <w:r w:rsidR="00EB2909" w:rsidRPr="00490826">
        <w:rPr>
          <w:rFonts w:ascii="Arial" w:eastAsia="Malgun Gothic" w:hAnsi="Arial" w:cs="Arial"/>
          <w:sz w:val="18"/>
          <w:szCs w:val="18"/>
        </w:rPr>
        <w:t>°</w:t>
      </w:r>
      <w:r w:rsidR="00EB2909" w:rsidRPr="00490826">
        <w:rPr>
          <w:rFonts w:ascii="Malgun Gothic" w:eastAsia="Malgun Gothic" w:hAnsi="Malgun Gothic"/>
          <w:sz w:val="18"/>
          <w:szCs w:val="18"/>
        </w:rPr>
        <w:t>C</w:t>
      </w:r>
      <w:r w:rsidRPr="00490826">
        <w:rPr>
          <w:rFonts w:ascii="Malgun Gothic" w:eastAsia="Malgun Gothic" w:hAnsi="Malgun Gothic"/>
          <w:sz w:val="18"/>
          <w:szCs w:val="18"/>
        </w:rPr>
        <w:t>?</w:t>
      </w:r>
      <w:r w:rsidR="006B68E2" w:rsidRPr="00490826">
        <w:rPr>
          <w:rFonts w:ascii="Malgun Gothic" w:eastAsia="Malgun Gothic" w:hAnsi="Malgun Gothic"/>
          <w:sz w:val="18"/>
          <w:szCs w:val="18"/>
        </w:rPr>
        <w:tab/>
      </w:r>
      <w:r w:rsidR="006B68E2" w:rsidRPr="00490826">
        <w:rPr>
          <w:rFonts w:ascii="Malgun Gothic" w:eastAsia="Malgun Gothic" w:hAnsi="Malgun Gothic"/>
          <w:sz w:val="18"/>
          <w:szCs w:val="18"/>
        </w:rPr>
        <w:tab/>
        <w:t>Yes</w:t>
      </w:r>
      <w:r w:rsidR="006B68E2" w:rsidRPr="00490826">
        <w:rPr>
          <w:rFonts w:ascii="Malgun Gothic" w:eastAsia="Malgun Gothic" w:hAnsi="Malgun Gothic"/>
          <w:sz w:val="18"/>
          <w:szCs w:val="18"/>
        </w:rPr>
        <w:tab/>
        <w:t>No</w:t>
      </w:r>
    </w:p>
    <w:p w14:paraId="37899040" w14:textId="77777777" w:rsidR="00437EAE" w:rsidRDefault="00437EAE" w:rsidP="00063CAB">
      <w:pPr>
        <w:spacing w:line="120" w:lineRule="auto"/>
        <w:jc w:val="both"/>
        <w:rPr>
          <w:rFonts w:ascii="Malgun Gothic" w:eastAsia="Malgun Gothic" w:hAnsi="Malgun Gothic"/>
          <w:sz w:val="20"/>
          <w:szCs w:val="20"/>
        </w:rPr>
      </w:pPr>
    </w:p>
    <w:p w14:paraId="336FAC1C" w14:textId="49BC25A1" w:rsidR="00437EAE" w:rsidRPr="006A1043" w:rsidRDefault="00437EAE" w:rsidP="006A1043">
      <w:pPr>
        <w:jc w:val="both"/>
        <w:rPr>
          <w:rFonts w:ascii="Malgun Gothic" w:eastAsia="Malgun Gothic" w:hAnsi="Malgun Gothic"/>
          <w:i/>
          <w:sz w:val="16"/>
          <w:szCs w:val="16"/>
        </w:rPr>
      </w:pPr>
      <w:r w:rsidRPr="006A1043">
        <w:rPr>
          <w:rFonts w:ascii="Malgun Gothic" w:eastAsia="Malgun Gothic" w:hAnsi="Malgun Gothic"/>
          <w:i/>
          <w:sz w:val="16"/>
          <w:szCs w:val="16"/>
        </w:rPr>
        <w:t xml:space="preserve">If the answer to any of the above questions is no, the </w:t>
      </w:r>
      <w:proofErr w:type="spellStart"/>
      <w:r w:rsidRPr="006A1043">
        <w:rPr>
          <w:rFonts w:ascii="Malgun Gothic" w:eastAsia="Malgun Gothic" w:hAnsi="Malgun Gothic"/>
          <w:i/>
          <w:sz w:val="16"/>
          <w:szCs w:val="16"/>
        </w:rPr>
        <w:t>DReaM</w:t>
      </w:r>
      <w:proofErr w:type="spellEnd"/>
      <w:r w:rsidRPr="006A1043">
        <w:rPr>
          <w:rFonts w:ascii="Malgun Gothic" w:eastAsia="Malgun Gothic" w:hAnsi="Malgun Gothic"/>
          <w:i/>
          <w:sz w:val="16"/>
          <w:szCs w:val="16"/>
        </w:rPr>
        <w:t xml:space="preserve"> facility</w:t>
      </w:r>
      <w:r w:rsidR="000072FD">
        <w:rPr>
          <w:rFonts w:ascii="Malgun Gothic" w:eastAsia="Malgun Gothic" w:hAnsi="Malgun Gothic"/>
          <w:i/>
          <w:sz w:val="16"/>
          <w:szCs w:val="16"/>
        </w:rPr>
        <w:t xml:space="preserve"> in its current set-up </w:t>
      </w:r>
      <w:r w:rsidR="00EB6893">
        <w:rPr>
          <w:rFonts w:ascii="Malgun Gothic" w:eastAsia="Malgun Gothic" w:hAnsi="Malgun Gothic"/>
          <w:i/>
          <w:sz w:val="16"/>
          <w:szCs w:val="16"/>
        </w:rPr>
        <w:t>may</w:t>
      </w:r>
      <w:r w:rsidR="000072FD">
        <w:rPr>
          <w:rFonts w:ascii="Malgun Gothic" w:eastAsia="Malgun Gothic" w:hAnsi="Malgun Gothic"/>
          <w:i/>
          <w:sz w:val="16"/>
          <w:szCs w:val="16"/>
        </w:rPr>
        <w:t xml:space="preserve"> not</w:t>
      </w:r>
      <w:r w:rsidR="00EB6893">
        <w:rPr>
          <w:rFonts w:ascii="Malgun Gothic" w:eastAsia="Malgun Gothic" w:hAnsi="Malgun Gothic"/>
          <w:i/>
          <w:sz w:val="16"/>
          <w:szCs w:val="16"/>
        </w:rPr>
        <w:t xml:space="preserve"> be</w:t>
      </w:r>
      <w:r w:rsidRPr="006A1043">
        <w:rPr>
          <w:rFonts w:ascii="Malgun Gothic" w:eastAsia="Malgun Gothic" w:hAnsi="Malgun Gothic"/>
          <w:i/>
          <w:sz w:val="16"/>
          <w:szCs w:val="16"/>
        </w:rPr>
        <w:t xml:space="preserve"> able to withstand your reaction conditions. </w:t>
      </w:r>
      <w:r w:rsidR="00063CAB">
        <w:rPr>
          <w:rFonts w:ascii="Malgun Gothic" w:eastAsia="Malgun Gothic" w:hAnsi="Malgun Gothic"/>
          <w:i/>
          <w:sz w:val="16"/>
          <w:szCs w:val="16"/>
        </w:rPr>
        <w:t xml:space="preserve">Please </w:t>
      </w:r>
      <w:r w:rsidRPr="006A1043">
        <w:rPr>
          <w:rFonts w:ascii="Malgun Gothic" w:eastAsia="Malgun Gothic" w:hAnsi="Malgun Gothic"/>
          <w:i/>
          <w:sz w:val="16"/>
          <w:szCs w:val="16"/>
        </w:rPr>
        <w:t>get in touch with Dr Catherine Lyall (</w:t>
      </w:r>
      <w:hyperlink r:id="rId5" w:history="1">
        <w:r w:rsidRPr="006A1043">
          <w:rPr>
            <w:rStyle w:val="Hyperlink"/>
            <w:rFonts w:ascii="Malgun Gothic" w:eastAsia="Malgun Gothic" w:hAnsi="Malgun Gothic"/>
            <w:i/>
            <w:sz w:val="16"/>
            <w:szCs w:val="16"/>
          </w:rPr>
          <w:t>C.L.Lyall@bath.ac.uk</w:t>
        </w:r>
      </w:hyperlink>
      <w:r w:rsidR="00EB2909">
        <w:rPr>
          <w:rFonts w:ascii="Malgun Gothic" w:eastAsia="Malgun Gothic" w:hAnsi="Malgun Gothic"/>
          <w:i/>
          <w:sz w:val="16"/>
          <w:szCs w:val="16"/>
        </w:rPr>
        <w:t>)</w:t>
      </w:r>
      <w:r w:rsidRPr="006A1043">
        <w:rPr>
          <w:rFonts w:ascii="Malgun Gothic" w:eastAsia="Malgun Gothic" w:hAnsi="Malgun Gothic"/>
          <w:i/>
          <w:sz w:val="16"/>
          <w:szCs w:val="16"/>
        </w:rPr>
        <w:t xml:space="preserve"> </w:t>
      </w:r>
      <w:r w:rsidR="00D92646">
        <w:rPr>
          <w:rFonts w:ascii="Malgun Gothic" w:eastAsia="Malgun Gothic" w:hAnsi="Malgun Gothic"/>
          <w:i/>
          <w:sz w:val="16"/>
          <w:szCs w:val="16"/>
        </w:rPr>
        <w:t>if you are interested in running experiments th</w:t>
      </w:r>
      <w:r w:rsidR="000072FD">
        <w:rPr>
          <w:rFonts w:ascii="Malgun Gothic" w:eastAsia="Malgun Gothic" w:hAnsi="Malgun Gothic"/>
          <w:i/>
          <w:sz w:val="16"/>
          <w:szCs w:val="16"/>
        </w:rPr>
        <w:t>at narrowly miss these criteria or</w:t>
      </w:r>
      <w:r w:rsidR="00D92646">
        <w:rPr>
          <w:rFonts w:ascii="Malgun Gothic" w:eastAsia="Malgun Gothic" w:hAnsi="Malgun Gothic"/>
          <w:i/>
          <w:sz w:val="16"/>
          <w:szCs w:val="16"/>
        </w:rPr>
        <w:t xml:space="preserve"> would like </w:t>
      </w:r>
      <w:r w:rsidRPr="006A1043">
        <w:rPr>
          <w:rFonts w:ascii="Malgun Gothic" w:eastAsia="Malgun Gothic" w:hAnsi="Malgun Gothic"/>
          <w:i/>
          <w:sz w:val="16"/>
          <w:szCs w:val="16"/>
        </w:rPr>
        <w:t>to be updated if any of these parameters change.</w:t>
      </w:r>
    </w:p>
    <w:p w14:paraId="5E2A853D" w14:textId="77777777" w:rsidR="00437EAE" w:rsidRDefault="00437EAE" w:rsidP="00063CAB">
      <w:pPr>
        <w:spacing w:line="120" w:lineRule="auto"/>
        <w:jc w:val="both"/>
        <w:rPr>
          <w:rFonts w:ascii="Malgun Gothic" w:eastAsia="Malgun Gothic" w:hAnsi="Malgun Gothic"/>
          <w:sz w:val="20"/>
          <w:szCs w:val="20"/>
        </w:rPr>
      </w:pPr>
    </w:p>
    <w:p w14:paraId="2046518D" w14:textId="77777777" w:rsidR="006A1043" w:rsidRPr="00493C2A" w:rsidRDefault="00005E1C" w:rsidP="006A1043">
      <w:pPr>
        <w:pStyle w:val="ListParagraph"/>
        <w:numPr>
          <w:ilvl w:val="0"/>
          <w:numId w:val="2"/>
        </w:numPr>
        <w:jc w:val="both"/>
        <w:rPr>
          <w:rFonts w:ascii="Malgun Gothic" w:eastAsia="Malgun Gothic" w:hAnsi="Malgun Gothic"/>
          <w:sz w:val="18"/>
          <w:szCs w:val="18"/>
        </w:rPr>
      </w:pPr>
      <w:r w:rsidRPr="00493C2A">
        <w:rPr>
          <w:rFonts w:ascii="Malgun Gothic" w:eastAsia="Malgun Gothic" w:hAnsi="Malgun Gothic"/>
          <w:sz w:val="18"/>
          <w:szCs w:val="18"/>
        </w:rPr>
        <w:t xml:space="preserve">Are there are any time restrictions within the </w:t>
      </w:r>
      <w:r w:rsidR="00437EAE" w:rsidRPr="00493C2A">
        <w:rPr>
          <w:rFonts w:ascii="Malgun Gothic" w:eastAsia="Malgun Gothic" w:hAnsi="Malgun Gothic"/>
          <w:sz w:val="18"/>
          <w:szCs w:val="18"/>
        </w:rPr>
        <w:t xml:space="preserve">scheduling </w:t>
      </w:r>
      <w:r w:rsidRPr="00493C2A">
        <w:rPr>
          <w:rFonts w:ascii="Malgun Gothic" w:eastAsia="Malgun Gothic" w:hAnsi="Malgun Gothic"/>
          <w:sz w:val="18"/>
          <w:szCs w:val="18"/>
        </w:rPr>
        <w:t xml:space="preserve">period </w:t>
      </w:r>
      <w:r w:rsidR="009B7CAC" w:rsidRPr="00493C2A">
        <w:rPr>
          <w:rFonts w:ascii="Malgun Gothic" w:eastAsia="Malgun Gothic" w:hAnsi="Malgun Gothic"/>
          <w:sz w:val="18"/>
          <w:szCs w:val="18"/>
        </w:rPr>
        <w:t xml:space="preserve">when the work </w:t>
      </w:r>
      <w:r w:rsidRPr="00493C2A">
        <w:rPr>
          <w:rFonts w:ascii="Malgun Gothic" w:eastAsia="Malgun Gothic" w:hAnsi="Malgun Gothic"/>
          <w:sz w:val="18"/>
          <w:szCs w:val="18"/>
        </w:rPr>
        <w:t>could not take place?</w:t>
      </w:r>
      <w:r w:rsidR="00437EAE" w:rsidRPr="00493C2A">
        <w:rPr>
          <w:rFonts w:ascii="Malgun Gothic" w:eastAsia="Malgun Gothic" w:hAnsi="Malgun Gothic"/>
          <w:sz w:val="18"/>
          <w:szCs w:val="18"/>
        </w:rPr>
        <w:t xml:space="preserve"> </w:t>
      </w:r>
    </w:p>
    <w:p w14:paraId="44B34046" w14:textId="77777777" w:rsidR="00CD197D" w:rsidRPr="00493C2A" w:rsidRDefault="00CD197D" w:rsidP="00CD197D">
      <w:pPr>
        <w:pStyle w:val="ListParagraph"/>
        <w:jc w:val="both"/>
        <w:rPr>
          <w:rFonts w:ascii="Malgun Gothic" w:eastAsia="Malgun Gothic" w:hAnsi="Malgun Gothic"/>
          <w:sz w:val="18"/>
          <w:szCs w:val="18"/>
        </w:rPr>
      </w:pPr>
    </w:p>
    <w:p w14:paraId="2BB5A428" w14:textId="77777777" w:rsidR="00437EAE" w:rsidRPr="00493C2A" w:rsidRDefault="00CD197D" w:rsidP="006A1043">
      <w:pPr>
        <w:pStyle w:val="ListParagraph"/>
        <w:numPr>
          <w:ilvl w:val="0"/>
          <w:numId w:val="2"/>
        </w:numPr>
        <w:jc w:val="both"/>
        <w:rPr>
          <w:rFonts w:ascii="Malgun Gothic" w:eastAsia="Malgun Gothic" w:hAnsi="Malgun Gothic"/>
          <w:sz w:val="18"/>
          <w:szCs w:val="18"/>
        </w:rPr>
      </w:pPr>
      <w:r w:rsidRPr="00493C2A">
        <w:rPr>
          <w:rFonts w:ascii="Malgun Gothic" w:eastAsia="Malgun Gothic" w:hAnsi="Malgun Gothic"/>
          <w:sz w:val="18"/>
          <w:szCs w:val="18"/>
        </w:rPr>
        <w:t>How much time are you applying for (up to 10 days)?</w:t>
      </w:r>
    </w:p>
    <w:p w14:paraId="72676D7E" w14:textId="77777777" w:rsidR="00CD197D" w:rsidRPr="00493C2A" w:rsidRDefault="00CD197D" w:rsidP="00CD197D">
      <w:pPr>
        <w:jc w:val="both"/>
        <w:rPr>
          <w:rFonts w:ascii="Malgun Gothic" w:eastAsia="Malgun Gothic" w:hAnsi="Malgun Gothic"/>
          <w:sz w:val="20"/>
          <w:szCs w:val="20"/>
        </w:rPr>
      </w:pPr>
    </w:p>
    <w:p w14:paraId="04E0683F" w14:textId="400F28D3" w:rsidR="00005E1C" w:rsidRPr="00493C2A" w:rsidRDefault="006B68E2" w:rsidP="006A1043">
      <w:pPr>
        <w:jc w:val="both"/>
        <w:rPr>
          <w:rFonts w:ascii="Malgun Gothic" w:eastAsia="Malgun Gothic" w:hAnsi="Malgun Gothic"/>
          <w:sz w:val="16"/>
          <w:szCs w:val="16"/>
        </w:rPr>
      </w:pPr>
      <w:r w:rsidRPr="00493C2A">
        <w:rPr>
          <w:rFonts w:ascii="Malgun Gothic" w:eastAsia="Malgun Gothic" w:hAnsi="Malgun Gothic"/>
          <w:i/>
          <w:sz w:val="16"/>
          <w:szCs w:val="16"/>
        </w:rPr>
        <w:t xml:space="preserve">For </w:t>
      </w:r>
      <w:r w:rsidR="00F31349">
        <w:rPr>
          <w:rFonts w:ascii="Malgun Gothic" w:eastAsia="Malgun Gothic" w:hAnsi="Malgun Gothic"/>
          <w:i/>
          <w:sz w:val="16"/>
          <w:szCs w:val="16"/>
        </w:rPr>
        <w:t>winter</w:t>
      </w:r>
      <w:r w:rsidRPr="00493C2A">
        <w:rPr>
          <w:rFonts w:ascii="Malgun Gothic" w:eastAsia="Malgun Gothic" w:hAnsi="Malgun Gothic"/>
          <w:i/>
          <w:sz w:val="16"/>
          <w:szCs w:val="16"/>
        </w:rPr>
        <w:t xml:space="preserve"> calls work will be scheduled for</w:t>
      </w:r>
      <w:r w:rsidR="00437EAE" w:rsidRPr="00493C2A">
        <w:rPr>
          <w:rFonts w:ascii="Malgun Gothic" w:eastAsia="Malgun Gothic" w:hAnsi="Malgun Gothic"/>
          <w:i/>
          <w:sz w:val="16"/>
          <w:szCs w:val="16"/>
        </w:rPr>
        <w:t xml:space="preserve"> the following May-O</w:t>
      </w:r>
      <w:r w:rsidR="000072FD" w:rsidRPr="00493C2A">
        <w:rPr>
          <w:rFonts w:ascii="Malgun Gothic" w:eastAsia="Malgun Gothic" w:hAnsi="Malgun Gothic"/>
          <w:i/>
          <w:sz w:val="16"/>
          <w:szCs w:val="16"/>
        </w:rPr>
        <w:t xml:space="preserve">ctober, for </w:t>
      </w:r>
      <w:r w:rsidR="00F31349">
        <w:rPr>
          <w:rFonts w:ascii="Malgun Gothic" w:eastAsia="Malgun Gothic" w:hAnsi="Malgun Gothic"/>
          <w:i/>
          <w:sz w:val="16"/>
          <w:szCs w:val="16"/>
        </w:rPr>
        <w:t>summer</w:t>
      </w:r>
      <w:r w:rsidRPr="00493C2A">
        <w:rPr>
          <w:rFonts w:ascii="Malgun Gothic" w:eastAsia="Malgun Gothic" w:hAnsi="Malgun Gothic"/>
          <w:i/>
          <w:sz w:val="16"/>
          <w:szCs w:val="16"/>
        </w:rPr>
        <w:t xml:space="preserve"> calls work will</w:t>
      </w:r>
      <w:r w:rsidR="005415DB">
        <w:rPr>
          <w:rFonts w:ascii="Malgun Gothic" w:eastAsia="Malgun Gothic" w:hAnsi="Malgun Gothic"/>
          <w:i/>
          <w:sz w:val="16"/>
          <w:szCs w:val="16"/>
        </w:rPr>
        <w:t xml:space="preserve"> be</w:t>
      </w:r>
      <w:r w:rsidRPr="00493C2A">
        <w:rPr>
          <w:rFonts w:ascii="Malgun Gothic" w:eastAsia="Malgun Gothic" w:hAnsi="Malgun Gothic"/>
          <w:i/>
          <w:sz w:val="16"/>
          <w:szCs w:val="16"/>
        </w:rPr>
        <w:t xml:space="preserve"> scheduled for</w:t>
      </w:r>
      <w:r w:rsidR="00437EAE" w:rsidRPr="00493C2A">
        <w:rPr>
          <w:rFonts w:ascii="Malgun Gothic" w:eastAsia="Malgun Gothic" w:hAnsi="Malgun Gothic"/>
          <w:i/>
          <w:sz w:val="16"/>
          <w:szCs w:val="16"/>
        </w:rPr>
        <w:t xml:space="preserve"> the following November-April.</w:t>
      </w:r>
    </w:p>
    <w:p w14:paraId="300BFAE6" w14:textId="77777777" w:rsidR="00005E1C" w:rsidRPr="00F92C41" w:rsidRDefault="00005E1C" w:rsidP="00063CAB">
      <w:pPr>
        <w:spacing w:line="120" w:lineRule="auto"/>
        <w:jc w:val="both"/>
        <w:rPr>
          <w:rFonts w:ascii="Malgun Gothic" w:eastAsia="Malgun Gothic" w:hAnsi="Malgun Gothic"/>
          <w:sz w:val="16"/>
          <w:szCs w:val="16"/>
          <w:u w:val="single"/>
        </w:rPr>
      </w:pPr>
    </w:p>
    <w:p w14:paraId="56A5245E" w14:textId="77777777" w:rsidR="00005E1C" w:rsidRPr="00493C2A" w:rsidRDefault="00005E1C" w:rsidP="006A1043">
      <w:pPr>
        <w:spacing w:line="360" w:lineRule="auto"/>
        <w:jc w:val="both"/>
        <w:rPr>
          <w:rFonts w:ascii="Malgun Gothic" w:eastAsia="Malgun Gothic" w:hAnsi="Malgun Gothic"/>
          <w:sz w:val="18"/>
          <w:szCs w:val="18"/>
          <w:u w:val="single"/>
        </w:rPr>
      </w:pPr>
      <w:r w:rsidRPr="00493C2A">
        <w:rPr>
          <w:rFonts w:ascii="Malgun Gothic" w:eastAsia="Malgun Gothic" w:hAnsi="Malgun Gothic"/>
          <w:sz w:val="18"/>
          <w:szCs w:val="18"/>
          <w:u w:val="single"/>
        </w:rPr>
        <w:t xml:space="preserve">Proposal </w:t>
      </w:r>
      <w:r w:rsidR="00294B0F" w:rsidRPr="00493C2A">
        <w:rPr>
          <w:rFonts w:ascii="Malgun Gothic" w:eastAsia="Malgun Gothic" w:hAnsi="Malgun Gothic"/>
          <w:sz w:val="18"/>
          <w:szCs w:val="18"/>
          <w:u w:val="single"/>
        </w:rPr>
        <w:t>(up to 1</w:t>
      </w:r>
      <w:r w:rsidR="006B68E2" w:rsidRPr="00493C2A">
        <w:rPr>
          <w:rFonts w:ascii="Malgun Gothic" w:eastAsia="Malgun Gothic" w:hAnsi="Malgun Gothic"/>
          <w:sz w:val="18"/>
          <w:szCs w:val="18"/>
          <w:u w:val="single"/>
        </w:rPr>
        <w:t xml:space="preserve"> page)</w:t>
      </w:r>
    </w:p>
    <w:p w14:paraId="187109AF" w14:textId="77777777" w:rsidR="00063CAB" w:rsidRPr="00493C2A" w:rsidRDefault="00437EAE" w:rsidP="006A1043">
      <w:pPr>
        <w:spacing w:line="360" w:lineRule="auto"/>
        <w:jc w:val="both"/>
        <w:rPr>
          <w:rFonts w:ascii="Malgun Gothic" w:eastAsia="Malgun Gothic" w:hAnsi="Malgun Gothic"/>
          <w:i/>
          <w:sz w:val="16"/>
          <w:szCs w:val="16"/>
        </w:rPr>
      </w:pPr>
      <w:r w:rsidRPr="00493C2A">
        <w:rPr>
          <w:rFonts w:ascii="Malgun Gothic" w:eastAsia="Malgun Gothic" w:hAnsi="Malgun Gothic"/>
          <w:i/>
          <w:sz w:val="16"/>
          <w:szCs w:val="16"/>
        </w:rPr>
        <w:t xml:space="preserve">Please include </w:t>
      </w:r>
    </w:p>
    <w:p w14:paraId="438D48C1" w14:textId="77777777" w:rsidR="00490826" w:rsidRPr="00493C2A" w:rsidRDefault="00490826" w:rsidP="00490826">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b/>
          <w:i/>
          <w:sz w:val="16"/>
          <w:szCs w:val="16"/>
        </w:rPr>
        <w:t>Details of the researcher(s) attending the Facility.</w:t>
      </w:r>
      <w:r w:rsidRPr="00493C2A">
        <w:rPr>
          <w:rFonts w:ascii="Malgun Gothic" w:eastAsia="Malgun Gothic" w:hAnsi="Malgun Gothic"/>
          <w:i/>
          <w:sz w:val="16"/>
          <w:szCs w:val="16"/>
        </w:rPr>
        <w:t xml:space="preserve"> Note that undergraduate students may not use the facility without their supervisor. If postgraduate students are to attend without their supervisor, they should be comfortable making decisions about which experiments to undertake subsequently based on results obtained thus far.</w:t>
      </w:r>
    </w:p>
    <w:p w14:paraId="1E2CE736" w14:textId="77777777" w:rsidR="003037AD" w:rsidRPr="00493C2A" w:rsidRDefault="00437EAE" w:rsidP="003037AD">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 xml:space="preserve">A </w:t>
      </w:r>
      <w:r w:rsidRPr="00493C2A">
        <w:rPr>
          <w:rFonts w:ascii="Malgun Gothic" w:eastAsia="Malgun Gothic" w:hAnsi="Malgun Gothic"/>
          <w:b/>
          <w:i/>
          <w:sz w:val="16"/>
          <w:szCs w:val="16"/>
        </w:rPr>
        <w:t>reaction scheme</w:t>
      </w:r>
      <w:r w:rsidR="007E1C90" w:rsidRPr="00493C2A">
        <w:rPr>
          <w:rFonts w:ascii="Malgun Gothic" w:eastAsia="Malgun Gothic" w:hAnsi="Malgun Gothic"/>
          <w:i/>
          <w:sz w:val="16"/>
          <w:szCs w:val="16"/>
        </w:rPr>
        <w:t xml:space="preserve"> including</w:t>
      </w:r>
      <w:r w:rsidR="003F2772" w:rsidRPr="00493C2A">
        <w:rPr>
          <w:rFonts w:ascii="Malgun Gothic" w:eastAsia="Malgun Gothic" w:hAnsi="Malgun Gothic"/>
          <w:i/>
          <w:sz w:val="16"/>
          <w:szCs w:val="16"/>
        </w:rPr>
        <w:t xml:space="preserve"> reagents and conditions</w:t>
      </w:r>
      <w:r w:rsidR="007E1C90" w:rsidRPr="00493C2A">
        <w:rPr>
          <w:rFonts w:ascii="Malgun Gothic" w:eastAsia="Malgun Gothic" w:hAnsi="Malgun Gothic"/>
          <w:i/>
          <w:sz w:val="16"/>
          <w:szCs w:val="16"/>
        </w:rPr>
        <w:t>, and any proposed intermediates</w:t>
      </w:r>
    </w:p>
    <w:p w14:paraId="3BAEC6F4" w14:textId="77777777" w:rsidR="00437EAE" w:rsidRPr="00493C2A" w:rsidRDefault="00437EAE" w:rsidP="006A1043">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 xml:space="preserve">Which of the </w:t>
      </w:r>
      <w:proofErr w:type="spellStart"/>
      <w:r w:rsidRPr="00493C2A">
        <w:rPr>
          <w:rFonts w:ascii="Malgun Gothic" w:eastAsia="Malgun Gothic" w:hAnsi="Malgun Gothic"/>
          <w:i/>
          <w:sz w:val="16"/>
          <w:szCs w:val="16"/>
        </w:rPr>
        <w:t>DReaM</w:t>
      </w:r>
      <w:proofErr w:type="spellEnd"/>
      <w:r w:rsidRPr="00493C2A">
        <w:rPr>
          <w:rFonts w:ascii="Malgun Gothic" w:eastAsia="Malgun Gothic" w:hAnsi="Malgun Gothic"/>
          <w:i/>
          <w:sz w:val="16"/>
          <w:szCs w:val="16"/>
        </w:rPr>
        <w:t xml:space="preserve"> </w:t>
      </w:r>
      <w:r w:rsidRPr="00493C2A">
        <w:rPr>
          <w:rFonts w:ascii="Malgun Gothic" w:eastAsia="Malgun Gothic" w:hAnsi="Malgun Gothic"/>
          <w:b/>
          <w:i/>
          <w:sz w:val="16"/>
          <w:szCs w:val="16"/>
        </w:rPr>
        <w:t>analytical techniques</w:t>
      </w:r>
      <w:r w:rsidRPr="00493C2A">
        <w:rPr>
          <w:rFonts w:ascii="Malgun Gothic" w:eastAsia="Malgun Gothic" w:hAnsi="Malgun Gothic"/>
          <w:i/>
          <w:sz w:val="16"/>
          <w:szCs w:val="16"/>
        </w:rPr>
        <w:t xml:space="preserve"> this process will require</w:t>
      </w:r>
      <w:r w:rsidR="006B68E2" w:rsidRPr="00493C2A">
        <w:rPr>
          <w:rFonts w:ascii="Malgun Gothic" w:eastAsia="Malgun Gothic" w:hAnsi="Malgun Gothic"/>
          <w:i/>
          <w:sz w:val="16"/>
          <w:szCs w:val="16"/>
        </w:rPr>
        <w:t xml:space="preserve">. For each technique, previous data should have been obtained to indicate the suitability of the technique for monitoring the reaction. </w:t>
      </w:r>
    </w:p>
    <w:p w14:paraId="3B134B4B" w14:textId="77777777" w:rsidR="006A1043" w:rsidRPr="00493C2A" w:rsidRDefault="006A1043" w:rsidP="006A1043">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 xml:space="preserve">A </w:t>
      </w:r>
      <w:r w:rsidRPr="00493C2A">
        <w:rPr>
          <w:rFonts w:ascii="Malgun Gothic" w:eastAsia="Malgun Gothic" w:hAnsi="Malgun Gothic"/>
          <w:b/>
          <w:i/>
          <w:sz w:val="16"/>
          <w:szCs w:val="16"/>
        </w:rPr>
        <w:t>proposed schedule</w:t>
      </w:r>
      <w:r w:rsidRPr="00493C2A">
        <w:rPr>
          <w:rFonts w:ascii="Malgun Gothic" w:eastAsia="Malgun Gothic" w:hAnsi="Malgun Gothic"/>
          <w:i/>
          <w:sz w:val="16"/>
          <w:szCs w:val="16"/>
        </w:rPr>
        <w:t xml:space="preserve"> of experiments to be monitored, indicating how long each reaction will be expected to take </w:t>
      </w:r>
      <w:r w:rsidR="003037AD" w:rsidRPr="00493C2A">
        <w:rPr>
          <w:rFonts w:ascii="Malgun Gothic" w:eastAsia="Malgun Gothic" w:hAnsi="Malgun Gothic"/>
          <w:i/>
          <w:sz w:val="16"/>
          <w:szCs w:val="16"/>
        </w:rPr>
        <w:t>and how it</w:t>
      </w:r>
      <w:r w:rsidR="00D32208" w:rsidRPr="00493C2A">
        <w:rPr>
          <w:rFonts w:ascii="Malgun Gothic" w:eastAsia="Malgun Gothic" w:hAnsi="Malgun Gothic"/>
          <w:i/>
          <w:sz w:val="16"/>
          <w:szCs w:val="16"/>
        </w:rPr>
        <w:t xml:space="preserve"> will be initiated (heat,</w:t>
      </w:r>
      <w:r w:rsidR="003037AD" w:rsidRPr="00493C2A">
        <w:rPr>
          <w:rFonts w:ascii="Malgun Gothic" w:eastAsia="Malgun Gothic" w:hAnsi="Malgun Gothic"/>
          <w:i/>
          <w:sz w:val="16"/>
          <w:szCs w:val="16"/>
        </w:rPr>
        <w:t xml:space="preserve"> addition of a reagent, etc.)</w:t>
      </w:r>
      <w:r w:rsidR="00CD197D" w:rsidRPr="00493C2A">
        <w:rPr>
          <w:rFonts w:ascii="Malgun Gothic" w:eastAsia="Malgun Gothic" w:hAnsi="Malgun Gothic"/>
          <w:i/>
          <w:sz w:val="16"/>
          <w:szCs w:val="16"/>
        </w:rPr>
        <w:t>.</w:t>
      </w:r>
    </w:p>
    <w:p w14:paraId="6E3C4F1D" w14:textId="77777777" w:rsidR="00A533B5" w:rsidRPr="00493C2A" w:rsidRDefault="00A533B5" w:rsidP="006A1043">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Any alternative reaction conditions that cause precipitation to occur (below a certain temperature/pressure, etc.)</w:t>
      </w:r>
    </w:p>
    <w:p w14:paraId="1AB407B2" w14:textId="77777777" w:rsidR="00437EAE" w:rsidRPr="00493C2A" w:rsidRDefault="006A1043" w:rsidP="006A1043">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A</w:t>
      </w:r>
      <w:r w:rsidR="006B68E2" w:rsidRPr="00493C2A">
        <w:rPr>
          <w:rFonts w:ascii="Malgun Gothic" w:eastAsia="Malgun Gothic" w:hAnsi="Malgun Gothic"/>
          <w:i/>
          <w:sz w:val="16"/>
          <w:szCs w:val="16"/>
        </w:rPr>
        <w:t xml:space="preserve">ny </w:t>
      </w:r>
      <w:r w:rsidR="009313BC" w:rsidRPr="00493C2A">
        <w:rPr>
          <w:rFonts w:ascii="Malgun Gothic" w:eastAsia="Malgun Gothic" w:hAnsi="Malgun Gothic"/>
          <w:i/>
          <w:sz w:val="16"/>
          <w:szCs w:val="16"/>
        </w:rPr>
        <w:t xml:space="preserve">details of </w:t>
      </w:r>
      <w:r w:rsidR="00437EAE" w:rsidRPr="00493C2A">
        <w:rPr>
          <w:rFonts w:ascii="Malgun Gothic" w:eastAsia="Malgun Gothic" w:hAnsi="Malgun Gothic"/>
          <w:i/>
          <w:sz w:val="16"/>
          <w:szCs w:val="16"/>
        </w:rPr>
        <w:t>previous monitoring of this reaction</w:t>
      </w:r>
      <w:r w:rsidR="009313BC" w:rsidRPr="00493C2A">
        <w:rPr>
          <w:rFonts w:ascii="Malgun Gothic" w:eastAsia="Malgun Gothic" w:hAnsi="Malgun Gothic"/>
          <w:i/>
          <w:sz w:val="16"/>
          <w:szCs w:val="16"/>
        </w:rPr>
        <w:t>, for example, in a static NMR tube or via offline sampling</w:t>
      </w:r>
    </w:p>
    <w:p w14:paraId="0797EA65" w14:textId="77777777" w:rsidR="009313BC" w:rsidRPr="00493C2A" w:rsidRDefault="006A1043" w:rsidP="009313BC">
      <w:pPr>
        <w:pStyle w:val="ListParagraph"/>
        <w:numPr>
          <w:ilvl w:val="0"/>
          <w:numId w:val="2"/>
        </w:numPr>
        <w:jc w:val="both"/>
        <w:rPr>
          <w:rFonts w:ascii="Malgun Gothic" w:eastAsia="Malgun Gothic" w:hAnsi="Malgun Gothic"/>
          <w:i/>
          <w:sz w:val="16"/>
          <w:szCs w:val="16"/>
        </w:rPr>
      </w:pPr>
      <w:r w:rsidRPr="00493C2A">
        <w:rPr>
          <w:rFonts w:ascii="Malgun Gothic" w:eastAsia="Malgun Gothic" w:hAnsi="Malgun Gothic"/>
          <w:i/>
          <w:sz w:val="16"/>
          <w:szCs w:val="16"/>
        </w:rPr>
        <w:t>L</w:t>
      </w:r>
      <w:r w:rsidR="006B68E2" w:rsidRPr="00493C2A">
        <w:rPr>
          <w:rFonts w:ascii="Malgun Gothic" w:eastAsia="Malgun Gothic" w:hAnsi="Malgun Gothic"/>
          <w:i/>
          <w:sz w:val="16"/>
          <w:szCs w:val="16"/>
        </w:rPr>
        <w:t xml:space="preserve">ikely opportunities for publication </w:t>
      </w:r>
    </w:p>
    <w:p w14:paraId="6A07D70A" w14:textId="77777777" w:rsidR="00063CAB" w:rsidRPr="00493C2A" w:rsidRDefault="00063CAB" w:rsidP="00063CAB">
      <w:pPr>
        <w:spacing w:line="120" w:lineRule="auto"/>
        <w:jc w:val="both"/>
        <w:rPr>
          <w:rFonts w:ascii="Malgun Gothic" w:eastAsia="Malgun Gothic" w:hAnsi="Malgun Gothic"/>
          <w:i/>
          <w:sz w:val="16"/>
          <w:szCs w:val="16"/>
        </w:rPr>
      </w:pPr>
    </w:p>
    <w:p w14:paraId="49D19D3C" w14:textId="77777777" w:rsidR="00063CAB" w:rsidRPr="00493C2A" w:rsidRDefault="00063CAB" w:rsidP="006A1043">
      <w:pPr>
        <w:jc w:val="both"/>
        <w:rPr>
          <w:rFonts w:ascii="Malgun Gothic" w:eastAsia="Malgun Gothic" w:hAnsi="Malgun Gothic"/>
          <w:i/>
          <w:sz w:val="16"/>
          <w:szCs w:val="16"/>
        </w:rPr>
      </w:pPr>
      <w:r w:rsidRPr="00493C2A">
        <w:rPr>
          <w:rFonts w:ascii="Malgun Gothic" w:eastAsia="Malgun Gothic" w:hAnsi="Malgun Gothic"/>
          <w:i/>
          <w:sz w:val="16"/>
          <w:szCs w:val="16"/>
        </w:rPr>
        <w:t xml:space="preserve">If your proposal is successful, in advance of your allocated Facility time, we will also require </w:t>
      </w:r>
    </w:p>
    <w:p w14:paraId="0989D147" w14:textId="77777777" w:rsidR="00063CAB" w:rsidRPr="00493C2A" w:rsidRDefault="00063CAB" w:rsidP="00063CAB">
      <w:pPr>
        <w:spacing w:line="120" w:lineRule="auto"/>
        <w:jc w:val="both"/>
        <w:rPr>
          <w:rFonts w:ascii="Malgun Gothic" w:eastAsia="Malgun Gothic" w:hAnsi="Malgun Gothic"/>
          <w:i/>
          <w:sz w:val="16"/>
          <w:szCs w:val="16"/>
        </w:rPr>
      </w:pPr>
    </w:p>
    <w:p w14:paraId="072E5967" w14:textId="77777777" w:rsidR="00F92C41" w:rsidRDefault="00F92C41" w:rsidP="00063CAB">
      <w:pPr>
        <w:pStyle w:val="ListParagraph"/>
        <w:numPr>
          <w:ilvl w:val="0"/>
          <w:numId w:val="3"/>
        </w:numPr>
        <w:jc w:val="both"/>
        <w:rPr>
          <w:rFonts w:ascii="Malgun Gothic" w:eastAsia="Malgun Gothic" w:hAnsi="Malgun Gothic"/>
          <w:i/>
          <w:sz w:val="16"/>
          <w:szCs w:val="16"/>
        </w:rPr>
      </w:pPr>
      <w:r>
        <w:rPr>
          <w:rFonts w:ascii="Malgun Gothic" w:eastAsia="Malgun Gothic" w:hAnsi="Malgun Gothic"/>
          <w:i/>
          <w:sz w:val="16"/>
          <w:szCs w:val="16"/>
        </w:rPr>
        <w:t xml:space="preserve">A </w:t>
      </w:r>
      <w:r w:rsidRPr="00DA1ED4">
        <w:rPr>
          <w:rFonts w:ascii="Malgun Gothic" w:eastAsia="Malgun Gothic" w:hAnsi="Malgun Gothic"/>
          <w:b/>
          <w:i/>
          <w:sz w:val="16"/>
          <w:szCs w:val="16"/>
        </w:rPr>
        <w:t>purchase order</w:t>
      </w:r>
      <w:r w:rsidR="00315A04">
        <w:rPr>
          <w:rFonts w:ascii="Malgun Gothic" w:eastAsia="Malgun Gothic" w:hAnsi="Malgun Gothic"/>
          <w:b/>
          <w:i/>
          <w:sz w:val="16"/>
          <w:szCs w:val="16"/>
        </w:rPr>
        <w:t xml:space="preserve"> </w:t>
      </w:r>
      <w:r w:rsidR="00315A04" w:rsidRPr="00315A04">
        <w:rPr>
          <w:rFonts w:ascii="Malgun Gothic" w:eastAsia="Malgun Gothic" w:hAnsi="Malgun Gothic"/>
          <w:i/>
          <w:sz w:val="16"/>
          <w:szCs w:val="16"/>
        </w:rPr>
        <w:t>and</w:t>
      </w:r>
      <w:r w:rsidR="00315A04">
        <w:rPr>
          <w:rFonts w:ascii="Malgun Gothic" w:eastAsia="Malgun Gothic" w:hAnsi="Malgun Gothic"/>
          <w:b/>
          <w:i/>
          <w:sz w:val="16"/>
          <w:szCs w:val="16"/>
        </w:rPr>
        <w:t xml:space="preserve"> a signed copy of the contract provided by the University of Bath</w:t>
      </w:r>
    </w:p>
    <w:p w14:paraId="18287845" w14:textId="3DFEBA3F" w:rsidR="007B10FD" w:rsidRPr="00493C2A" w:rsidRDefault="007B10FD" w:rsidP="00063CAB">
      <w:pPr>
        <w:pStyle w:val="ListParagraph"/>
        <w:numPr>
          <w:ilvl w:val="0"/>
          <w:numId w:val="3"/>
        </w:numPr>
        <w:jc w:val="both"/>
        <w:rPr>
          <w:rFonts w:ascii="Malgun Gothic" w:eastAsia="Malgun Gothic" w:hAnsi="Malgun Gothic"/>
          <w:i/>
          <w:sz w:val="16"/>
          <w:szCs w:val="16"/>
        </w:rPr>
      </w:pPr>
      <w:r w:rsidRPr="00493C2A">
        <w:rPr>
          <w:rFonts w:ascii="Malgun Gothic" w:eastAsia="Malgun Gothic" w:hAnsi="Malgun Gothic"/>
          <w:i/>
          <w:sz w:val="16"/>
          <w:szCs w:val="16"/>
        </w:rPr>
        <w:t>A telephone</w:t>
      </w:r>
      <w:r w:rsidR="00842CC9">
        <w:rPr>
          <w:rFonts w:ascii="Malgun Gothic" w:eastAsia="Malgun Gothic" w:hAnsi="Malgun Gothic"/>
          <w:i/>
          <w:sz w:val="16"/>
          <w:szCs w:val="16"/>
        </w:rPr>
        <w:t xml:space="preserve"> or videocall</w:t>
      </w:r>
      <w:r w:rsidRPr="00493C2A">
        <w:rPr>
          <w:rFonts w:ascii="Malgun Gothic" w:eastAsia="Malgun Gothic" w:hAnsi="Malgun Gothic"/>
          <w:i/>
          <w:sz w:val="16"/>
          <w:szCs w:val="16"/>
        </w:rPr>
        <w:t xml:space="preserve"> discussion in advance of the time allocation to discuss final details of the Facility visit</w:t>
      </w:r>
    </w:p>
    <w:p w14:paraId="639ABD37" w14:textId="77777777" w:rsidR="00063CAB" w:rsidRDefault="00063CAB" w:rsidP="00063CAB">
      <w:pPr>
        <w:pStyle w:val="ListParagraph"/>
        <w:numPr>
          <w:ilvl w:val="0"/>
          <w:numId w:val="3"/>
        </w:numPr>
        <w:jc w:val="both"/>
        <w:rPr>
          <w:rFonts w:ascii="Malgun Gothic" w:eastAsia="Malgun Gothic" w:hAnsi="Malgun Gothic"/>
          <w:i/>
          <w:sz w:val="16"/>
          <w:szCs w:val="16"/>
        </w:rPr>
      </w:pPr>
      <w:r>
        <w:rPr>
          <w:rFonts w:ascii="Malgun Gothic" w:eastAsia="Malgun Gothic" w:hAnsi="Malgun Gothic"/>
          <w:i/>
          <w:sz w:val="16"/>
          <w:szCs w:val="16"/>
        </w:rPr>
        <w:t>A</w:t>
      </w:r>
      <w:r w:rsidRPr="00063CAB">
        <w:rPr>
          <w:rFonts w:ascii="Malgun Gothic" w:eastAsia="Malgun Gothic" w:hAnsi="Malgun Gothic"/>
          <w:i/>
          <w:sz w:val="16"/>
          <w:szCs w:val="16"/>
        </w:rPr>
        <w:t xml:space="preserve"> COSHH form, including details of the physical properties of the solvents/reagents to be used</w:t>
      </w:r>
    </w:p>
    <w:p w14:paraId="0ADF0C17" w14:textId="40B9CB83" w:rsidR="006B68E2" w:rsidRDefault="00063CAB" w:rsidP="00D24D8D">
      <w:pPr>
        <w:pStyle w:val="ListParagraph"/>
        <w:numPr>
          <w:ilvl w:val="0"/>
          <w:numId w:val="3"/>
        </w:numPr>
        <w:jc w:val="both"/>
        <w:rPr>
          <w:rFonts w:ascii="Malgun Gothic" w:eastAsia="Malgun Gothic" w:hAnsi="Malgun Gothic"/>
          <w:i/>
          <w:sz w:val="16"/>
          <w:szCs w:val="16"/>
        </w:rPr>
      </w:pPr>
      <w:r>
        <w:rPr>
          <w:rFonts w:ascii="Malgun Gothic" w:eastAsia="Malgun Gothic" w:hAnsi="Malgun Gothic"/>
          <w:i/>
          <w:sz w:val="16"/>
          <w:szCs w:val="16"/>
        </w:rPr>
        <w:t>Sample spectra</w:t>
      </w:r>
    </w:p>
    <w:p w14:paraId="387E500F" w14:textId="77777777" w:rsidR="00D24D8D" w:rsidRPr="00D24D8D" w:rsidRDefault="00D24D8D" w:rsidP="00D24D8D">
      <w:pPr>
        <w:ind w:left="360"/>
        <w:jc w:val="both"/>
        <w:rPr>
          <w:rFonts w:ascii="Malgun Gothic" w:eastAsia="Malgun Gothic" w:hAnsi="Malgun Gothic"/>
          <w:i/>
          <w:sz w:val="16"/>
          <w:szCs w:val="16"/>
        </w:rPr>
      </w:pPr>
    </w:p>
    <w:sectPr w:rsidR="00D24D8D" w:rsidRPr="00D24D8D" w:rsidSect="00F92C41">
      <w:pgSz w:w="11906" w:h="16838"/>
      <w:pgMar w:top="1276"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35F"/>
    <w:multiLevelType w:val="hybridMultilevel"/>
    <w:tmpl w:val="AF42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06249"/>
    <w:multiLevelType w:val="hybridMultilevel"/>
    <w:tmpl w:val="B2E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036623"/>
    <w:multiLevelType w:val="hybridMultilevel"/>
    <w:tmpl w:val="33C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014892">
    <w:abstractNumId w:val="2"/>
  </w:num>
  <w:num w:numId="2" w16cid:durableId="1603030712">
    <w:abstractNumId w:val="1"/>
  </w:num>
  <w:num w:numId="3" w16cid:durableId="205908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1C"/>
    <w:rsid w:val="00005E1C"/>
    <w:rsid w:val="000072FD"/>
    <w:rsid w:val="00063CAB"/>
    <w:rsid w:val="001E16D2"/>
    <w:rsid w:val="00294B0F"/>
    <w:rsid w:val="003037AD"/>
    <w:rsid w:val="00315A04"/>
    <w:rsid w:val="003307E5"/>
    <w:rsid w:val="003F0457"/>
    <w:rsid w:val="003F2772"/>
    <w:rsid w:val="00437EAE"/>
    <w:rsid w:val="004869E4"/>
    <w:rsid w:val="00490826"/>
    <w:rsid w:val="00493C2A"/>
    <w:rsid w:val="004B0613"/>
    <w:rsid w:val="005415DB"/>
    <w:rsid w:val="00617DFB"/>
    <w:rsid w:val="0066492B"/>
    <w:rsid w:val="006A1043"/>
    <w:rsid w:val="006B68E2"/>
    <w:rsid w:val="0076120D"/>
    <w:rsid w:val="007B10FD"/>
    <w:rsid w:val="007E1C90"/>
    <w:rsid w:val="00842CC9"/>
    <w:rsid w:val="008548CF"/>
    <w:rsid w:val="009313BC"/>
    <w:rsid w:val="00936BD3"/>
    <w:rsid w:val="009B7CAC"/>
    <w:rsid w:val="009E567F"/>
    <w:rsid w:val="00A533B5"/>
    <w:rsid w:val="00B6177B"/>
    <w:rsid w:val="00BF5668"/>
    <w:rsid w:val="00C143CA"/>
    <w:rsid w:val="00C53AB1"/>
    <w:rsid w:val="00C70BF2"/>
    <w:rsid w:val="00CD197D"/>
    <w:rsid w:val="00D24D8D"/>
    <w:rsid w:val="00D32208"/>
    <w:rsid w:val="00D874D7"/>
    <w:rsid w:val="00D92646"/>
    <w:rsid w:val="00D94291"/>
    <w:rsid w:val="00DA1ED4"/>
    <w:rsid w:val="00E774A9"/>
    <w:rsid w:val="00EA6716"/>
    <w:rsid w:val="00EB2909"/>
    <w:rsid w:val="00EB6893"/>
    <w:rsid w:val="00F31349"/>
    <w:rsid w:val="00F92C41"/>
    <w:rsid w:val="00FC2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46E8A"/>
  <w15:chartTrackingRefBased/>
  <w15:docId w15:val="{08D8CFD8-D71E-410A-8BEE-BD39F2F6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7EAE"/>
    <w:rPr>
      <w:color w:val="0563C1" w:themeColor="hyperlink"/>
      <w:u w:val="single"/>
    </w:rPr>
  </w:style>
  <w:style w:type="paragraph" w:styleId="ListParagraph">
    <w:name w:val="List Paragraph"/>
    <w:basedOn w:val="Normal"/>
    <w:uiPriority w:val="34"/>
    <w:qFormat/>
    <w:rsid w:val="00437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Lyall@b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Lyall</dc:creator>
  <cp:keywords/>
  <dc:description/>
  <cp:lastModifiedBy>Catherine Lyall</cp:lastModifiedBy>
  <cp:revision>2</cp:revision>
  <dcterms:created xsi:type="dcterms:W3CDTF">2026-02-13T10:41:00Z</dcterms:created>
  <dcterms:modified xsi:type="dcterms:W3CDTF">2026-02-13T10:41:00Z</dcterms:modified>
</cp:coreProperties>
</file>