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1294" w14:textId="77777777" w:rsidR="00030D11" w:rsidRDefault="00030D11" w:rsidP="004D2521">
      <w:pPr>
        <w:jc w:val="left"/>
      </w:pPr>
    </w:p>
    <w:p w14:paraId="3260BB32" w14:textId="2034D195"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7AA4C0A5" w14:textId="5B683561" w:rsidR="001736B5" w:rsidRDefault="0026281E" w:rsidP="00C55958">
      <w:pPr>
        <w:pStyle w:val="Heading1"/>
      </w:pPr>
      <w:r w:rsidRPr="005513B0">
        <w:t>Minutes of</w:t>
      </w:r>
      <w:r>
        <w:t xml:space="preserve"> </w:t>
      </w:r>
      <w:r w:rsidRPr="005513B0">
        <w:t>Meeting of</w:t>
      </w:r>
      <w:r>
        <w:t xml:space="preserve"> Faculty of Humanities and Social Sciences Board of Studies on</w:t>
      </w:r>
      <w:r w:rsidR="00C55958">
        <w:t xml:space="preserve"> </w:t>
      </w:r>
      <w:r w:rsidR="009825ED">
        <w:t>Wednesday 18</w:t>
      </w:r>
      <w:r w:rsidR="009825ED" w:rsidRPr="009825ED">
        <w:rPr>
          <w:vertAlign w:val="superscript"/>
        </w:rPr>
        <w:t>th</w:t>
      </w:r>
      <w:r w:rsidR="009825ED">
        <w:t xml:space="preserve"> January 2023 </w:t>
      </w:r>
      <w:r w:rsidR="008B53D3">
        <w:t>a</w:t>
      </w:r>
      <w:r w:rsidR="00FC6570">
        <w:t xml:space="preserve">t </w:t>
      </w:r>
      <w:r w:rsidR="00C55958">
        <w:t>2</w:t>
      </w:r>
      <w:r w:rsidR="00521F8D">
        <w:t>.15pm</w:t>
      </w:r>
      <w:r w:rsidRPr="005513B0">
        <w:t xml:space="preserve"> held </w:t>
      </w:r>
      <w:r w:rsidR="009825ED">
        <w:t>o</w:t>
      </w:r>
      <w:r w:rsidR="00C55958">
        <w:t>n</w:t>
      </w:r>
      <w:r w:rsidR="009825ED">
        <w:t xml:space="preserve"> Teams</w:t>
      </w:r>
    </w:p>
    <w:p w14:paraId="2509B7E7" w14:textId="77777777" w:rsidR="00C55958" w:rsidRPr="00C55958" w:rsidRDefault="00C55958" w:rsidP="00C55958"/>
    <w:p w14:paraId="6A705455" w14:textId="77777777" w:rsidR="00486325" w:rsidRPr="006D428E" w:rsidRDefault="0026281E" w:rsidP="00486325">
      <w:pPr>
        <w:pStyle w:val="Heading2"/>
      </w:pPr>
      <w:r w:rsidRPr="006D428E">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r w:rsidR="00486325" w:rsidRPr="006D428E">
        <w:t xml:space="preserve"> </w:t>
      </w:r>
    </w:p>
    <w:p w14:paraId="3A48EC2E" w14:textId="77777777" w:rsidR="006A73CD" w:rsidRPr="00C060A9" w:rsidRDefault="006A73CD" w:rsidP="006A73CD">
      <w:pPr>
        <w:pStyle w:val="Heading2"/>
      </w:pPr>
      <w:r w:rsidRPr="00C060A9">
        <w:t>Present:</w:t>
      </w:r>
      <w:r w:rsidRPr="00C060A9">
        <w:tab/>
      </w:r>
      <w:r w:rsidRPr="00C060A9">
        <w:tab/>
      </w:r>
      <w:r w:rsidRPr="00C060A9">
        <w:tab/>
      </w:r>
    </w:p>
    <w:p w14:paraId="1A996AE4" w14:textId="5A4921AC" w:rsidR="006A73CD" w:rsidRPr="00C060A9" w:rsidRDefault="006A73CD" w:rsidP="006A73CD">
      <w:pPr>
        <w:rPr>
          <w:rFonts w:ascii="Arial" w:hAnsi="Arial" w:cs="Arial"/>
        </w:rPr>
      </w:pPr>
      <w:r w:rsidRPr="00C060A9">
        <w:rPr>
          <w:rFonts w:ascii="Arial" w:hAnsi="Arial" w:cs="Arial"/>
        </w:rPr>
        <w:t>Prof D Wilson, Dean of H&amp;SS (Chair)</w:t>
      </w:r>
    </w:p>
    <w:p w14:paraId="157D89E4" w14:textId="77777777" w:rsidR="00EF1C52" w:rsidRPr="00C060A9" w:rsidRDefault="00EF1C52" w:rsidP="00EF1C52">
      <w:pPr>
        <w:outlineLvl w:val="0"/>
        <w:rPr>
          <w:rFonts w:ascii="Arial" w:hAnsi="Arial" w:cs="Arial"/>
        </w:rPr>
      </w:pPr>
      <w:r w:rsidRPr="00C060A9">
        <w:rPr>
          <w:rFonts w:ascii="Arial" w:hAnsi="Arial" w:cs="Arial"/>
        </w:rPr>
        <w:t>Dr N Gjersoe, Associate Dean (Education)</w:t>
      </w:r>
    </w:p>
    <w:p w14:paraId="7B9748D5" w14:textId="77777777" w:rsidR="009F6DBB" w:rsidRPr="00C060A9" w:rsidRDefault="009F6DBB" w:rsidP="009F6DBB">
      <w:pPr>
        <w:rPr>
          <w:rFonts w:ascii="Arial" w:hAnsi="Arial" w:cs="Arial"/>
        </w:rPr>
      </w:pPr>
      <w:r w:rsidRPr="00C060A9">
        <w:rPr>
          <w:rFonts w:ascii="Arial" w:hAnsi="Arial" w:cs="Arial"/>
        </w:rPr>
        <w:t xml:space="preserve">Dr S Alegre, Department of Politics, </w:t>
      </w:r>
      <w:proofErr w:type="gramStart"/>
      <w:r w:rsidRPr="00C060A9">
        <w:rPr>
          <w:rFonts w:ascii="Arial" w:hAnsi="Arial" w:cs="Arial"/>
        </w:rPr>
        <w:t>Languages</w:t>
      </w:r>
      <w:proofErr w:type="gramEnd"/>
      <w:r w:rsidRPr="00C060A9">
        <w:rPr>
          <w:rFonts w:ascii="Arial" w:hAnsi="Arial" w:cs="Arial"/>
        </w:rPr>
        <w:t xml:space="preserve"> and International Studies</w:t>
      </w:r>
    </w:p>
    <w:p w14:paraId="30CA04B0" w14:textId="1E80C6CD" w:rsidR="009F6DBB" w:rsidRPr="00C060A9" w:rsidRDefault="009F6DBB" w:rsidP="006A73CD">
      <w:pPr>
        <w:outlineLvl w:val="0"/>
        <w:rPr>
          <w:rFonts w:ascii="Arial" w:hAnsi="Arial" w:cs="Arial"/>
        </w:rPr>
      </w:pPr>
      <w:r w:rsidRPr="00C060A9">
        <w:rPr>
          <w:rFonts w:ascii="Arial" w:hAnsi="Arial" w:cs="Arial"/>
        </w:rPr>
        <w:t xml:space="preserve">Prof E Fichera, Head of Department of Economics </w:t>
      </w:r>
    </w:p>
    <w:p w14:paraId="46FDA4CF" w14:textId="77777777" w:rsidR="00EF1C52" w:rsidRPr="00C060A9" w:rsidRDefault="009F6DBB" w:rsidP="006A73CD">
      <w:pPr>
        <w:outlineLvl w:val="0"/>
        <w:rPr>
          <w:rFonts w:ascii="Arial" w:hAnsi="Arial" w:cs="Arial"/>
        </w:rPr>
      </w:pPr>
      <w:r w:rsidRPr="00C060A9">
        <w:rPr>
          <w:rFonts w:ascii="Arial" w:hAnsi="Arial" w:cs="Arial"/>
        </w:rPr>
        <w:t xml:space="preserve">Dr M Garcia, Head of Department of Politics, </w:t>
      </w:r>
      <w:proofErr w:type="gramStart"/>
      <w:r w:rsidRPr="00C060A9">
        <w:rPr>
          <w:rFonts w:ascii="Arial" w:hAnsi="Arial" w:cs="Arial"/>
        </w:rPr>
        <w:t>Languages</w:t>
      </w:r>
      <w:proofErr w:type="gramEnd"/>
      <w:r w:rsidRPr="00C060A9">
        <w:rPr>
          <w:rFonts w:ascii="Arial" w:hAnsi="Arial" w:cs="Arial"/>
        </w:rPr>
        <w:t xml:space="preserve"> and International Studies </w:t>
      </w:r>
    </w:p>
    <w:p w14:paraId="6C9B0E03" w14:textId="77777777" w:rsidR="00EF1C52" w:rsidRPr="00C060A9" w:rsidRDefault="00EF1C52" w:rsidP="00EF1C52">
      <w:pPr>
        <w:outlineLvl w:val="0"/>
        <w:rPr>
          <w:rFonts w:ascii="Arial" w:hAnsi="Arial" w:cs="Arial"/>
        </w:rPr>
      </w:pPr>
      <w:r w:rsidRPr="00C060A9">
        <w:rPr>
          <w:rFonts w:ascii="Arial" w:hAnsi="Arial" w:cs="Arial"/>
        </w:rPr>
        <w:t>Dr K Gooch, Department of Social and Policy Sciences</w:t>
      </w:r>
    </w:p>
    <w:p w14:paraId="30CB5618" w14:textId="5B6A3DFC" w:rsidR="006A73CD" w:rsidRPr="00C060A9" w:rsidRDefault="006A73CD" w:rsidP="006A73CD">
      <w:pPr>
        <w:outlineLvl w:val="0"/>
        <w:rPr>
          <w:rFonts w:ascii="Arial" w:hAnsi="Arial" w:cs="Arial"/>
        </w:rPr>
      </w:pPr>
      <w:bookmarkStart w:id="0" w:name="_Hlk116458180"/>
      <w:r w:rsidRPr="00C060A9">
        <w:rPr>
          <w:rFonts w:ascii="Arial" w:hAnsi="Arial" w:cs="Arial"/>
        </w:rPr>
        <w:t>Ms L Hanning, Faculty of Science</w:t>
      </w:r>
    </w:p>
    <w:p w14:paraId="1C0B752B" w14:textId="77777777" w:rsidR="00EF1C52" w:rsidRPr="00C060A9" w:rsidRDefault="00EF1C52" w:rsidP="00EF1C52">
      <w:pPr>
        <w:jc w:val="left"/>
        <w:outlineLvl w:val="0"/>
        <w:rPr>
          <w:rFonts w:ascii="Arial" w:hAnsi="Arial" w:cs="Arial"/>
        </w:rPr>
      </w:pPr>
      <w:r w:rsidRPr="00C060A9">
        <w:rPr>
          <w:rFonts w:ascii="Arial" w:hAnsi="Arial" w:cs="Arial"/>
        </w:rPr>
        <w:t>Dr T Lancaster, Department of Psychology</w:t>
      </w:r>
    </w:p>
    <w:p w14:paraId="312072FD" w14:textId="54A6AB60" w:rsidR="009F6DBB" w:rsidRPr="00C060A9" w:rsidRDefault="009F6DBB" w:rsidP="009F6DBB">
      <w:pPr>
        <w:jc w:val="left"/>
        <w:rPr>
          <w:rFonts w:ascii="Arial" w:hAnsi="Arial" w:cs="Arial"/>
        </w:rPr>
      </w:pPr>
      <w:r w:rsidRPr="00C060A9">
        <w:rPr>
          <w:rFonts w:ascii="Arial" w:hAnsi="Arial" w:cs="Arial"/>
        </w:rPr>
        <w:t>Prof G Maio, Head of Department of Psychology</w:t>
      </w:r>
    </w:p>
    <w:p w14:paraId="5FF4A91B" w14:textId="77777777" w:rsidR="009F6DBB" w:rsidRPr="00C060A9" w:rsidRDefault="009F6DBB" w:rsidP="009F6DBB">
      <w:pPr>
        <w:rPr>
          <w:rFonts w:ascii="Arial" w:hAnsi="Arial" w:cs="Arial"/>
        </w:rPr>
      </w:pPr>
      <w:r w:rsidRPr="00C060A9">
        <w:rPr>
          <w:rFonts w:ascii="Arial" w:hAnsi="Arial" w:cs="Arial"/>
        </w:rPr>
        <w:t>Dr H Morgan, Department for Health</w:t>
      </w:r>
    </w:p>
    <w:p w14:paraId="03B2AFD0" w14:textId="77CC738B" w:rsidR="006A73CD" w:rsidRPr="00C060A9" w:rsidRDefault="006A73CD" w:rsidP="006A73CD">
      <w:pPr>
        <w:jc w:val="left"/>
        <w:outlineLvl w:val="0"/>
        <w:rPr>
          <w:rFonts w:ascii="Arial" w:hAnsi="Arial" w:cs="Arial"/>
        </w:rPr>
      </w:pPr>
      <w:r w:rsidRPr="00C060A9">
        <w:rPr>
          <w:rFonts w:ascii="Arial" w:hAnsi="Arial" w:cs="Arial"/>
        </w:rPr>
        <w:t>Dr M Gil Ortega, Department of Education</w:t>
      </w:r>
    </w:p>
    <w:p w14:paraId="79798837" w14:textId="76E01C6F" w:rsidR="00821F30" w:rsidRPr="00C060A9" w:rsidRDefault="00821F30" w:rsidP="006A73CD">
      <w:pPr>
        <w:jc w:val="left"/>
        <w:outlineLvl w:val="0"/>
        <w:rPr>
          <w:rFonts w:ascii="Arial" w:hAnsi="Arial" w:cs="Arial"/>
        </w:rPr>
      </w:pPr>
      <w:r w:rsidRPr="00C060A9">
        <w:rPr>
          <w:rFonts w:ascii="Arial" w:hAnsi="Arial" w:cs="Arial"/>
        </w:rPr>
        <w:t>Mrs K Roberts, Faculty Librarian</w:t>
      </w:r>
    </w:p>
    <w:bookmarkEnd w:id="0"/>
    <w:p w14:paraId="2F2C3A26" w14:textId="31DD0651" w:rsidR="006A126C" w:rsidRPr="00C060A9" w:rsidRDefault="006A126C" w:rsidP="006A126C">
      <w:pPr>
        <w:rPr>
          <w:rFonts w:ascii="Arial" w:hAnsi="Arial" w:cs="Arial"/>
        </w:rPr>
      </w:pPr>
      <w:r w:rsidRPr="00C060A9">
        <w:rPr>
          <w:rFonts w:ascii="Arial" w:hAnsi="Arial" w:cs="Arial"/>
        </w:rPr>
        <w:t>Dr J Syrda, School of Management</w:t>
      </w:r>
    </w:p>
    <w:p w14:paraId="487A0E68" w14:textId="28828F71" w:rsidR="009F6DBB" w:rsidRPr="00C060A9" w:rsidRDefault="009F6DBB" w:rsidP="009F6DBB">
      <w:pPr>
        <w:rPr>
          <w:rFonts w:ascii="Arial" w:hAnsi="Arial" w:cs="Arial"/>
        </w:rPr>
      </w:pPr>
      <w:r w:rsidRPr="00C060A9">
        <w:rPr>
          <w:rFonts w:ascii="Arial" w:hAnsi="Arial" w:cs="Arial"/>
        </w:rPr>
        <w:t>Mx B Walker, Students’ Union Officer</w:t>
      </w:r>
    </w:p>
    <w:p w14:paraId="41FFBFEF" w14:textId="77777777" w:rsidR="006A126C" w:rsidRPr="00C060A9" w:rsidRDefault="006A126C" w:rsidP="006A126C">
      <w:pPr>
        <w:outlineLvl w:val="0"/>
        <w:rPr>
          <w:rFonts w:ascii="Arial" w:hAnsi="Arial" w:cs="Arial"/>
        </w:rPr>
      </w:pPr>
      <w:r w:rsidRPr="00C060A9">
        <w:rPr>
          <w:rFonts w:ascii="Arial" w:hAnsi="Arial" w:cs="Arial"/>
        </w:rPr>
        <w:t>Mr M Wickens, Faculty of Engineering and Design</w:t>
      </w:r>
    </w:p>
    <w:p w14:paraId="33C5B00D" w14:textId="77777777" w:rsidR="006A126C" w:rsidRPr="00C060A9" w:rsidRDefault="006A126C" w:rsidP="009F6DBB">
      <w:pPr>
        <w:rPr>
          <w:rFonts w:ascii="Arial" w:hAnsi="Arial" w:cs="Arial"/>
        </w:rPr>
      </w:pPr>
    </w:p>
    <w:p w14:paraId="597EF616" w14:textId="77331B11" w:rsidR="006A73CD" w:rsidRPr="00C060A9" w:rsidRDefault="006A73CD" w:rsidP="006A73CD">
      <w:pPr>
        <w:pStyle w:val="Heading2"/>
      </w:pPr>
      <w:r w:rsidRPr="00C060A9">
        <w:t>In Attendance:</w:t>
      </w:r>
    </w:p>
    <w:p w14:paraId="1E88A93D" w14:textId="77777777" w:rsidR="00EF1C52" w:rsidRPr="00C060A9" w:rsidRDefault="00EF1C52" w:rsidP="006A73CD">
      <w:pPr>
        <w:ind w:left="2127" w:hanging="2127"/>
        <w:rPr>
          <w:rFonts w:ascii="Arial" w:hAnsi="Arial" w:cs="Arial"/>
        </w:rPr>
      </w:pPr>
      <w:r w:rsidRPr="00C060A9">
        <w:rPr>
          <w:rFonts w:ascii="Arial" w:hAnsi="Arial" w:cs="Arial"/>
        </w:rPr>
        <w:t>Mrs R Acres (Secretary)</w:t>
      </w:r>
    </w:p>
    <w:p w14:paraId="76B3919D" w14:textId="0B503186" w:rsidR="006A73CD" w:rsidRPr="00C060A9" w:rsidRDefault="00317790" w:rsidP="006A73CD">
      <w:pPr>
        <w:ind w:left="2127" w:hanging="2127"/>
        <w:rPr>
          <w:rFonts w:ascii="Arial" w:hAnsi="Arial" w:cs="Arial"/>
        </w:rPr>
      </w:pPr>
      <w:r w:rsidRPr="00C060A9">
        <w:rPr>
          <w:rFonts w:ascii="Arial" w:hAnsi="Arial" w:cs="Arial"/>
        </w:rPr>
        <w:t>Miss S Jacobs</w:t>
      </w:r>
      <w:r w:rsidR="006A73CD" w:rsidRPr="00C060A9">
        <w:rPr>
          <w:rFonts w:ascii="Arial" w:hAnsi="Arial" w:cs="Arial"/>
        </w:rPr>
        <w:t xml:space="preserve"> </w:t>
      </w:r>
    </w:p>
    <w:p w14:paraId="5D106A7D" w14:textId="4B51167E" w:rsidR="001264D1" w:rsidRPr="00C060A9" w:rsidRDefault="00EF1C52" w:rsidP="006A73CD">
      <w:pPr>
        <w:ind w:left="2127" w:hanging="2127"/>
        <w:rPr>
          <w:rFonts w:ascii="Arial" w:hAnsi="Arial" w:cs="Arial"/>
        </w:rPr>
      </w:pPr>
      <w:r w:rsidRPr="00C060A9">
        <w:rPr>
          <w:rFonts w:ascii="Arial" w:hAnsi="Arial" w:cs="Arial"/>
        </w:rPr>
        <w:t xml:space="preserve">Miss K Anderton (for item </w:t>
      </w:r>
      <w:r w:rsidR="00450EE3" w:rsidRPr="00C060A9">
        <w:rPr>
          <w:rFonts w:ascii="Arial" w:hAnsi="Arial" w:cs="Arial"/>
        </w:rPr>
        <w:t>4775</w:t>
      </w:r>
      <w:r w:rsidRPr="00C060A9">
        <w:rPr>
          <w:rFonts w:ascii="Arial" w:hAnsi="Arial" w:cs="Arial"/>
        </w:rPr>
        <w:t>)</w:t>
      </w:r>
    </w:p>
    <w:p w14:paraId="61E63C41" w14:textId="77777777" w:rsidR="006A73CD" w:rsidRPr="00C060A9" w:rsidRDefault="006A73CD" w:rsidP="006A73CD">
      <w:pPr>
        <w:rPr>
          <w:rFonts w:ascii="Arial" w:hAnsi="Arial" w:cs="Arial"/>
        </w:rPr>
      </w:pPr>
    </w:p>
    <w:p w14:paraId="58A26C25" w14:textId="4006A455" w:rsidR="006A73CD" w:rsidRPr="00C060A9" w:rsidRDefault="006A73CD" w:rsidP="006A73CD">
      <w:pPr>
        <w:pStyle w:val="Heading2"/>
      </w:pPr>
      <w:r w:rsidRPr="00C060A9">
        <w:t>Apologies for absence were received from:</w:t>
      </w:r>
    </w:p>
    <w:p w14:paraId="1C96E852" w14:textId="77777777" w:rsidR="00EF1C52" w:rsidRPr="00C060A9" w:rsidRDefault="00EF1C52" w:rsidP="00EF1C52">
      <w:pPr>
        <w:outlineLvl w:val="0"/>
        <w:rPr>
          <w:rFonts w:ascii="Arial" w:hAnsi="Arial" w:cs="Arial"/>
        </w:rPr>
      </w:pPr>
      <w:r w:rsidRPr="00C060A9">
        <w:rPr>
          <w:rFonts w:ascii="Arial" w:hAnsi="Arial" w:cs="Arial"/>
        </w:rPr>
        <w:t>Prof L Brown, Associate Dean (International)</w:t>
      </w:r>
    </w:p>
    <w:p w14:paraId="0A3683EE" w14:textId="686FFC21" w:rsidR="0080308D" w:rsidRPr="00C060A9" w:rsidRDefault="00EF1C52" w:rsidP="00EF1C52">
      <w:pPr>
        <w:rPr>
          <w:rFonts w:ascii="Arial" w:hAnsi="Arial" w:cs="Arial"/>
        </w:rPr>
      </w:pPr>
      <w:r w:rsidRPr="00C060A9">
        <w:rPr>
          <w:rFonts w:ascii="Arial" w:hAnsi="Arial" w:cs="Arial"/>
        </w:rPr>
        <w:t>Prof E Carmel, Associate Dean (Research)</w:t>
      </w:r>
    </w:p>
    <w:p w14:paraId="6543E5A8" w14:textId="2B286072" w:rsidR="00EF1C52" w:rsidRPr="00C060A9" w:rsidRDefault="00EF1C52" w:rsidP="00EF1C52">
      <w:pPr>
        <w:outlineLvl w:val="0"/>
        <w:rPr>
          <w:rFonts w:ascii="Arial" w:hAnsi="Arial" w:cs="Arial"/>
        </w:rPr>
      </w:pPr>
      <w:r w:rsidRPr="00C060A9">
        <w:rPr>
          <w:rFonts w:ascii="Arial" w:hAnsi="Arial" w:cs="Arial"/>
        </w:rPr>
        <w:t>Dr F Bisset, Deputy Director Student Recruitment and Admissions</w:t>
      </w:r>
    </w:p>
    <w:p w14:paraId="362697C1" w14:textId="77777777" w:rsidR="0080308D" w:rsidRPr="00C060A9" w:rsidRDefault="0080308D" w:rsidP="0080308D">
      <w:pPr>
        <w:outlineLvl w:val="0"/>
        <w:rPr>
          <w:rFonts w:ascii="Arial" w:hAnsi="Arial" w:cs="Arial"/>
        </w:rPr>
      </w:pPr>
      <w:r w:rsidRPr="00C060A9">
        <w:rPr>
          <w:rFonts w:ascii="Arial" w:hAnsi="Arial" w:cs="Arial"/>
        </w:rPr>
        <w:t xml:space="preserve">Dr M Bonnouvrier, Department of Politics, </w:t>
      </w:r>
      <w:proofErr w:type="gramStart"/>
      <w:r w:rsidRPr="00C060A9">
        <w:rPr>
          <w:rFonts w:ascii="Arial" w:hAnsi="Arial" w:cs="Arial"/>
        </w:rPr>
        <w:t>Languages</w:t>
      </w:r>
      <w:proofErr w:type="gramEnd"/>
      <w:r w:rsidRPr="00C060A9">
        <w:rPr>
          <w:rFonts w:ascii="Arial" w:hAnsi="Arial" w:cs="Arial"/>
        </w:rPr>
        <w:t xml:space="preserve"> and International Studies</w:t>
      </w:r>
    </w:p>
    <w:p w14:paraId="4224B90B" w14:textId="47780632" w:rsidR="00EF1C52" w:rsidRPr="00C060A9" w:rsidRDefault="00EF1C52" w:rsidP="00EF1C52">
      <w:pPr>
        <w:rPr>
          <w:rFonts w:ascii="Arial" w:hAnsi="Arial" w:cs="Arial"/>
        </w:rPr>
      </w:pPr>
      <w:r w:rsidRPr="00C060A9">
        <w:rPr>
          <w:rFonts w:ascii="Arial" w:hAnsi="Arial" w:cs="Arial"/>
        </w:rPr>
        <w:t>Dr J Iwaniec, Department of Education</w:t>
      </w:r>
    </w:p>
    <w:p w14:paraId="2C2E2EE3" w14:textId="7AE76A2C" w:rsidR="001100B2" w:rsidRPr="00C060A9" w:rsidRDefault="001100B2" w:rsidP="001100B2">
      <w:pPr>
        <w:outlineLvl w:val="0"/>
        <w:rPr>
          <w:rFonts w:ascii="Arial" w:hAnsi="Arial" w:cs="Arial"/>
        </w:rPr>
      </w:pPr>
      <w:r w:rsidRPr="00C060A9">
        <w:rPr>
          <w:rFonts w:ascii="Arial" w:hAnsi="Arial" w:cs="Arial"/>
        </w:rPr>
        <w:t>Mr Z Kratiris, Student Representative</w:t>
      </w:r>
    </w:p>
    <w:p w14:paraId="485D591E" w14:textId="77777777" w:rsidR="007530D8" w:rsidRPr="00C060A9" w:rsidRDefault="007530D8" w:rsidP="007530D8">
      <w:pPr>
        <w:rPr>
          <w:rFonts w:ascii="Arial" w:hAnsi="Arial" w:cs="Arial"/>
        </w:rPr>
      </w:pPr>
      <w:r w:rsidRPr="00C060A9">
        <w:rPr>
          <w:rFonts w:ascii="Arial" w:hAnsi="Arial" w:cs="Arial"/>
        </w:rPr>
        <w:t>Dr P McGuigan, Head of Department for Health</w:t>
      </w:r>
    </w:p>
    <w:p w14:paraId="2C7954D4" w14:textId="77777777" w:rsidR="0034237B" w:rsidRPr="00C060A9" w:rsidRDefault="0034237B" w:rsidP="0034237B">
      <w:pPr>
        <w:rPr>
          <w:rFonts w:ascii="Arial" w:hAnsi="Arial" w:cs="Arial"/>
        </w:rPr>
      </w:pPr>
      <w:r w:rsidRPr="00C060A9">
        <w:rPr>
          <w:rFonts w:ascii="Arial" w:hAnsi="Arial" w:cs="Arial"/>
        </w:rPr>
        <w:t>Dr T Mergoupis, Department of Economics</w:t>
      </w:r>
    </w:p>
    <w:p w14:paraId="1141D042" w14:textId="1CAB503E" w:rsidR="00EF1C52" w:rsidRPr="00C060A9" w:rsidRDefault="00EF1C52" w:rsidP="00EF1C52">
      <w:pPr>
        <w:rPr>
          <w:rFonts w:ascii="Arial" w:hAnsi="Arial" w:cs="Arial"/>
        </w:rPr>
      </w:pPr>
      <w:r w:rsidRPr="00C060A9">
        <w:rPr>
          <w:rFonts w:ascii="Arial" w:hAnsi="Arial" w:cs="Arial"/>
        </w:rPr>
        <w:t>Dr S Moore, Head of Department of Social and Policy Sciences</w:t>
      </w:r>
    </w:p>
    <w:p w14:paraId="7F1C1A2E" w14:textId="285A8841" w:rsidR="00EF1C52" w:rsidRPr="00C060A9" w:rsidRDefault="00EF1C52" w:rsidP="00EF1C52">
      <w:pPr>
        <w:rPr>
          <w:rFonts w:ascii="Arial" w:hAnsi="Arial" w:cs="Arial"/>
        </w:rPr>
      </w:pPr>
      <w:r w:rsidRPr="00C060A9">
        <w:rPr>
          <w:rFonts w:ascii="Arial" w:hAnsi="Arial" w:cs="Arial"/>
        </w:rPr>
        <w:t>Prof E Rich, Department for Health</w:t>
      </w:r>
    </w:p>
    <w:p w14:paraId="473A5958" w14:textId="77777777" w:rsidR="007530D8" w:rsidRPr="00C060A9" w:rsidRDefault="007530D8" w:rsidP="007530D8">
      <w:pPr>
        <w:outlineLvl w:val="0"/>
        <w:rPr>
          <w:rFonts w:ascii="Arial" w:hAnsi="Arial" w:cs="Arial"/>
        </w:rPr>
      </w:pPr>
      <w:r w:rsidRPr="00C060A9">
        <w:rPr>
          <w:rFonts w:ascii="Arial" w:hAnsi="Arial" w:cs="Arial"/>
        </w:rPr>
        <w:t>Mr J Sala, Student Representative</w:t>
      </w:r>
    </w:p>
    <w:p w14:paraId="74255B68" w14:textId="77777777" w:rsidR="00EF1C52" w:rsidRPr="00C060A9" w:rsidRDefault="00EF1C52" w:rsidP="00EF1C52">
      <w:pPr>
        <w:outlineLvl w:val="0"/>
        <w:rPr>
          <w:rFonts w:ascii="Arial" w:hAnsi="Arial" w:cs="Arial"/>
        </w:rPr>
      </w:pPr>
      <w:r w:rsidRPr="00C060A9">
        <w:rPr>
          <w:rFonts w:ascii="Arial" w:hAnsi="Arial" w:cs="Arial"/>
        </w:rPr>
        <w:t>Prof A Sandoval Hernandez, Head of Department of Education</w:t>
      </w:r>
    </w:p>
    <w:p w14:paraId="76780B3F" w14:textId="765476AE" w:rsidR="00EF1C52" w:rsidRDefault="00EF1C52" w:rsidP="00EF1C52">
      <w:pPr>
        <w:rPr>
          <w:rFonts w:ascii="Arial" w:hAnsi="Arial" w:cs="Arial"/>
          <w:highlight w:val="yellow"/>
        </w:rPr>
      </w:pPr>
    </w:p>
    <w:p w14:paraId="540682A7" w14:textId="1A45B9AB" w:rsidR="00045481" w:rsidRPr="009825ED" w:rsidRDefault="001264D1" w:rsidP="00EF1C52">
      <w:pPr>
        <w:jc w:val="left"/>
        <w:outlineLvl w:val="0"/>
        <w:rPr>
          <w:rFonts w:ascii="Arial" w:hAnsi="Arial" w:cs="Arial"/>
          <w:highlight w:val="yellow"/>
        </w:rPr>
      </w:pPr>
      <w:r w:rsidRPr="009825ED">
        <w:rPr>
          <w:rFonts w:ascii="Arial" w:hAnsi="Arial" w:cs="Arial"/>
          <w:highlight w:val="yellow"/>
        </w:rPr>
        <w:br/>
      </w:r>
    </w:p>
    <w:p w14:paraId="11A1D794" w14:textId="77777777" w:rsidR="00D97933" w:rsidRDefault="00D97933" w:rsidP="00521F8D">
      <w:pPr>
        <w:rPr>
          <w:rFonts w:ascii="Arial" w:hAnsi="Arial" w:cs="Arial"/>
        </w:rPr>
      </w:pPr>
    </w:p>
    <w:p w14:paraId="57CE17AA" w14:textId="2B89A17F" w:rsidR="004D2521" w:rsidRDefault="004D2521" w:rsidP="00486325">
      <w:pPr>
        <w:rPr>
          <w:rFonts w:ascii="Arial" w:hAnsi="Arial" w:cs="Arial"/>
        </w:rPr>
      </w:pPr>
    </w:p>
    <w:p w14:paraId="275FEBBA" w14:textId="0EF86FAF" w:rsidR="007661CC" w:rsidRPr="00B06700" w:rsidRDefault="007661CC" w:rsidP="007661CC">
      <w:pPr>
        <w:pStyle w:val="Heading1"/>
        <w:jc w:val="center"/>
      </w:pPr>
      <w:r w:rsidRPr="00B06700">
        <w:t xml:space="preserve">Introductory </w:t>
      </w:r>
      <w:r w:rsidR="00357FCB">
        <w:t>Unr</w:t>
      </w:r>
      <w:r w:rsidRPr="00B06700">
        <w:t>eserved Business Items</w:t>
      </w:r>
    </w:p>
    <w:p w14:paraId="0F6C7A96" w14:textId="77777777" w:rsidR="005513B0" w:rsidRPr="004D2521" w:rsidRDefault="005513B0">
      <w:pPr>
        <w:rPr>
          <w:rFonts w:ascii="Arial" w:hAnsi="Arial" w:cs="Arial"/>
        </w:rPr>
      </w:pPr>
    </w:p>
    <w:p w14:paraId="2A05A6DD" w14:textId="3CC8DF35" w:rsidR="004D2521" w:rsidRDefault="005D24E4" w:rsidP="005513B0">
      <w:pPr>
        <w:pStyle w:val="Heading2"/>
      </w:pPr>
      <w:proofErr w:type="gramStart"/>
      <w:r>
        <w:t>4</w:t>
      </w:r>
      <w:r w:rsidR="00C55958">
        <w:t>7</w:t>
      </w:r>
      <w:r w:rsidR="009825ED">
        <w:t>72</w:t>
      </w:r>
      <w:r w:rsidR="004D2521" w:rsidRPr="00243A77">
        <w:t xml:space="preserve">  </w:t>
      </w:r>
      <w:r w:rsidR="00243A77" w:rsidRPr="00243A77">
        <w:t>Declarations</w:t>
      </w:r>
      <w:proofErr w:type="gramEnd"/>
      <w:r w:rsidR="00243A77" w:rsidRPr="00243A77">
        <w:t xml:space="preserve">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3323A64A" w:rsidR="004D2521" w:rsidRPr="005513B0" w:rsidRDefault="005D24E4" w:rsidP="005513B0">
      <w:pPr>
        <w:pStyle w:val="Heading2"/>
        <w:rPr>
          <w:u w:val="single"/>
        </w:rPr>
      </w:pPr>
      <w:r>
        <w:t>4</w:t>
      </w:r>
      <w:r w:rsidR="00C55958">
        <w:t>7</w:t>
      </w:r>
      <w:r w:rsidR="00357FCB">
        <w:t>73</w:t>
      </w:r>
      <w:r w:rsidR="004D2521" w:rsidRPr="004D2521">
        <w:tab/>
        <w:t xml:space="preserve"> </w:t>
      </w:r>
      <w:r w:rsidR="00243A77" w:rsidRPr="00243A77">
        <w:t>Minutes of Previous Meeting</w:t>
      </w:r>
    </w:p>
    <w:p w14:paraId="54AE02CB" w14:textId="32698463" w:rsidR="006A126C" w:rsidRDefault="004D2521" w:rsidP="004D2521">
      <w:pPr>
        <w:rPr>
          <w:rFonts w:ascii="Arial" w:hAnsi="Arial" w:cs="Arial"/>
        </w:rPr>
      </w:pPr>
      <w:r>
        <w:rPr>
          <w:rFonts w:ascii="Arial" w:hAnsi="Arial" w:cs="Arial"/>
        </w:rPr>
        <w:t xml:space="preserve">The minutes of the meeting of </w:t>
      </w:r>
      <w:r w:rsidR="007661CC" w:rsidRPr="00B06700">
        <w:rPr>
          <w:rFonts w:ascii="Arial" w:hAnsi="Arial" w:cs="Arial"/>
        </w:rPr>
        <w:t>Board of Studies</w:t>
      </w:r>
      <w:r w:rsidR="008B53D3">
        <w:rPr>
          <w:rFonts w:ascii="Arial" w:hAnsi="Arial" w:cs="Arial"/>
        </w:rPr>
        <w:t xml:space="preserve"> held on</w:t>
      </w:r>
      <w:r w:rsidR="006B70E2">
        <w:rPr>
          <w:rFonts w:ascii="Arial" w:hAnsi="Arial" w:cs="Arial"/>
        </w:rPr>
        <w:t xml:space="preserve"> </w:t>
      </w:r>
      <w:r w:rsidR="008D0B1C">
        <w:rPr>
          <w:rFonts w:ascii="Arial" w:hAnsi="Arial" w:cs="Arial"/>
        </w:rPr>
        <w:t>1</w:t>
      </w:r>
      <w:r w:rsidR="009825ED">
        <w:rPr>
          <w:rFonts w:ascii="Arial" w:hAnsi="Arial" w:cs="Arial"/>
        </w:rPr>
        <w:t>7</w:t>
      </w:r>
      <w:r w:rsidR="009825ED" w:rsidRPr="009825ED">
        <w:rPr>
          <w:rFonts w:ascii="Arial" w:hAnsi="Arial" w:cs="Arial"/>
          <w:vertAlign w:val="superscript"/>
        </w:rPr>
        <w:t>th</w:t>
      </w:r>
      <w:r w:rsidR="009825ED">
        <w:rPr>
          <w:rFonts w:ascii="Arial" w:hAnsi="Arial" w:cs="Arial"/>
        </w:rPr>
        <w:t xml:space="preserve"> November</w:t>
      </w:r>
      <w:r w:rsidR="00084254">
        <w:rPr>
          <w:rFonts w:ascii="Arial" w:hAnsi="Arial" w:cs="Arial"/>
        </w:rPr>
        <w:t xml:space="preserve"> </w:t>
      </w:r>
      <w:r w:rsidR="006B70E2">
        <w:rPr>
          <w:rFonts w:ascii="Arial" w:hAnsi="Arial" w:cs="Arial"/>
        </w:rPr>
        <w:t>2022</w:t>
      </w:r>
      <w:r w:rsidR="008B53D3" w:rsidRPr="00B06700">
        <w:rPr>
          <w:rFonts w:ascii="Arial" w:hAnsi="Arial" w:cs="Arial"/>
        </w:rPr>
        <w:t xml:space="preserve"> (HSS2</w:t>
      </w:r>
      <w:r w:rsidR="00C55958">
        <w:rPr>
          <w:rFonts w:ascii="Arial" w:hAnsi="Arial" w:cs="Arial"/>
        </w:rPr>
        <w:t>2/23-</w:t>
      </w:r>
      <w:r w:rsidR="00EF1C52">
        <w:rPr>
          <w:rFonts w:ascii="Arial" w:hAnsi="Arial" w:cs="Arial"/>
        </w:rPr>
        <w:t>99</w:t>
      </w:r>
      <w:r w:rsidR="00C55958">
        <w:rPr>
          <w:rFonts w:ascii="Arial" w:hAnsi="Arial" w:cs="Arial"/>
        </w:rPr>
        <w:t>)</w:t>
      </w:r>
      <w:r w:rsidR="008B53D3" w:rsidRPr="00B06700">
        <w:rPr>
          <w:rFonts w:ascii="Arial" w:hAnsi="Arial" w:cs="Arial"/>
        </w:rPr>
        <w:t xml:space="preserve"> </w:t>
      </w:r>
      <w:r>
        <w:rPr>
          <w:rFonts w:ascii="Arial" w:hAnsi="Arial" w:cs="Arial"/>
        </w:rPr>
        <w:t>were approved as a correct record of the proceedings</w:t>
      </w:r>
      <w:r w:rsidR="007661CC">
        <w:rPr>
          <w:rFonts w:ascii="Arial" w:hAnsi="Arial" w:cs="Arial"/>
        </w:rPr>
        <w:t>.</w:t>
      </w:r>
      <w:r w:rsidR="00193902">
        <w:rPr>
          <w:rFonts w:ascii="Arial" w:hAnsi="Arial" w:cs="Arial"/>
        </w:rPr>
        <w:t xml:space="preserve"> </w:t>
      </w:r>
    </w:p>
    <w:p w14:paraId="5BC7E5E8" w14:textId="77777777" w:rsidR="006A126C" w:rsidRDefault="006A126C" w:rsidP="004D2521">
      <w:pPr>
        <w:rPr>
          <w:rFonts w:ascii="Arial" w:hAnsi="Arial" w:cs="Arial"/>
        </w:rPr>
      </w:pPr>
    </w:p>
    <w:p w14:paraId="417C5C31" w14:textId="6F0F65F3" w:rsidR="00D06BF8" w:rsidRDefault="00D06BF8" w:rsidP="004D2521">
      <w:pPr>
        <w:rPr>
          <w:rFonts w:ascii="Arial" w:hAnsi="Arial" w:cs="Arial"/>
        </w:rPr>
      </w:pPr>
      <w:r>
        <w:rPr>
          <w:rFonts w:ascii="Arial" w:hAnsi="Arial" w:cs="Arial"/>
        </w:rPr>
        <w:t xml:space="preserve">The Board noted that </w:t>
      </w:r>
      <w:r w:rsidR="00EF1C52">
        <w:rPr>
          <w:rFonts w:ascii="Arial" w:hAnsi="Arial" w:cs="Arial"/>
        </w:rPr>
        <w:t>in relation to Minute 4752, the Stage 1 MSc Criminology proposal had been approved by Academic Programmes Committee and would now proceed to Stage 2.</w:t>
      </w:r>
    </w:p>
    <w:p w14:paraId="4318CBAF" w14:textId="294AC96C" w:rsidR="004D2521" w:rsidRDefault="004D2521" w:rsidP="004D2521">
      <w:pPr>
        <w:rPr>
          <w:rFonts w:ascii="Arial" w:hAnsi="Arial" w:cs="Arial"/>
        </w:rPr>
      </w:pPr>
    </w:p>
    <w:p w14:paraId="57D546ED" w14:textId="2E779E40" w:rsidR="004D2521" w:rsidRDefault="00C55958" w:rsidP="00C55958">
      <w:pPr>
        <w:pStyle w:val="Heading2"/>
      </w:pPr>
      <w:r>
        <w:t>47</w:t>
      </w:r>
      <w:r w:rsidR="00357FCB">
        <w:t>74</w:t>
      </w:r>
      <w:r w:rsidR="003E57D8">
        <w:t xml:space="preserve"> </w:t>
      </w:r>
      <w:r w:rsidR="00193902">
        <w:t xml:space="preserve">Chair’s Business </w:t>
      </w:r>
    </w:p>
    <w:p w14:paraId="4F641BFC" w14:textId="4E92620C" w:rsidR="00193902" w:rsidRDefault="00193902" w:rsidP="00193902"/>
    <w:p w14:paraId="0535E856" w14:textId="4134E891" w:rsidR="00357FCB" w:rsidRPr="00357FCB" w:rsidRDefault="00357FCB" w:rsidP="00357FCB">
      <w:pPr>
        <w:rPr>
          <w:rFonts w:ascii="Arial" w:hAnsi="Arial" w:cs="Arial"/>
        </w:rPr>
      </w:pPr>
      <w:r>
        <w:rPr>
          <w:rFonts w:ascii="Arial" w:hAnsi="Arial" w:cs="Arial"/>
        </w:rPr>
        <w:t>The Chair noted that:</w:t>
      </w:r>
    </w:p>
    <w:p w14:paraId="001EDB47" w14:textId="6B7B04B9" w:rsidR="00357FCB" w:rsidRPr="002747C3" w:rsidRDefault="00357FCB" w:rsidP="00357FCB">
      <w:pPr>
        <w:pStyle w:val="ListParagraph"/>
        <w:widowControl/>
        <w:numPr>
          <w:ilvl w:val="0"/>
          <w:numId w:val="14"/>
        </w:numPr>
        <w:spacing w:after="200"/>
        <w:jc w:val="left"/>
      </w:pPr>
      <w:r>
        <w:rPr>
          <w:rFonts w:ascii="Arial" w:hAnsi="Arial" w:cs="Arial"/>
        </w:rPr>
        <w:t>Senate approved amendments to the Standing Orders of Board of Studies in November 2022 and Council had approved amendments to Ordinance 10 in December 2022, which now replaced the separate terms of reference for Board of Studies (HSS22/23-100).</w:t>
      </w:r>
    </w:p>
    <w:p w14:paraId="3ACED077" w14:textId="3AAA5A66" w:rsidR="00357FCB" w:rsidRPr="002747C3" w:rsidRDefault="00357FCB" w:rsidP="00357FCB">
      <w:pPr>
        <w:pStyle w:val="ListParagraph"/>
        <w:widowControl/>
        <w:numPr>
          <w:ilvl w:val="0"/>
          <w:numId w:val="14"/>
        </w:numPr>
        <w:spacing w:after="200"/>
        <w:jc w:val="left"/>
      </w:pPr>
      <w:r>
        <w:rPr>
          <w:rFonts w:ascii="Arial" w:hAnsi="Arial" w:cs="Arial"/>
        </w:rPr>
        <w:t>Board of Studies would likely move towards using Delegated Authority/Decisions Between Meetings rather than Chair’s Action (used by Senate and other University Committees) for the next academic year, and that this would be easier once Decision Time had been implemented.</w:t>
      </w:r>
      <w:r w:rsidR="00241206">
        <w:rPr>
          <w:rFonts w:ascii="Arial" w:hAnsi="Arial" w:cs="Arial"/>
        </w:rPr>
        <w:t xml:space="preserve"> Board of Studies would discuss this at a future meeting </w:t>
      </w:r>
      <w:r w:rsidR="004E1A0D">
        <w:rPr>
          <w:rFonts w:ascii="Arial" w:hAnsi="Arial" w:cs="Arial"/>
        </w:rPr>
        <w:t xml:space="preserve">(date </w:t>
      </w:r>
      <w:r w:rsidR="00241206">
        <w:rPr>
          <w:rFonts w:ascii="Arial" w:hAnsi="Arial" w:cs="Arial"/>
        </w:rPr>
        <w:t>to be confirmed</w:t>
      </w:r>
      <w:r w:rsidR="004E1A0D">
        <w:rPr>
          <w:rFonts w:ascii="Arial" w:hAnsi="Arial" w:cs="Arial"/>
        </w:rPr>
        <w:t>)</w:t>
      </w:r>
      <w:r w:rsidR="00241206">
        <w:rPr>
          <w:rFonts w:ascii="Arial" w:hAnsi="Arial" w:cs="Arial"/>
        </w:rPr>
        <w:t xml:space="preserve">. </w:t>
      </w:r>
    </w:p>
    <w:p w14:paraId="7EEFE54A" w14:textId="2AA4FB4F" w:rsidR="00357FCB" w:rsidRPr="00B06700" w:rsidRDefault="00357FCB" w:rsidP="00357FCB">
      <w:pPr>
        <w:pStyle w:val="Heading1"/>
        <w:jc w:val="center"/>
      </w:pPr>
      <w:r>
        <w:t>Items for Discussion</w:t>
      </w:r>
    </w:p>
    <w:p w14:paraId="743BF04E" w14:textId="3F065A7E" w:rsidR="00AB3A35" w:rsidRDefault="00AB3A35" w:rsidP="00193902">
      <w:pPr>
        <w:rPr>
          <w:rFonts w:ascii="Arial" w:hAnsi="Arial" w:cs="Arial"/>
        </w:rPr>
      </w:pPr>
    </w:p>
    <w:p w14:paraId="77961930" w14:textId="0D3C49B4" w:rsidR="00C55958" w:rsidRPr="00161692" w:rsidRDefault="00C55958" w:rsidP="00C55958">
      <w:pPr>
        <w:pStyle w:val="Heading2"/>
      </w:pPr>
      <w:r>
        <w:t>47</w:t>
      </w:r>
      <w:r w:rsidR="00357FCB">
        <w:t>75</w:t>
      </w:r>
      <w:r w:rsidRPr="00161692">
        <w:t xml:space="preserve"> – </w:t>
      </w:r>
      <w:r w:rsidR="00357FCB">
        <w:t>Decision Time Training</w:t>
      </w:r>
    </w:p>
    <w:p w14:paraId="6AB14986" w14:textId="77777777" w:rsidR="00C55958" w:rsidRDefault="00C55958" w:rsidP="00C55958">
      <w:pPr>
        <w:rPr>
          <w:rFonts w:ascii="Arial" w:hAnsi="Arial" w:cs="Arial"/>
          <w:szCs w:val="22"/>
        </w:rPr>
      </w:pPr>
    </w:p>
    <w:p w14:paraId="01BB9618" w14:textId="171B1A9E" w:rsidR="00357FCB" w:rsidRDefault="00357FCB" w:rsidP="00357FCB">
      <w:pPr>
        <w:rPr>
          <w:rFonts w:ascii="Arial" w:hAnsi="Arial" w:cs="Arial"/>
        </w:rPr>
      </w:pPr>
      <w:r>
        <w:rPr>
          <w:rFonts w:ascii="Arial" w:hAnsi="Arial" w:cs="Arial"/>
        </w:rPr>
        <w:t>Katie Anderton from the Governance Team provided a very helpful demonstration of the Decision Time software which will be used for Board of Studies paperwork in future.</w:t>
      </w:r>
    </w:p>
    <w:p w14:paraId="1479C600" w14:textId="77777777" w:rsidR="00357FCB" w:rsidRDefault="00357FCB" w:rsidP="00357FCB">
      <w:pPr>
        <w:rPr>
          <w:rFonts w:ascii="Arial" w:hAnsi="Arial" w:cs="Arial"/>
        </w:rPr>
      </w:pPr>
    </w:p>
    <w:p w14:paraId="1EADB915" w14:textId="2D6B83DB" w:rsidR="00357FCB" w:rsidRDefault="00357FCB" w:rsidP="00357FCB">
      <w:pPr>
        <w:rPr>
          <w:rStyle w:val="Hyperlink"/>
          <w:rFonts w:ascii="Arial" w:hAnsi="Arial" w:cs="Arial"/>
        </w:rPr>
      </w:pPr>
      <w:r w:rsidRPr="002747C3">
        <w:rPr>
          <w:rFonts w:ascii="Arial" w:hAnsi="Arial" w:cs="Arial"/>
        </w:rPr>
        <w:t>Further information and training guides c</w:t>
      </w:r>
      <w:r>
        <w:rPr>
          <w:rFonts w:ascii="Arial" w:hAnsi="Arial" w:cs="Arial"/>
        </w:rPr>
        <w:t>ould</w:t>
      </w:r>
      <w:r w:rsidRPr="002747C3">
        <w:rPr>
          <w:rFonts w:ascii="Arial" w:hAnsi="Arial" w:cs="Arial"/>
        </w:rPr>
        <w:t xml:space="preserve"> be found here: </w:t>
      </w:r>
      <w:hyperlink r:id="rId9" w:history="1">
        <w:r w:rsidRPr="002747C3">
          <w:rPr>
            <w:rStyle w:val="Hyperlink"/>
            <w:rFonts w:ascii="Arial" w:hAnsi="Arial" w:cs="Arial"/>
          </w:rPr>
          <w:t>Decision Time</w:t>
        </w:r>
      </w:hyperlink>
    </w:p>
    <w:p w14:paraId="10AE440D" w14:textId="087551E3" w:rsidR="00241206" w:rsidRDefault="00241206" w:rsidP="00357FCB">
      <w:pPr>
        <w:rPr>
          <w:rStyle w:val="Hyperlink"/>
          <w:rFonts w:ascii="Arial" w:hAnsi="Arial" w:cs="Arial"/>
        </w:rPr>
      </w:pPr>
    </w:p>
    <w:p w14:paraId="7632845E" w14:textId="121017C6" w:rsidR="00357FCB" w:rsidRPr="00161692" w:rsidRDefault="00357FCB" w:rsidP="00357FCB">
      <w:pPr>
        <w:pStyle w:val="Heading2"/>
      </w:pPr>
      <w:r>
        <w:t>4776</w:t>
      </w:r>
      <w:r w:rsidRPr="00161692">
        <w:t xml:space="preserve"> – </w:t>
      </w:r>
      <w:r>
        <w:t>2021/22 Unit Board of Examiners</w:t>
      </w:r>
    </w:p>
    <w:p w14:paraId="4B33C7C6" w14:textId="43659ED0" w:rsidR="006A05AA" w:rsidRDefault="006A05AA" w:rsidP="006A05AA">
      <w:pPr>
        <w:rPr>
          <w:rFonts w:ascii="Arial" w:hAnsi="Arial" w:cs="Arial"/>
        </w:rPr>
      </w:pPr>
    </w:p>
    <w:p w14:paraId="2774074F" w14:textId="407A30BD" w:rsidR="00465381" w:rsidRDefault="00357FCB" w:rsidP="00465381">
      <w:pPr>
        <w:rPr>
          <w:rFonts w:ascii="Arial" w:hAnsi="Arial" w:cs="Arial"/>
        </w:rPr>
      </w:pPr>
      <w:r>
        <w:rPr>
          <w:rFonts w:ascii="Arial" w:hAnsi="Arial" w:cs="Arial"/>
        </w:rPr>
        <w:t>Board of Studies noted</w:t>
      </w:r>
      <w:r w:rsidRPr="00D93975">
        <w:rPr>
          <w:rFonts w:ascii="Arial" w:hAnsi="Arial" w:cs="Arial"/>
        </w:rPr>
        <w:t xml:space="preserve"> the summary report of discussions of unit averages within Unit Boards of Examiners</w:t>
      </w:r>
      <w:r>
        <w:rPr>
          <w:rFonts w:ascii="Arial" w:hAnsi="Arial" w:cs="Arial"/>
        </w:rPr>
        <w:t xml:space="preserve"> </w:t>
      </w:r>
      <w:r w:rsidRPr="00D93975">
        <w:rPr>
          <w:rFonts w:ascii="Arial" w:hAnsi="Arial" w:cs="Arial"/>
        </w:rPr>
        <w:t>(HSS2</w:t>
      </w:r>
      <w:r>
        <w:rPr>
          <w:rFonts w:ascii="Arial" w:hAnsi="Arial" w:cs="Arial"/>
        </w:rPr>
        <w:t>2</w:t>
      </w:r>
      <w:r w:rsidRPr="00D93975">
        <w:rPr>
          <w:rFonts w:ascii="Arial" w:hAnsi="Arial" w:cs="Arial"/>
        </w:rPr>
        <w:t>/2</w:t>
      </w:r>
      <w:r>
        <w:rPr>
          <w:rFonts w:ascii="Arial" w:hAnsi="Arial" w:cs="Arial"/>
        </w:rPr>
        <w:t>3</w:t>
      </w:r>
      <w:r w:rsidRPr="00D93975">
        <w:rPr>
          <w:rFonts w:ascii="Arial" w:hAnsi="Arial" w:cs="Arial"/>
        </w:rPr>
        <w:t>-</w:t>
      </w:r>
      <w:r>
        <w:rPr>
          <w:rFonts w:ascii="Arial" w:hAnsi="Arial" w:cs="Arial"/>
        </w:rPr>
        <w:t>102</w:t>
      </w:r>
      <w:r w:rsidRPr="00D93975">
        <w:rPr>
          <w:rFonts w:ascii="Arial" w:hAnsi="Arial" w:cs="Arial"/>
        </w:rPr>
        <w:t>)</w:t>
      </w:r>
      <w:r w:rsidR="00241206">
        <w:rPr>
          <w:rFonts w:ascii="Arial" w:hAnsi="Arial" w:cs="Arial"/>
        </w:rPr>
        <w:t xml:space="preserve">. </w:t>
      </w:r>
      <w:r w:rsidR="00465381">
        <w:rPr>
          <w:rFonts w:ascii="Arial" w:hAnsi="Arial" w:cs="Arial"/>
        </w:rPr>
        <w:t>Dr Gjersoe provided an overview of the paper</w:t>
      </w:r>
      <w:r w:rsidR="004E1A0D">
        <w:rPr>
          <w:rFonts w:ascii="Arial" w:hAnsi="Arial" w:cs="Arial"/>
        </w:rPr>
        <w:t xml:space="preserve"> </w:t>
      </w:r>
      <w:r w:rsidR="00465381">
        <w:rPr>
          <w:rFonts w:ascii="Arial" w:hAnsi="Arial" w:cs="Arial"/>
        </w:rPr>
        <w:t>and noted particular concern about exam setters contacting students during exams when errors had occurred. The University protocol was clear that students must not be communicated with during their exams, but it was agreed that colleagues should be reminded about this. Unit Convenors needed to carefully check exams before being finalised. FLTQC would think about how best to communicate this.</w:t>
      </w:r>
    </w:p>
    <w:p w14:paraId="29492237" w14:textId="32932C05" w:rsidR="00465381" w:rsidRPr="00241206" w:rsidRDefault="00465381" w:rsidP="00465381">
      <w:pPr>
        <w:jc w:val="right"/>
        <w:rPr>
          <w:b/>
          <w:bCs w:val="0"/>
        </w:rPr>
      </w:pPr>
      <w:r w:rsidRPr="00241206">
        <w:rPr>
          <w:rFonts w:ascii="Arial" w:hAnsi="Arial" w:cs="Arial"/>
          <w:b/>
          <w:bCs w:val="0"/>
        </w:rPr>
        <w:t xml:space="preserve">Action: </w:t>
      </w:r>
      <w:r w:rsidR="00546B6F">
        <w:rPr>
          <w:rFonts w:ascii="Arial" w:hAnsi="Arial" w:cs="Arial"/>
          <w:b/>
          <w:bCs w:val="0"/>
        </w:rPr>
        <w:t>Associate Dean (Education)</w:t>
      </w:r>
    </w:p>
    <w:p w14:paraId="2C8A5EBD" w14:textId="2803BD6A" w:rsidR="00357FCB" w:rsidRDefault="00465381" w:rsidP="006A05AA">
      <w:pPr>
        <w:rPr>
          <w:rFonts w:ascii="Arial" w:hAnsi="Arial" w:cs="Arial"/>
        </w:rPr>
      </w:pPr>
      <w:r>
        <w:rPr>
          <w:rFonts w:ascii="Arial" w:hAnsi="Arial" w:cs="Arial"/>
        </w:rPr>
        <w:lastRenderedPageBreak/>
        <w:t>Dr Gjersoe noted that the University was considering the issue of grade inflation, and that there had been a slight uptick in H&amp;SS. Unit Convenors should be reminded that assessments needed to be calibrated for the current cohorts. It was noted that there was no University policy on the proportions of Firsts awarded.</w:t>
      </w:r>
    </w:p>
    <w:p w14:paraId="582B0439" w14:textId="054DDA59" w:rsidR="00357FCB" w:rsidRDefault="00357FCB" w:rsidP="006A05AA">
      <w:pPr>
        <w:rPr>
          <w:rFonts w:ascii="Arial" w:hAnsi="Arial" w:cs="Arial"/>
        </w:rPr>
      </w:pPr>
    </w:p>
    <w:p w14:paraId="3989FC8A" w14:textId="329BB586" w:rsidR="00357FCB" w:rsidRPr="00161692" w:rsidRDefault="00357FCB" w:rsidP="00357FCB">
      <w:pPr>
        <w:pStyle w:val="Heading2"/>
      </w:pPr>
      <w:r>
        <w:t>4777</w:t>
      </w:r>
      <w:r w:rsidRPr="00161692">
        <w:t xml:space="preserve"> – </w:t>
      </w:r>
      <w:r>
        <w:t>2021/22 Academic Appeals Annual Report</w:t>
      </w:r>
    </w:p>
    <w:p w14:paraId="16BE416E" w14:textId="77777777" w:rsidR="00357FCB" w:rsidRDefault="00357FCB" w:rsidP="006A05AA">
      <w:pPr>
        <w:rPr>
          <w:rFonts w:ascii="Arial" w:hAnsi="Arial" w:cs="Arial"/>
        </w:rPr>
      </w:pPr>
    </w:p>
    <w:p w14:paraId="450C56C7" w14:textId="77777777" w:rsidR="00C060A9" w:rsidRDefault="00357FCB" w:rsidP="00465381">
      <w:pPr>
        <w:rPr>
          <w:rFonts w:ascii="Arial" w:hAnsi="Arial" w:cs="Arial"/>
        </w:rPr>
      </w:pPr>
      <w:r>
        <w:rPr>
          <w:rFonts w:ascii="Arial" w:hAnsi="Arial" w:cs="Arial"/>
        </w:rPr>
        <w:t>Board of Studies considered</w:t>
      </w:r>
      <w:r w:rsidRPr="00E72927">
        <w:rPr>
          <w:rFonts w:ascii="Arial" w:hAnsi="Arial" w:cs="Arial"/>
        </w:rPr>
        <w:t xml:space="preserve"> the Academic Appeals summary report for 2021/2 (HSS22/23/102a)</w:t>
      </w:r>
      <w:r>
        <w:rPr>
          <w:rFonts w:ascii="Arial" w:hAnsi="Arial" w:cs="Arial"/>
        </w:rPr>
        <w:t>.</w:t>
      </w:r>
      <w:r w:rsidR="00465381">
        <w:rPr>
          <w:rFonts w:ascii="Arial" w:hAnsi="Arial" w:cs="Arial"/>
        </w:rPr>
        <w:t xml:space="preserve"> Professor Wilson thanked professional services and academic colleagues for all their </w:t>
      </w:r>
      <w:r w:rsidR="00A1642F">
        <w:rPr>
          <w:rFonts w:ascii="Arial" w:hAnsi="Arial" w:cs="Arial"/>
        </w:rPr>
        <w:t xml:space="preserve">work </w:t>
      </w:r>
      <w:r w:rsidR="00465381">
        <w:rPr>
          <w:rFonts w:ascii="Arial" w:hAnsi="Arial" w:cs="Arial"/>
        </w:rPr>
        <w:t xml:space="preserve">undertaken for this year’s academic appeals. </w:t>
      </w:r>
      <w:r w:rsidR="00A1642F">
        <w:rPr>
          <w:rFonts w:ascii="Arial" w:hAnsi="Arial" w:cs="Arial"/>
        </w:rPr>
        <w:t xml:space="preserve">She thanked the Assistant Registrars for helping familiarise her with the process. </w:t>
      </w:r>
    </w:p>
    <w:p w14:paraId="4BF74422" w14:textId="77777777" w:rsidR="00C060A9" w:rsidRDefault="00C060A9" w:rsidP="00465381">
      <w:pPr>
        <w:rPr>
          <w:rFonts w:ascii="Arial" w:hAnsi="Arial" w:cs="Arial"/>
        </w:rPr>
      </w:pPr>
    </w:p>
    <w:p w14:paraId="6BC26192" w14:textId="3B92870D" w:rsidR="00241206" w:rsidRDefault="00A1642F" w:rsidP="00465381">
      <w:pPr>
        <w:rPr>
          <w:rFonts w:ascii="Arial" w:hAnsi="Arial" w:cs="Arial"/>
        </w:rPr>
      </w:pPr>
      <w:r>
        <w:rPr>
          <w:rFonts w:ascii="Arial" w:hAnsi="Arial" w:cs="Arial"/>
        </w:rPr>
        <w:t>Board of Studies noted that there had been significantly more appeals this year</w:t>
      </w:r>
      <w:r w:rsidR="00546B6F">
        <w:rPr>
          <w:rFonts w:ascii="Arial" w:hAnsi="Arial" w:cs="Arial"/>
        </w:rPr>
        <w:t>;</w:t>
      </w:r>
      <w:r>
        <w:rPr>
          <w:rFonts w:ascii="Arial" w:hAnsi="Arial" w:cs="Arial"/>
        </w:rPr>
        <w:t xml:space="preserve"> the majority related to individual circumstances that the students</w:t>
      </w:r>
      <w:r w:rsidR="00C060A9">
        <w:rPr>
          <w:rFonts w:ascii="Arial" w:hAnsi="Arial" w:cs="Arial"/>
        </w:rPr>
        <w:t xml:space="preserve"> </w:t>
      </w:r>
      <w:r>
        <w:rPr>
          <w:rFonts w:ascii="Arial" w:hAnsi="Arial" w:cs="Arial"/>
        </w:rPr>
        <w:t xml:space="preserve">could not have reasonably been expected to declare at the time. The key message arising from the report was that students should be urged to discuss their circumstances at the time so the right support and measures could be put in place to help them. </w:t>
      </w:r>
      <w:r w:rsidR="00C060A9">
        <w:rPr>
          <w:rFonts w:ascii="Arial" w:hAnsi="Arial" w:cs="Arial"/>
        </w:rPr>
        <w:t>The Board discussed whether the high appeal success rate might be encouraging more students to apply, but the Assistant Registrar noted that the Dean did consider whether it was reasonable that the student didn’t disclose their circumstances</w:t>
      </w:r>
      <w:r w:rsidR="00546B6F">
        <w:rPr>
          <w:rFonts w:ascii="Arial" w:hAnsi="Arial" w:cs="Arial"/>
        </w:rPr>
        <w:t xml:space="preserve"> before</w:t>
      </w:r>
      <w:r w:rsidR="00C060A9">
        <w:rPr>
          <w:rFonts w:ascii="Arial" w:hAnsi="Arial" w:cs="Arial"/>
        </w:rPr>
        <w:t xml:space="preserve"> and that it was a rigorous process. The number of appeals was very low in proportion to overall numbers of students.</w:t>
      </w:r>
    </w:p>
    <w:p w14:paraId="627E0677" w14:textId="17CAE278" w:rsidR="00C060A9" w:rsidRDefault="00C060A9" w:rsidP="00465381">
      <w:pPr>
        <w:rPr>
          <w:rFonts w:ascii="Arial" w:hAnsi="Arial" w:cs="Arial"/>
        </w:rPr>
      </w:pPr>
    </w:p>
    <w:p w14:paraId="5D5EC3E6" w14:textId="7F53DBE7" w:rsidR="00C060A9" w:rsidRDefault="00C060A9" w:rsidP="00465381">
      <w:pPr>
        <w:rPr>
          <w:rFonts w:ascii="Arial" w:hAnsi="Arial" w:cs="Arial"/>
        </w:rPr>
      </w:pPr>
      <w:r>
        <w:rPr>
          <w:rFonts w:ascii="Arial" w:hAnsi="Arial" w:cs="Arial"/>
        </w:rPr>
        <w:t xml:space="preserve">Dr Gjersoe noted that Student Services were preparing a slide showing support available to students, for lecturers to include in their materials. She would liaise with the Director of Student Services to ensure H&amp;SS was able to use this when ready and would also raise at FLTQC to encourage us across the </w:t>
      </w:r>
      <w:proofErr w:type="gramStart"/>
      <w:r>
        <w:rPr>
          <w:rFonts w:ascii="Arial" w:hAnsi="Arial" w:cs="Arial"/>
        </w:rPr>
        <w:t>Faculty</w:t>
      </w:r>
      <w:proofErr w:type="gramEnd"/>
      <w:r>
        <w:rPr>
          <w:rFonts w:ascii="Arial" w:hAnsi="Arial" w:cs="Arial"/>
        </w:rPr>
        <w:t>.</w:t>
      </w:r>
    </w:p>
    <w:p w14:paraId="496A3B28" w14:textId="06A1F860" w:rsidR="00C060A9" w:rsidRPr="00C060A9" w:rsidRDefault="00C060A9" w:rsidP="00C060A9">
      <w:pPr>
        <w:jc w:val="right"/>
        <w:rPr>
          <w:b/>
          <w:bCs w:val="0"/>
        </w:rPr>
      </w:pPr>
      <w:r w:rsidRPr="00C060A9">
        <w:rPr>
          <w:rFonts w:ascii="Arial" w:hAnsi="Arial" w:cs="Arial"/>
          <w:b/>
          <w:bCs w:val="0"/>
        </w:rPr>
        <w:t>Action: Associate Dean (Education)</w:t>
      </w:r>
    </w:p>
    <w:p w14:paraId="765D3C78" w14:textId="1A8FB49E" w:rsidR="006A05AA" w:rsidRDefault="006A05AA" w:rsidP="00381BC3"/>
    <w:p w14:paraId="1610D5B3" w14:textId="1EE2EA04" w:rsidR="00357FCB" w:rsidRDefault="00357FCB" w:rsidP="00381BC3"/>
    <w:p w14:paraId="4CC353F8" w14:textId="4F254B70" w:rsidR="00357FCB" w:rsidRPr="00B06700" w:rsidRDefault="00357FCB" w:rsidP="00357FCB">
      <w:pPr>
        <w:pStyle w:val="Heading1"/>
        <w:jc w:val="center"/>
      </w:pPr>
      <w:r>
        <w:t>Items for Noting Only</w:t>
      </w:r>
    </w:p>
    <w:p w14:paraId="02385D35" w14:textId="77777777" w:rsidR="00357FCB" w:rsidRDefault="00357FCB" w:rsidP="00381BC3"/>
    <w:p w14:paraId="3BE37B68" w14:textId="0613D7F0" w:rsidR="005513B0" w:rsidRPr="00D72BDA" w:rsidRDefault="00A135EF" w:rsidP="00A135EF">
      <w:pPr>
        <w:pStyle w:val="Heading2"/>
      </w:pPr>
      <w:r>
        <w:t>47</w:t>
      </w:r>
      <w:r w:rsidR="00EF1C52">
        <w:t>78</w:t>
      </w:r>
      <w:r w:rsidR="006A05AA">
        <w:t xml:space="preserve"> – Minutes of Staff-Student Liaison Committees</w:t>
      </w:r>
    </w:p>
    <w:p w14:paraId="3F97FDA7" w14:textId="44EAD1E6" w:rsidR="00D72BDA" w:rsidRPr="00D72BDA" w:rsidRDefault="00D72BDA" w:rsidP="00D72BDA"/>
    <w:p w14:paraId="2F207DC7" w14:textId="0FADD3D6" w:rsidR="00EB2EB7" w:rsidRDefault="006A05AA" w:rsidP="009825ED">
      <w:pPr>
        <w:rPr>
          <w:rFonts w:ascii="Arial" w:hAnsi="Arial" w:cs="Arial"/>
        </w:rPr>
      </w:pPr>
      <w:r>
        <w:rPr>
          <w:rFonts w:ascii="Arial" w:hAnsi="Arial" w:cs="Arial"/>
        </w:rPr>
        <w:t xml:space="preserve">The Board </w:t>
      </w:r>
      <w:r w:rsidRPr="00957D8A">
        <w:rPr>
          <w:rFonts w:ascii="Arial" w:hAnsi="Arial" w:cs="Arial"/>
        </w:rPr>
        <w:t>receive</w:t>
      </w:r>
      <w:r>
        <w:rPr>
          <w:rFonts w:ascii="Arial" w:hAnsi="Arial" w:cs="Arial"/>
        </w:rPr>
        <w:t>d</w:t>
      </w:r>
      <w:r w:rsidRPr="00957D8A">
        <w:rPr>
          <w:rFonts w:ascii="Arial" w:hAnsi="Arial" w:cs="Arial"/>
        </w:rPr>
        <w:t xml:space="preserve"> the</w:t>
      </w:r>
      <w:r w:rsidRPr="00CF2C7D">
        <w:rPr>
          <w:rFonts w:ascii="Arial" w:hAnsi="Arial" w:cs="Arial"/>
        </w:rPr>
        <w:t xml:space="preserve"> minutes of the following</w:t>
      </w:r>
      <w:r>
        <w:rPr>
          <w:rFonts w:ascii="Arial" w:hAnsi="Arial" w:cs="Arial"/>
        </w:rPr>
        <w:t xml:space="preserve"> meetings of Staff Student Liaison Committees (HSS22/23-</w:t>
      </w:r>
      <w:r w:rsidR="00EF1C52">
        <w:rPr>
          <w:rFonts w:ascii="Arial" w:hAnsi="Arial" w:cs="Arial"/>
        </w:rPr>
        <w:t>103):</w:t>
      </w:r>
    </w:p>
    <w:p w14:paraId="1AA46554" w14:textId="77777777" w:rsidR="00EF1C52" w:rsidRDefault="00EF1C52" w:rsidP="009825ED">
      <w:pPr>
        <w:rPr>
          <w:rFonts w:ascii="Arial" w:hAnsi="Arial" w:cs="Arial"/>
        </w:rPr>
      </w:pPr>
    </w:p>
    <w:p w14:paraId="224AEA0F" w14:textId="77777777" w:rsidR="00EF1C52" w:rsidRDefault="00EF1C52" w:rsidP="00EF1C52">
      <w:pPr>
        <w:pStyle w:val="ListParagraph"/>
        <w:widowControl/>
        <w:numPr>
          <w:ilvl w:val="0"/>
          <w:numId w:val="15"/>
        </w:numPr>
        <w:spacing w:after="200"/>
        <w:rPr>
          <w:rFonts w:ascii="Arial" w:hAnsi="Arial" w:cs="Arial"/>
          <w:bCs w:val="0"/>
        </w:rPr>
      </w:pPr>
      <w:r>
        <w:rPr>
          <w:rFonts w:ascii="Arial" w:hAnsi="Arial" w:cs="Arial"/>
        </w:rPr>
        <w:t>MSc Applied Forensic Psychology held on 22.11.22 &amp; 06.12.22</w:t>
      </w:r>
    </w:p>
    <w:p w14:paraId="2F01F3E1" w14:textId="77777777" w:rsidR="00EF1C52" w:rsidRDefault="00EF1C52" w:rsidP="00EF1C52">
      <w:pPr>
        <w:pStyle w:val="ListParagraph"/>
        <w:widowControl/>
        <w:numPr>
          <w:ilvl w:val="0"/>
          <w:numId w:val="15"/>
        </w:numPr>
        <w:spacing w:after="200"/>
        <w:rPr>
          <w:rFonts w:ascii="Arial" w:hAnsi="Arial" w:cs="Arial"/>
          <w:bCs w:val="0"/>
        </w:rPr>
      </w:pPr>
      <w:r>
        <w:rPr>
          <w:rFonts w:ascii="Arial" w:hAnsi="Arial" w:cs="Arial"/>
        </w:rPr>
        <w:t>BA Education with Psychology held on 16.11.22 &amp; 14.12.22</w:t>
      </w:r>
    </w:p>
    <w:p w14:paraId="0E75B691" w14:textId="77777777" w:rsidR="009825ED" w:rsidRDefault="009825ED" w:rsidP="009825ED">
      <w:pPr>
        <w:rPr>
          <w:rFonts w:ascii="Arial" w:hAnsi="Arial" w:cs="Arial"/>
        </w:rPr>
      </w:pPr>
    </w:p>
    <w:p w14:paraId="6C2989B5" w14:textId="594CCEE6" w:rsidR="006A05AA" w:rsidRDefault="006A05AA" w:rsidP="006A05AA">
      <w:pPr>
        <w:pStyle w:val="Heading2"/>
      </w:pPr>
      <w:r>
        <w:t>47</w:t>
      </w:r>
      <w:r w:rsidR="00EF1C52">
        <w:t>79</w:t>
      </w:r>
      <w:r>
        <w:t xml:space="preserve"> – Minutes of Faculty Executive Committee</w:t>
      </w:r>
    </w:p>
    <w:p w14:paraId="70184F83" w14:textId="6FAF54B7" w:rsidR="006A05AA" w:rsidRDefault="006A05AA" w:rsidP="006A05AA"/>
    <w:p w14:paraId="444C5530" w14:textId="7CDAE6CA" w:rsidR="006A05AA" w:rsidRDefault="006A05AA" w:rsidP="006A05AA">
      <w:pPr>
        <w:rPr>
          <w:rFonts w:ascii="Arial" w:hAnsi="Arial" w:cs="Arial"/>
        </w:rPr>
      </w:pPr>
      <w:r>
        <w:rPr>
          <w:rFonts w:ascii="Arial" w:hAnsi="Arial" w:cs="Arial"/>
        </w:rPr>
        <w:t>The Board received the minutes of the Faculty Executive Committee held on</w:t>
      </w:r>
      <w:r w:rsidR="00EF1C52">
        <w:rPr>
          <w:rFonts w:ascii="Arial" w:hAnsi="Arial" w:cs="Arial"/>
        </w:rPr>
        <w:t xml:space="preserve"> 05.12.22</w:t>
      </w:r>
      <w:r>
        <w:rPr>
          <w:rFonts w:ascii="Arial" w:hAnsi="Arial" w:cs="Arial"/>
        </w:rPr>
        <w:t xml:space="preserve"> (HSS22/23</w:t>
      </w:r>
      <w:r w:rsidR="00EF1C52">
        <w:rPr>
          <w:rFonts w:ascii="Arial" w:hAnsi="Arial" w:cs="Arial"/>
        </w:rPr>
        <w:t>-104</w:t>
      </w:r>
      <w:r>
        <w:rPr>
          <w:rFonts w:ascii="Arial" w:hAnsi="Arial" w:cs="Arial"/>
        </w:rPr>
        <w:t>).</w:t>
      </w:r>
    </w:p>
    <w:p w14:paraId="3115C984" w14:textId="7D97FB63" w:rsidR="006A05AA" w:rsidRDefault="006A05AA" w:rsidP="006A05AA">
      <w:pPr>
        <w:rPr>
          <w:rFonts w:ascii="Arial" w:hAnsi="Arial" w:cs="Arial"/>
        </w:rPr>
      </w:pPr>
    </w:p>
    <w:p w14:paraId="297AACAF" w14:textId="2563E09E" w:rsidR="006A05AA" w:rsidRDefault="006A05AA" w:rsidP="006A05AA">
      <w:pPr>
        <w:pStyle w:val="Heading2"/>
      </w:pPr>
      <w:r>
        <w:t>47</w:t>
      </w:r>
      <w:r w:rsidR="00EF1C52">
        <w:t>80</w:t>
      </w:r>
      <w:r>
        <w:t xml:space="preserve"> – Minutes of Faculty </w:t>
      </w:r>
      <w:r w:rsidR="00126874">
        <w:t>Learning, Teaching and Quality</w:t>
      </w:r>
      <w:r>
        <w:t xml:space="preserve"> Committee</w:t>
      </w:r>
    </w:p>
    <w:p w14:paraId="4A93F715" w14:textId="77777777" w:rsidR="006A05AA" w:rsidRDefault="006A05AA" w:rsidP="006A05AA">
      <w:pPr>
        <w:rPr>
          <w:rFonts w:ascii="Arial" w:hAnsi="Arial" w:cs="Arial"/>
        </w:rPr>
      </w:pPr>
    </w:p>
    <w:p w14:paraId="1CC5FC71" w14:textId="716B1DEE" w:rsidR="006A05AA" w:rsidRDefault="006A05AA" w:rsidP="006A05AA">
      <w:pPr>
        <w:rPr>
          <w:rFonts w:ascii="Arial" w:hAnsi="Arial" w:cs="Arial"/>
        </w:rPr>
      </w:pPr>
      <w:r>
        <w:rPr>
          <w:rFonts w:ascii="Arial" w:hAnsi="Arial" w:cs="Arial"/>
        </w:rPr>
        <w:t xml:space="preserve">The Board received the minutes of the Faculty Learning Teaching and Quality </w:t>
      </w:r>
      <w:r>
        <w:rPr>
          <w:rFonts w:ascii="Arial" w:hAnsi="Arial" w:cs="Arial"/>
        </w:rPr>
        <w:lastRenderedPageBreak/>
        <w:t xml:space="preserve">Committee held on </w:t>
      </w:r>
      <w:r w:rsidR="00EF1C52">
        <w:rPr>
          <w:rFonts w:ascii="Arial" w:hAnsi="Arial" w:cs="Arial"/>
        </w:rPr>
        <w:t>30.11.22</w:t>
      </w:r>
      <w:r>
        <w:rPr>
          <w:rFonts w:ascii="Arial" w:hAnsi="Arial" w:cs="Arial"/>
        </w:rPr>
        <w:t xml:space="preserve"> (HSS22/23-</w:t>
      </w:r>
      <w:r w:rsidR="00EF1C52">
        <w:rPr>
          <w:rFonts w:ascii="Arial" w:hAnsi="Arial" w:cs="Arial"/>
        </w:rPr>
        <w:t>105</w:t>
      </w:r>
      <w:r>
        <w:rPr>
          <w:rFonts w:ascii="Arial" w:hAnsi="Arial" w:cs="Arial"/>
        </w:rPr>
        <w:t xml:space="preserve">). </w:t>
      </w:r>
    </w:p>
    <w:p w14:paraId="24A65278" w14:textId="1BB69851" w:rsidR="006A05AA" w:rsidRDefault="006A05AA" w:rsidP="006A05AA">
      <w:pPr>
        <w:rPr>
          <w:rFonts w:ascii="Arial" w:hAnsi="Arial" w:cs="Arial"/>
        </w:rPr>
      </w:pPr>
    </w:p>
    <w:p w14:paraId="52423543" w14:textId="77777777" w:rsidR="006A05AA" w:rsidRDefault="006A05AA" w:rsidP="006A05AA">
      <w:pPr>
        <w:rPr>
          <w:rFonts w:ascii="Arial" w:hAnsi="Arial" w:cs="Arial"/>
          <w:bCs w:val="0"/>
        </w:rPr>
      </w:pPr>
    </w:p>
    <w:p w14:paraId="63EA313C" w14:textId="77777777" w:rsidR="006A05AA" w:rsidRDefault="006A05AA" w:rsidP="006A05AA">
      <w:pPr>
        <w:rPr>
          <w:rFonts w:ascii="Arial" w:hAnsi="Arial" w:cs="Arial"/>
          <w:bCs w:val="0"/>
        </w:rPr>
      </w:pPr>
    </w:p>
    <w:p w14:paraId="3451E1B3" w14:textId="77777777" w:rsidR="006A05AA" w:rsidRPr="006A05AA" w:rsidRDefault="006A05AA" w:rsidP="006A05AA"/>
    <w:sectPr w:rsidR="006A05AA" w:rsidRPr="006A05A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1969" w14:textId="77777777" w:rsidR="006A5DAE" w:rsidRDefault="006A5DAE" w:rsidP="006A5DAE">
      <w:r>
        <w:separator/>
      </w:r>
    </w:p>
  </w:endnote>
  <w:endnote w:type="continuationSeparator" w:id="0">
    <w:p w14:paraId="1A831F14" w14:textId="77777777" w:rsidR="006A5DAE" w:rsidRDefault="006A5DA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77C" w14:textId="77777777" w:rsidR="006A5DAE" w:rsidRDefault="006A5DAE" w:rsidP="006A5DAE">
      <w:r>
        <w:separator/>
      </w:r>
    </w:p>
  </w:footnote>
  <w:footnote w:type="continuationSeparator" w:id="0">
    <w:p w14:paraId="27D0797A" w14:textId="77777777" w:rsidR="006A5DAE" w:rsidRDefault="006A5DA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86E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44F5"/>
    <w:multiLevelType w:val="hybridMultilevel"/>
    <w:tmpl w:val="7F6CC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E75B63"/>
    <w:multiLevelType w:val="hybridMultilevel"/>
    <w:tmpl w:val="619A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05781"/>
    <w:multiLevelType w:val="hybridMultilevel"/>
    <w:tmpl w:val="8090B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C0F21"/>
    <w:multiLevelType w:val="hybridMultilevel"/>
    <w:tmpl w:val="0F4C1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DE4678"/>
    <w:multiLevelType w:val="hybridMultilevel"/>
    <w:tmpl w:val="61A0B05C"/>
    <w:lvl w:ilvl="0" w:tplc="340286F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07EF3"/>
    <w:multiLevelType w:val="hybridMultilevel"/>
    <w:tmpl w:val="283A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C35F3"/>
    <w:multiLevelType w:val="hybridMultilevel"/>
    <w:tmpl w:val="AC64FBA2"/>
    <w:lvl w:ilvl="0" w:tplc="DE38BD38">
      <w:start w:val="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C23110"/>
    <w:multiLevelType w:val="hybridMultilevel"/>
    <w:tmpl w:val="60145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B5273"/>
    <w:multiLevelType w:val="hybridMultilevel"/>
    <w:tmpl w:val="3D264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251ADD"/>
    <w:multiLevelType w:val="hybridMultilevel"/>
    <w:tmpl w:val="35B854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844D8"/>
    <w:multiLevelType w:val="hybridMultilevel"/>
    <w:tmpl w:val="BC2C6E82"/>
    <w:lvl w:ilvl="0" w:tplc="0D863064">
      <w:start w:val="4681"/>
      <w:numFmt w:val="decimal"/>
      <w:lvlText w:val="%1"/>
      <w:lvlJc w:val="left"/>
      <w:pPr>
        <w:ind w:left="1980" w:hanging="5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BC931FB"/>
    <w:multiLevelType w:val="hybridMultilevel"/>
    <w:tmpl w:val="6DB42ED6"/>
    <w:lvl w:ilvl="0" w:tplc="EB746266">
      <w:start w:val="4700"/>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2345A"/>
    <w:multiLevelType w:val="hybridMultilevel"/>
    <w:tmpl w:val="D8780340"/>
    <w:lvl w:ilvl="0" w:tplc="2C3C4AF4">
      <w:start w:val="4695"/>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C41D81"/>
    <w:multiLevelType w:val="hybridMultilevel"/>
    <w:tmpl w:val="26747344"/>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2118E"/>
    <w:multiLevelType w:val="hybridMultilevel"/>
    <w:tmpl w:val="400429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DC595E"/>
    <w:multiLevelType w:val="hybridMultilevel"/>
    <w:tmpl w:val="92BCD56C"/>
    <w:lvl w:ilvl="0" w:tplc="AB1CCF92">
      <w:start w:val="7"/>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3A3CBE"/>
    <w:multiLevelType w:val="hybridMultilevel"/>
    <w:tmpl w:val="59BE3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E288C"/>
    <w:multiLevelType w:val="hybridMultilevel"/>
    <w:tmpl w:val="694638C8"/>
    <w:lvl w:ilvl="0" w:tplc="EBE08E7A">
      <w:start w:val="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E42DE6"/>
    <w:multiLevelType w:val="hybridMultilevel"/>
    <w:tmpl w:val="8214C3A0"/>
    <w:lvl w:ilvl="0" w:tplc="1EAE67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860200E"/>
    <w:multiLevelType w:val="hybridMultilevel"/>
    <w:tmpl w:val="22AA3336"/>
    <w:lvl w:ilvl="0" w:tplc="B75E052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290D1846"/>
    <w:multiLevelType w:val="hybridMultilevel"/>
    <w:tmpl w:val="E5AEF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7B0EFA"/>
    <w:multiLevelType w:val="hybridMultilevel"/>
    <w:tmpl w:val="5D90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8347C9"/>
    <w:multiLevelType w:val="hybridMultilevel"/>
    <w:tmpl w:val="720C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AF5E67"/>
    <w:multiLevelType w:val="hybridMultilevel"/>
    <w:tmpl w:val="E76A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B7607B"/>
    <w:multiLevelType w:val="hybridMultilevel"/>
    <w:tmpl w:val="E33E6748"/>
    <w:lvl w:ilvl="0" w:tplc="62327938">
      <w:start w:val="12"/>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15:restartNumberingAfterBreak="0">
    <w:nsid w:val="33B611C7"/>
    <w:multiLevelType w:val="hybridMultilevel"/>
    <w:tmpl w:val="C86A2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B012B5"/>
    <w:multiLevelType w:val="multilevel"/>
    <w:tmpl w:val="A8E8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7112A"/>
    <w:multiLevelType w:val="hybridMultilevel"/>
    <w:tmpl w:val="73A4BF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D83214"/>
    <w:multiLevelType w:val="hybridMultilevel"/>
    <w:tmpl w:val="B51EC32E"/>
    <w:lvl w:ilvl="0" w:tplc="0366AF68">
      <w:start w:val="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7B084F"/>
    <w:multiLevelType w:val="hybridMultilevel"/>
    <w:tmpl w:val="60CCEE4C"/>
    <w:lvl w:ilvl="0" w:tplc="A1B2CE0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2C06BD"/>
    <w:multiLevelType w:val="multilevel"/>
    <w:tmpl w:val="3FECD4B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991343D"/>
    <w:multiLevelType w:val="hybridMultilevel"/>
    <w:tmpl w:val="1D14FF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E85552"/>
    <w:multiLevelType w:val="hybridMultilevel"/>
    <w:tmpl w:val="E8F21240"/>
    <w:lvl w:ilvl="0" w:tplc="9CBEB518">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866D27"/>
    <w:multiLevelType w:val="hybridMultilevel"/>
    <w:tmpl w:val="20468C12"/>
    <w:lvl w:ilvl="0" w:tplc="D6B4351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0914ABE"/>
    <w:multiLevelType w:val="hybridMultilevel"/>
    <w:tmpl w:val="B1A0D910"/>
    <w:lvl w:ilvl="0" w:tplc="121AD3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0C28A9"/>
    <w:multiLevelType w:val="hybridMultilevel"/>
    <w:tmpl w:val="29DADD38"/>
    <w:lvl w:ilvl="0" w:tplc="CEF050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48C73AA"/>
    <w:multiLevelType w:val="hybridMultilevel"/>
    <w:tmpl w:val="C03E7FAC"/>
    <w:lvl w:ilvl="0" w:tplc="B20262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46696A94"/>
    <w:multiLevelType w:val="hybridMultilevel"/>
    <w:tmpl w:val="872A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6ED344D"/>
    <w:multiLevelType w:val="hybridMultilevel"/>
    <w:tmpl w:val="6C56A608"/>
    <w:lvl w:ilvl="0" w:tplc="6EFA0A96">
      <w:start w:val="4700"/>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8EC3ADA"/>
    <w:multiLevelType w:val="hybridMultilevel"/>
    <w:tmpl w:val="E5AEF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254AA1"/>
    <w:multiLevelType w:val="hybridMultilevel"/>
    <w:tmpl w:val="9A9C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0620"/>
    <w:multiLevelType w:val="hybridMultilevel"/>
    <w:tmpl w:val="AD4A6DF0"/>
    <w:lvl w:ilvl="0" w:tplc="1EE215F4">
      <w:start w:val="5"/>
      <w:numFmt w:val="bullet"/>
      <w:lvlText w:val=""/>
      <w:lvlJc w:val="left"/>
      <w:pPr>
        <w:ind w:left="1429" w:hanging="360"/>
      </w:pPr>
      <w:rPr>
        <w:rFonts w:ascii="Symbol" w:eastAsia="Times New Roman"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4D4050F4"/>
    <w:multiLevelType w:val="hybridMultilevel"/>
    <w:tmpl w:val="06E85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865190"/>
    <w:multiLevelType w:val="hybridMultilevel"/>
    <w:tmpl w:val="B3F2E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EC0D71"/>
    <w:multiLevelType w:val="hybridMultilevel"/>
    <w:tmpl w:val="68AE4C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CE49BE"/>
    <w:multiLevelType w:val="hybridMultilevel"/>
    <w:tmpl w:val="5ED0B9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701675"/>
    <w:multiLevelType w:val="hybridMultilevel"/>
    <w:tmpl w:val="8B9A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21737F"/>
    <w:multiLevelType w:val="hybridMultilevel"/>
    <w:tmpl w:val="DACED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401F4F"/>
    <w:multiLevelType w:val="multilevel"/>
    <w:tmpl w:val="B02C1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1A12C8B"/>
    <w:multiLevelType w:val="hybridMultilevel"/>
    <w:tmpl w:val="36FCE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D70A84"/>
    <w:multiLevelType w:val="hybridMultilevel"/>
    <w:tmpl w:val="59BE3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C3347B"/>
    <w:multiLevelType w:val="hybridMultilevel"/>
    <w:tmpl w:val="F7A07284"/>
    <w:lvl w:ilvl="0" w:tplc="8C26053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F369FC"/>
    <w:multiLevelType w:val="hybridMultilevel"/>
    <w:tmpl w:val="6142A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62E43E2"/>
    <w:multiLevelType w:val="hybridMultilevel"/>
    <w:tmpl w:val="7D9E7B0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654DF1"/>
    <w:multiLevelType w:val="hybridMultilevel"/>
    <w:tmpl w:val="9522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E7C633A"/>
    <w:multiLevelType w:val="hybridMultilevel"/>
    <w:tmpl w:val="ED522518"/>
    <w:lvl w:ilvl="0" w:tplc="6EFE75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CC5F9A"/>
    <w:multiLevelType w:val="hybridMultilevel"/>
    <w:tmpl w:val="E3526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ED15BC"/>
    <w:multiLevelType w:val="hybridMultilevel"/>
    <w:tmpl w:val="7FD6C010"/>
    <w:lvl w:ilvl="0" w:tplc="B0DC6808">
      <w:start w:val="4679"/>
      <w:numFmt w:val="decimal"/>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9" w15:restartNumberingAfterBreak="0">
    <w:nsid w:val="782E6204"/>
    <w:multiLevelType w:val="hybridMultilevel"/>
    <w:tmpl w:val="DF5A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3F05FF"/>
    <w:multiLevelType w:val="hybridMultilevel"/>
    <w:tmpl w:val="36FCE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900BA9"/>
    <w:multiLevelType w:val="hybridMultilevel"/>
    <w:tmpl w:val="45CE7526"/>
    <w:lvl w:ilvl="0" w:tplc="186E7AD8">
      <w:start w:val="4705"/>
      <w:numFmt w:val="decimal"/>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3"/>
  </w:num>
  <w:num w:numId="3">
    <w:abstractNumId w:val="38"/>
  </w:num>
  <w:num w:numId="4">
    <w:abstractNumId w:val="0"/>
  </w:num>
  <w:num w:numId="5">
    <w:abstractNumId w:val="55"/>
  </w:num>
  <w:num w:numId="6">
    <w:abstractNumId w:val="4"/>
  </w:num>
  <w:num w:numId="7">
    <w:abstractNumId w:val="41"/>
  </w:num>
  <w:num w:numId="8">
    <w:abstractNumId w:val="1"/>
  </w:num>
  <w:num w:numId="9">
    <w:abstractNumId w:val="27"/>
  </w:num>
  <w:num w:numId="10">
    <w:abstractNumId w:val="8"/>
  </w:num>
  <w:num w:numId="11">
    <w:abstractNumId w:val="57"/>
  </w:num>
  <w:num w:numId="12">
    <w:abstractNumId w:val="49"/>
  </w:num>
  <w:num w:numId="13">
    <w:abstractNumId w:val="10"/>
  </w:num>
  <w:num w:numId="14">
    <w:abstractNumId w:val="54"/>
  </w:num>
  <w:num w:numId="1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006B"/>
    <w:rsid w:val="00010862"/>
    <w:rsid w:val="00030D11"/>
    <w:rsid w:val="000321E5"/>
    <w:rsid w:val="00045481"/>
    <w:rsid w:val="0005742D"/>
    <w:rsid w:val="00084254"/>
    <w:rsid w:val="000F6D16"/>
    <w:rsid w:val="001100B2"/>
    <w:rsid w:val="00111894"/>
    <w:rsid w:val="00120F2D"/>
    <w:rsid w:val="001264D1"/>
    <w:rsid w:val="00126874"/>
    <w:rsid w:val="001736B5"/>
    <w:rsid w:val="00183CF7"/>
    <w:rsid w:val="00193902"/>
    <w:rsid w:val="0020047D"/>
    <w:rsid w:val="00241206"/>
    <w:rsid w:val="00243A77"/>
    <w:rsid w:val="0026281E"/>
    <w:rsid w:val="002A0C6A"/>
    <w:rsid w:val="002D6274"/>
    <w:rsid w:val="002F200D"/>
    <w:rsid w:val="00317790"/>
    <w:rsid w:val="003347F5"/>
    <w:rsid w:val="0034237B"/>
    <w:rsid w:val="00357FCB"/>
    <w:rsid w:val="003717D4"/>
    <w:rsid w:val="0037354E"/>
    <w:rsid w:val="00376940"/>
    <w:rsid w:val="00381BC3"/>
    <w:rsid w:val="003A3DC1"/>
    <w:rsid w:val="003E57D8"/>
    <w:rsid w:val="003F211D"/>
    <w:rsid w:val="00402F90"/>
    <w:rsid w:val="00450EE3"/>
    <w:rsid w:val="00457965"/>
    <w:rsid w:val="00465381"/>
    <w:rsid w:val="00486325"/>
    <w:rsid w:val="004B1753"/>
    <w:rsid w:val="004D2521"/>
    <w:rsid w:val="004E1A0D"/>
    <w:rsid w:val="00521F8D"/>
    <w:rsid w:val="00546B6F"/>
    <w:rsid w:val="005513B0"/>
    <w:rsid w:val="005B1396"/>
    <w:rsid w:val="005D24E4"/>
    <w:rsid w:val="005D5CA4"/>
    <w:rsid w:val="005E2889"/>
    <w:rsid w:val="00655441"/>
    <w:rsid w:val="006932BC"/>
    <w:rsid w:val="006A05AA"/>
    <w:rsid w:val="006A126C"/>
    <w:rsid w:val="006A5DAE"/>
    <w:rsid w:val="006A73CD"/>
    <w:rsid w:val="006B340D"/>
    <w:rsid w:val="006B70E2"/>
    <w:rsid w:val="006D428E"/>
    <w:rsid w:val="006D501E"/>
    <w:rsid w:val="006E0005"/>
    <w:rsid w:val="006F562E"/>
    <w:rsid w:val="007530D8"/>
    <w:rsid w:val="00753AED"/>
    <w:rsid w:val="007661CC"/>
    <w:rsid w:val="007D1A4B"/>
    <w:rsid w:val="007D6ADC"/>
    <w:rsid w:val="0080308D"/>
    <w:rsid w:val="008125D9"/>
    <w:rsid w:val="00821F30"/>
    <w:rsid w:val="008369B9"/>
    <w:rsid w:val="00844A8E"/>
    <w:rsid w:val="008568C7"/>
    <w:rsid w:val="008644E0"/>
    <w:rsid w:val="008B466C"/>
    <w:rsid w:val="008B53D3"/>
    <w:rsid w:val="008D0B1C"/>
    <w:rsid w:val="008E550A"/>
    <w:rsid w:val="009004BE"/>
    <w:rsid w:val="009746E2"/>
    <w:rsid w:val="009770DE"/>
    <w:rsid w:val="009825ED"/>
    <w:rsid w:val="00987862"/>
    <w:rsid w:val="009B664A"/>
    <w:rsid w:val="009C1AC8"/>
    <w:rsid w:val="009C655D"/>
    <w:rsid w:val="009D4DD1"/>
    <w:rsid w:val="009D69C8"/>
    <w:rsid w:val="009D78F2"/>
    <w:rsid w:val="009E5DA6"/>
    <w:rsid w:val="009F6DBB"/>
    <w:rsid w:val="00A135EF"/>
    <w:rsid w:val="00A15318"/>
    <w:rsid w:val="00A1642F"/>
    <w:rsid w:val="00A43D53"/>
    <w:rsid w:val="00A76747"/>
    <w:rsid w:val="00A848BC"/>
    <w:rsid w:val="00AB3A35"/>
    <w:rsid w:val="00AB764C"/>
    <w:rsid w:val="00AD6EF1"/>
    <w:rsid w:val="00B26C60"/>
    <w:rsid w:val="00B369FD"/>
    <w:rsid w:val="00C060A9"/>
    <w:rsid w:val="00C42823"/>
    <w:rsid w:val="00C55958"/>
    <w:rsid w:val="00C8775C"/>
    <w:rsid w:val="00CA6F68"/>
    <w:rsid w:val="00CE7793"/>
    <w:rsid w:val="00D06BF8"/>
    <w:rsid w:val="00D3010E"/>
    <w:rsid w:val="00D44B4F"/>
    <w:rsid w:val="00D72BDA"/>
    <w:rsid w:val="00D92ABD"/>
    <w:rsid w:val="00D97933"/>
    <w:rsid w:val="00E111B5"/>
    <w:rsid w:val="00E34A3E"/>
    <w:rsid w:val="00EA3D3E"/>
    <w:rsid w:val="00EB2EB7"/>
    <w:rsid w:val="00EF1C52"/>
    <w:rsid w:val="00F34C2B"/>
    <w:rsid w:val="00F43503"/>
    <w:rsid w:val="00F60EBB"/>
    <w:rsid w:val="00FC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nhideWhenUsed/>
    <w:qFormat/>
    <w:rsid w:val="005513B0"/>
    <w:pPr>
      <w:keepNext/>
      <w:keepLines/>
      <w:spacing w:before="40"/>
      <w:outlineLvl w:val="1"/>
    </w:pPr>
    <w:rPr>
      <w:rFonts w:ascii="Arial" w:eastAsiaTheme="majorEastAsia" w:hAnsi="Arial" w:cs="Arial"/>
      <w:color w:val="2F5496" w:themeColor="accent1" w:themeShade="BF"/>
    </w:rPr>
  </w:style>
  <w:style w:type="paragraph" w:styleId="Heading5">
    <w:name w:val="heading 5"/>
    <w:basedOn w:val="Normal"/>
    <w:next w:val="Normal"/>
    <w:link w:val="Heading5Char"/>
    <w:uiPriority w:val="9"/>
    <w:semiHidden/>
    <w:unhideWhenUsed/>
    <w:qFormat/>
    <w:rsid w:val="00084254"/>
    <w:pPr>
      <w:keepNext/>
      <w:keepLines/>
      <w:widowControl/>
      <w:spacing w:before="40"/>
      <w:jc w:val="left"/>
      <w:outlineLvl w:val="4"/>
    </w:pPr>
    <w:rPr>
      <w:rFonts w:asciiTheme="majorHAnsi" w:eastAsiaTheme="majorEastAsia" w:hAnsiTheme="majorHAnsi" w:cstheme="majorBidi"/>
      <w:bCs w:val="0"/>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unhideWhenUsed/>
    <w:rsid w:val="007661CC"/>
    <w:pPr>
      <w:widowControl/>
      <w:jc w:val="left"/>
    </w:pPr>
    <w:rPr>
      <w:rFonts w:ascii="Calibri" w:eastAsia="Calibri" w:hAnsi="Calibri"/>
      <w:bCs w:val="0"/>
      <w:sz w:val="22"/>
      <w:szCs w:val="22"/>
    </w:rPr>
  </w:style>
  <w:style w:type="character" w:customStyle="1" w:styleId="PlainTextChar">
    <w:name w:val="Plain Text Char"/>
    <w:basedOn w:val="DefaultParagraphFont"/>
    <w:link w:val="PlainText"/>
    <w:uiPriority w:val="99"/>
    <w:rsid w:val="007661CC"/>
    <w:rPr>
      <w:rFonts w:ascii="Calibri" w:eastAsia="Calibri" w:hAnsi="Calibri" w:cs="Times New Roman"/>
    </w:rPr>
  </w:style>
  <w:style w:type="paragraph" w:styleId="NormalWeb">
    <w:name w:val="Normal (Web)"/>
    <w:basedOn w:val="Normal"/>
    <w:uiPriority w:val="99"/>
    <w:unhideWhenUsed/>
    <w:rsid w:val="007661CC"/>
    <w:pPr>
      <w:widowControl/>
      <w:jc w:val="left"/>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jc w:val="left"/>
    </w:pPr>
    <w:rPr>
      <w:rFonts w:ascii="Times New Roman" w:hAnsi="Times New Roman"/>
      <w:bCs w:val="0"/>
      <w:lang w:eastAsia="en-GB"/>
    </w:rPr>
  </w:style>
  <w:style w:type="paragraph" w:styleId="NoSpacing">
    <w:name w:val="No Spacing"/>
    <w:uiPriority w:val="1"/>
    <w:qFormat/>
    <w:rsid w:val="0037354E"/>
    <w:pPr>
      <w:spacing w:after="0" w:line="240" w:lineRule="auto"/>
    </w:pPr>
    <w:rPr>
      <w:rFonts w:eastAsia="Times New Roman" w:cs="Times New Roman"/>
      <w:szCs w:val="20"/>
    </w:rPr>
  </w:style>
  <w:style w:type="paragraph" w:customStyle="1" w:styleId="xmsolistparagraph">
    <w:name w:val="x_msolistparagraph"/>
    <w:basedOn w:val="Normal"/>
    <w:rsid w:val="005E2889"/>
    <w:pPr>
      <w:widowControl/>
      <w:spacing w:before="100" w:beforeAutospacing="1" w:after="100" w:afterAutospacing="1"/>
      <w:jc w:val="left"/>
    </w:pPr>
    <w:rPr>
      <w:rFonts w:ascii="Times New Roman" w:hAnsi="Times New Roman"/>
      <w:bCs w:val="0"/>
      <w:lang w:eastAsia="en-GB"/>
    </w:rPr>
  </w:style>
  <w:style w:type="paragraph" w:customStyle="1" w:styleId="xxmsonormal">
    <w:name w:val="x_xmsonormal"/>
    <w:basedOn w:val="Normal"/>
    <w:rsid w:val="006B70E2"/>
    <w:pPr>
      <w:widowControl/>
      <w:spacing w:before="100" w:beforeAutospacing="1" w:after="100" w:afterAutospacing="1"/>
      <w:jc w:val="left"/>
    </w:pPr>
    <w:rPr>
      <w:rFonts w:ascii="Times New Roman" w:hAnsi="Times New Roman"/>
      <w:bCs w:val="0"/>
      <w:lang w:eastAsia="en-GB"/>
    </w:rPr>
  </w:style>
  <w:style w:type="paragraph" w:customStyle="1" w:styleId="xmsonormal">
    <w:name w:val="x_msonormal"/>
    <w:basedOn w:val="Normal"/>
    <w:rsid w:val="006B70E2"/>
    <w:pPr>
      <w:widowControl/>
      <w:jc w:val="left"/>
    </w:pPr>
    <w:rPr>
      <w:rFonts w:ascii="Calibri" w:eastAsia="Calibri" w:hAnsi="Calibri"/>
      <w:bCs w:val="0"/>
      <w:sz w:val="22"/>
      <w:szCs w:val="22"/>
      <w:lang w:eastAsia="en-GB"/>
    </w:rPr>
  </w:style>
  <w:style w:type="character" w:customStyle="1" w:styleId="Heading5Char">
    <w:name w:val="Heading 5 Char"/>
    <w:basedOn w:val="DefaultParagraphFont"/>
    <w:link w:val="Heading5"/>
    <w:uiPriority w:val="9"/>
    <w:semiHidden/>
    <w:rsid w:val="00084254"/>
    <w:rPr>
      <w:rFonts w:asciiTheme="majorHAnsi" w:eastAsiaTheme="majorEastAsia" w:hAnsiTheme="majorHAnsi" w:cstheme="majorBidi"/>
      <w:color w:val="2F5496" w:themeColor="accent1" w:themeShade="BF"/>
      <w:szCs w:val="20"/>
    </w:rPr>
  </w:style>
  <w:style w:type="paragraph" w:customStyle="1" w:styleId="xxmsonormal0">
    <w:name w:val="xxmsonormal"/>
    <w:basedOn w:val="Normal"/>
    <w:rsid w:val="0020047D"/>
    <w:pPr>
      <w:widowControl/>
      <w:spacing w:before="100" w:beforeAutospacing="1" w:after="100" w:afterAutospacing="1"/>
      <w:jc w:val="left"/>
    </w:pPr>
    <w:rPr>
      <w:rFonts w:ascii="Times New Roman" w:hAnsi="Times New Roman"/>
      <w:bCs w:val="0"/>
      <w:lang w:eastAsia="en-GB"/>
    </w:rPr>
  </w:style>
  <w:style w:type="paragraph" w:customStyle="1" w:styleId="Default">
    <w:name w:val="Default"/>
    <w:rsid w:val="00AB3A3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nhideWhenUsed/>
    <w:rsid w:val="003E57D8"/>
    <w:rPr>
      <w:color w:val="0000FF"/>
      <w:u w:val="single"/>
    </w:rPr>
  </w:style>
  <w:style w:type="paragraph" w:styleId="ListBullet">
    <w:name w:val="List Bullet"/>
    <w:basedOn w:val="Normal"/>
    <w:uiPriority w:val="99"/>
    <w:unhideWhenUsed/>
    <w:rsid w:val="008D0B1C"/>
    <w:pPr>
      <w:widowControl/>
      <w:numPr>
        <w:numId w:val="4"/>
      </w:numPr>
      <w:spacing w:after="200" w:line="276" w:lineRule="auto"/>
      <w:contextualSpacing/>
      <w:jc w:val="left"/>
    </w:pPr>
    <w:rPr>
      <w:rFonts w:ascii="Calibri" w:eastAsia="Calibri" w:hAnsi="Calibr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1853">
      <w:bodyDiv w:val="1"/>
      <w:marLeft w:val="0"/>
      <w:marRight w:val="0"/>
      <w:marTop w:val="0"/>
      <w:marBottom w:val="0"/>
      <w:divBdr>
        <w:top w:val="none" w:sz="0" w:space="0" w:color="auto"/>
        <w:left w:val="none" w:sz="0" w:space="0" w:color="auto"/>
        <w:bottom w:val="none" w:sz="0" w:space="0" w:color="auto"/>
        <w:right w:val="none" w:sz="0" w:space="0" w:color="auto"/>
      </w:divBdr>
    </w:div>
    <w:div w:id="1058866526">
      <w:bodyDiv w:val="1"/>
      <w:marLeft w:val="0"/>
      <w:marRight w:val="0"/>
      <w:marTop w:val="0"/>
      <w:marBottom w:val="0"/>
      <w:divBdr>
        <w:top w:val="none" w:sz="0" w:space="0" w:color="auto"/>
        <w:left w:val="none" w:sz="0" w:space="0" w:color="auto"/>
        <w:bottom w:val="none" w:sz="0" w:space="0" w:color="auto"/>
        <w:right w:val="none" w:sz="0" w:space="0" w:color="auto"/>
      </w:divBdr>
    </w:div>
    <w:div w:id="1209756070">
      <w:bodyDiv w:val="1"/>
      <w:marLeft w:val="0"/>
      <w:marRight w:val="0"/>
      <w:marTop w:val="0"/>
      <w:marBottom w:val="0"/>
      <w:divBdr>
        <w:top w:val="none" w:sz="0" w:space="0" w:color="auto"/>
        <w:left w:val="none" w:sz="0" w:space="0" w:color="auto"/>
        <w:bottom w:val="none" w:sz="0" w:space="0" w:color="auto"/>
        <w:right w:val="none" w:sz="0" w:space="0" w:color="auto"/>
      </w:divBdr>
    </w:div>
    <w:div w:id="1284116155">
      <w:bodyDiv w:val="1"/>
      <w:marLeft w:val="0"/>
      <w:marRight w:val="0"/>
      <w:marTop w:val="0"/>
      <w:marBottom w:val="0"/>
      <w:divBdr>
        <w:top w:val="none" w:sz="0" w:space="0" w:color="auto"/>
        <w:left w:val="none" w:sz="0" w:space="0" w:color="auto"/>
        <w:bottom w:val="none" w:sz="0" w:space="0" w:color="auto"/>
        <w:right w:val="none" w:sz="0" w:space="0" w:color="auto"/>
      </w:divBdr>
    </w:div>
    <w:div w:id="18349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th.decisiontime.online/new/document_library?folder=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86B5-449B-4620-9F0F-8193579B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24</cp:revision>
  <cp:lastPrinted>2022-07-20T08:56:00Z</cp:lastPrinted>
  <dcterms:created xsi:type="dcterms:W3CDTF">2022-11-15T13:42:00Z</dcterms:created>
  <dcterms:modified xsi:type="dcterms:W3CDTF">2023-01-19T09:42:00Z</dcterms:modified>
</cp:coreProperties>
</file>