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AE23" w14:textId="77777777" w:rsidR="00E528FD" w:rsidRDefault="00000000">
      <w:pPr>
        <w:pStyle w:val="Heading1"/>
      </w:pPr>
      <w:r>
        <w:t>HSS FLTQC</w:t>
      </w:r>
    </w:p>
    <w:p w14:paraId="5F8F35E7" w14:textId="77777777" w:rsidR="00E528FD" w:rsidRDefault="00000000">
      <w:pPr>
        <w:pStyle w:val="BodyText"/>
      </w:pPr>
      <w:r>
        <w:t>Monday, 3rd March 2025 11:30 am</w:t>
      </w:r>
    </w:p>
    <w:p w14:paraId="1413B9CF" w14:textId="77777777" w:rsidR="00E528FD" w:rsidRDefault="00000000">
      <w:pPr>
        <w:pStyle w:val="BodyText"/>
      </w:pPr>
      <w:r>
        <w:t>Online   |   HSS Faculty Learning, Teaching and Quality Committee</w:t>
      </w:r>
    </w:p>
    <w:p w14:paraId="53CBFA56" w14:textId="77777777" w:rsidR="00E528FD" w:rsidRDefault="00E528FD">
      <w:pPr>
        <w:pStyle w:val="BodyText"/>
      </w:pPr>
    </w:p>
    <w:p w14:paraId="534FA1AA" w14:textId="77777777" w:rsidR="00E528FD" w:rsidRDefault="00000000">
      <w:pPr>
        <w:pStyle w:val="Heading2"/>
      </w:pPr>
      <w:r>
        <w:t>Attendees</w:t>
      </w:r>
    </w:p>
    <w:p w14:paraId="30F9CA3B" w14:textId="77777777" w:rsidR="00E528FD" w:rsidRDefault="00E528FD">
      <w:pPr>
        <w:pStyle w:val="HorizontalLine"/>
      </w:pPr>
    </w:p>
    <w:p w14:paraId="79CFFA3E" w14:textId="77777777" w:rsidR="00E528FD" w:rsidRDefault="00000000">
      <w:pPr>
        <w:pStyle w:val="Heading4"/>
      </w:pPr>
      <w:r>
        <w:t>Attended</w:t>
      </w:r>
    </w:p>
    <w:p w14:paraId="3AC0214C" w14:textId="77777777" w:rsidR="00E528FD" w:rsidRDefault="00000000">
      <w:pPr>
        <w:pStyle w:val="Heading4"/>
        <w:rPr>
          <w:b w:val="0"/>
        </w:rPr>
      </w:pPr>
      <w:r>
        <w:rPr>
          <w:b w:val="0"/>
        </w:rPr>
        <w:t xml:space="preserve">Matteo De Tina </w:t>
      </w:r>
    </w:p>
    <w:p w14:paraId="77CA355A" w14:textId="77777777" w:rsidR="00E528FD" w:rsidRDefault="00000000">
      <w:pPr>
        <w:pStyle w:val="Heading4"/>
        <w:rPr>
          <w:b w:val="0"/>
        </w:rPr>
      </w:pPr>
      <w:r>
        <w:rPr>
          <w:b w:val="0"/>
        </w:rPr>
        <w:t xml:space="preserve">Tu Anh Do </w:t>
      </w:r>
    </w:p>
    <w:p w14:paraId="236DA83F" w14:textId="77777777" w:rsidR="00E528FD" w:rsidRDefault="00000000">
      <w:pPr>
        <w:pStyle w:val="Heading4"/>
        <w:rPr>
          <w:b w:val="0"/>
        </w:rPr>
      </w:pPr>
      <w:r>
        <w:rPr>
          <w:b w:val="0"/>
        </w:rPr>
        <w:t xml:space="preserve">James Fern </w:t>
      </w:r>
    </w:p>
    <w:p w14:paraId="40DC37C0" w14:textId="77777777" w:rsidR="00E528FD" w:rsidRDefault="00000000">
      <w:pPr>
        <w:pStyle w:val="Heading4"/>
        <w:rPr>
          <w:b w:val="0"/>
        </w:rPr>
      </w:pPr>
      <w:r>
        <w:rPr>
          <w:b w:val="0"/>
        </w:rPr>
        <w:t xml:space="preserve">Gail </w:t>
      </w:r>
      <w:proofErr w:type="spellStart"/>
      <w:r>
        <w:rPr>
          <w:b w:val="0"/>
        </w:rPr>
        <w:t>Forey</w:t>
      </w:r>
      <w:proofErr w:type="spellEnd"/>
      <w:r>
        <w:rPr>
          <w:b w:val="0"/>
        </w:rPr>
        <w:t xml:space="preserve"> </w:t>
      </w:r>
    </w:p>
    <w:p w14:paraId="5B53A9CC" w14:textId="77777777" w:rsidR="00E528FD" w:rsidRDefault="00000000">
      <w:pPr>
        <w:pStyle w:val="Heading4"/>
        <w:rPr>
          <w:b w:val="0"/>
        </w:rPr>
      </w:pPr>
      <w:proofErr w:type="spellStart"/>
      <w:r>
        <w:rPr>
          <w:b w:val="0"/>
        </w:rPr>
        <w:t>MariCarmen</w:t>
      </w:r>
      <w:proofErr w:type="spellEnd"/>
      <w:r>
        <w:rPr>
          <w:b w:val="0"/>
        </w:rPr>
        <w:t xml:space="preserve"> Gil Ortega </w:t>
      </w:r>
    </w:p>
    <w:p w14:paraId="33A5EA46" w14:textId="77777777" w:rsidR="00E528FD" w:rsidRDefault="00000000">
      <w:pPr>
        <w:pStyle w:val="Heading4"/>
        <w:rPr>
          <w:b w:val="0"/>
        </w:rPr>
      </w:pPr>
      <w:r>
        <w:rPr>
          <w:b w:val="0"/>
        </w:rPr>
        <w:t xml:space="preserve">Dan Ile </w:t>
      </w:r>
    </w:p>
    <w:p w14:paraId="7F19603C" w14:textId="77777777" w:rsidR="00E528FD" w:rsidRDefault="00000000">
      <w:pPr>
        <w:pStyle w:val="Heading4"/>
        <w:rPr>
          <w:b w:val="0"/>
        </w:rPr>
      </w:pPr>
      <w:r>
        <w:rPr>
          <w:b w:val="0"/>
        </w:rPr>
        <w:t xml:space="preserve">Ed Mason </w:t>
      </w:r>
    </w:p>
    <w:p w14:paraId="0B8DD1B7" w14:textId="77777777" w:rsidR="00E528FD" w:rsidRDefault="00000000">
      <w:pPr>
        <w:pStyle w:val="Heading4"/>
        <w:rPr>
          <w:b w:val="0"/>
        </w:rPr>
      </w:pPr>
      <w:r>
        <w:rPr>
          <w:b w:val="0"/>
        </w:rPr>
        <w:t xml:space="preserve">Richard Mason </w:t>
      </w:r>
    </w:p>
    <w:p w14:paraId="5AB30CF4" w14:textId="77777777" w:rsidR="00E528FD" w:rsidRDefault="00000000">
      <w:pPr>
        <w:pStyle w:val="Heading4"/>
        <w:rPr>
          <w:b w:val="0"/>
        </w:rPr>
      </w:pPr>
      <w:r>
        <w:rPr>
          <w:b w:val="0"/>
        </w:rPr>
        <w:t xml:space="preserve">Lucy Noble </w:t>
      </w:r>
    </w:p>
    <w:p w14:paraId="2204E4AE" w14:textId="77777777" w:rsidR="00E528FD" w:rsidRDefault="00000000">
      <w:pPr>
        <w:pStyle w:val="Heading4"/>
        <w:rPr>
          <w:b w:val="0"/>
        </w:rPr>
      </w:pPr>
      <w:r>
        <w:rPr>
          <w:b w:val="0"/>
        </w:rPr>
        <w:t xml:space="preserve">Nikolaos </w:t>
      </w:r>
      <w:proofErr w:type="spellStart"/>
      <w:r>
        <w:rPr>
          <w:b w:val="0"/>
        </w:rPr>
        <w:t>Sakkas</w:t>
      </w:r>
      <w:proofErr w:type="spellEnd"/>
      <w:r>
        <w:rPr>
          <w:b w:val="0"/>
        </w:rPr>
        <w:t xml:space="preserve"> </w:t>
      </w:r>
    </w:p>
    <w:p w14:paraId="30C59A3D" w14:textId="77777777" w:rsidR="00E528FD" w:rsidRDefault="00000000">
      <w:pPr>
        <w:pStyle w:val="Heading4"/>
        <w:rPr>
          <w:b w:val="0"/>
        </w:rPr>
      </w:pPr>
      <w:r>
        <w:rPr>
          <w:b w:val="0"/>
        </w:rPr>
        <w:t xml:space="preserve">Christel Schneider </w:t>
      </w:r>
    </w:p>
    <w:p w14:paraId="27BAE463" w14:textId="77777777" w:rsidR="00E528FD" w:rsidRDefault="00000000">
      <w:pPr>
        <w:pStyle w:val="Heading4"/>
        <w:rPr>
          <w:b w:val="0"/>
        </w:rPr>
      </w:pPr>
      <w:r>
        <w:rPr>
          <w:b w:val="0"/>
        </w:rPr>
        <w:t xml:space="preserve">Oliver Walton </w:t>
      </w:r>
    </w:p>
    <w:p w14:paraId="47D875B8" w14:textId="77777777" w:rsidR="00E528FD" w:rsidRDefault="00000000">
      <w:pPr>
        <w:pStyle w:val="Heading4"/>
        <w:rPr>
          <w:b w:val="0"/>
        </w:rPr>
      </w:pPr>
      <w:r>
        <w:rPr>
          <w:b w:val="0"/>
        </w:rPr>
        <w:t xml:space="preserve">Sophia Ward </w:t>
      </w:r>
    </w:p>
    <w:p w14:paraId="5628DFD2" w14:textId="77777777" w:rsidR="00E528FD" w:rsidRDefault="00000000">
      <w:pPr>
        <w:pStyle w:val="Heading4"/>
        <w:rPr>
          <w:b w:val="0"/>
        </w:rPr>
      </w:pPr>
      <w:r>
        <w:rPr>
          <w:b w:val="0"/>
        </w:rPr>
        <w:t xml:space="preserve">Elise </w:t>
      </w:r>
      <w:proofErr w:type="spellStart"/>
      <w:r>
        <w:rPr>
          <w:b w:val="0"/>
        </w:rPr>
        <w:t>Whittleton</w:t>
      </w:r>
      <w:proofErr w:type="spellEnd"/>
      <w:r>
        <w:rPr>
          <w:b w:val="0"/>
        </w:rPr>
        <w:t xml:space="preserve"> </w:t>
      </w:r>
    </w:p>
    <w:p w14:paraId="791F5C2B" w14:textId="77777777" w:rsidR="00E528FD" w:rsidRDefault="00E528FD">
      <w:pPr>
        <w:pStyle w:val="BodyText"/>
      </w:pPr>
    </w:p>
    <w:p w14:paraId="431FD881" w14:textId="77777777" w:rsidR="00E528FD" w:rsidRDefault="00000000">
      <w:pPr>
        <w:pStyle w:val="Heading4"/>
      </w:pPr>
      <w:r>
        <w:lastRenderedPageBreak/>
        <w:t>Did Not Attend</w:t>
      </w:r>
    </w:p>
    <w:p w14:paraId="37C1A282" w14:textId="77777777" w:rsidR="00E528FD" w:rsidRDefault="00000000">
      <w:pPr>
        <w:pStyle w:val="Heading4"/>
        <w:rPr>
          <w:b w:val="0"/>
        </w:rPr>
      </w:pPr>
      <w:r>
        <w:rPr>
          <w:b w:val="0"/>
        </w:rPr>
        <w:t xml:space="preserve">Rachel Acres </w:t>
      </w:r>
    </w:p>
    <w:p w14:paraId="1A84204F" w14:textId="77777777" w:rsidR="00E528FD" w:rsidRDefault="00000000">
      <w:pPr>
        <w:pStyle w:val="Heading4"/>
        <w:rPr>
          <w:b w:val="0"/>
        </w:rPr>
      </w:pPr>
      <w:r>
        <w:rPr>
          <w:b w:val="0"/>
        </w:rPr>
        <w:t xml:space="preserve">Florin Bisset </w:t>
      </w:r>
    </w:p>
    <w:p w14:paraId="59D82A53" w14:textId="77777777" w:rsidR="00E528FD" w:rsidRDefault="00000000">
      <w:pPr>
        <w:pStyle w:val="Heading4"/>
        <w:rPr>
          <w:b w:val="0"/>
        </w:rPr>
      </w:pPr>
      <w:r>
        <w:rPr>
          <w:b w:val="0"/>
        </w:rPr>
        <w:t xml:space="preserve">Mattia </w:t>
      </w:r>
      <w:proofErr w:type="spellStart"/>
      <w:r>
        <w:rPr>
          <w:b w:val="0"/>
        </w:rPr>
        <w:t>Cacciatori</w:t>
      </w:r>
      <w:proofErr w:type="spellEnd"/>
      <w:r>
        <w:rPr>
          <w:b w:val="0"/>
        </w:rPr>
        <w:t xml:space="preserve"> </w:t>
      </w:r>
    </w:p>
    <w:p w14:paraId="54DC91C3" w14:textId="77777777" w:rsidR="00E528FD" w:rsidRDefault="00000000">
      <w:pPr>
        <w:pStyle w:val="Heading4"/>
        <w:rPr>
          <w:b w:val="0"/>
        </w:rPr>
      </w:pPr>
      <w:r>
        <w:rPr>
          <w:b w:val="0"/>
        </w:rPr>
        <w:t xml:space="preserve">Jo Charles </w:t>
      </w:r>
    </w:p>
    <w:p w14:paraId="2CD0B6FD" w14:textId="77777777" w:rsidR="00E528FD" w:rsidRDefault="00000000">
      <w:pPr>
        <w:pStyle w:val="Heading4"/>
        <w:rPr>
          <w:b w:val="0"/>
        </w:rPr>
      </w:pPr>
      <w:r>
        <w:rPr>
          <w:b w:val="0"/>
        </w:rPr>
        <w:t xml:space="preserve">Aurelie Charles </w:t>
      </w:r>
    </w:p>
    <w:p w14:paraId="5E08D6E2" w14:textId="77777777" w:rsidR="00E528FD" w:rsidRDefault="00000000">
      <w:pPr>
        <w:pStyle w:val="Heading4"/>
        <w:rPr>
          <w:b w:val="0"/>
        </w:rPr>
      </w:pPr>
      <w:r>
        <w:rPr>
          <w:b w:val="0"/>
        </w:rPr>
        <w:t xml:space="preserve">Maria Clutterbuck </w:t>
      </w:r>
    </w:p>
    <w:p w14:paraId="1428872D" w14:textId="77777777" w:rsidR="00E528FD" w:rsidRDefault="00000000">
      <w:pPr>
        <w:pStyle w:val="Heading4"/>
        <w:rPr>
          <w:b w:val="0"/>
        </w:rPr>
      </w:pPr>
      <w:r>
        <w:rPr>
          <w:b w:val="0"/>
        </w:rPr>
        <w:t xml:space="preserve">Samantha </w:t>
      </w:r>
      <w:proofErr w:type="spellStart"/>
      <w:r>
        <w:rPr>
          <w:b w:val="0"/>
        </w:rPr>
        <w:t>Curle</w:t>
      </w:r>
      <w:proofErr w:type="spellEnd"/>
      <w:r>
        <w:rPr>
          <w:b w:val="0"/>
        </w:rPr>
        <w:t xml:space="preserve"> </w:t>
      </w:r>
    </w:p>
    <w:p w14:paraId="71D6927A" w14:textId="77777777" w:rsidR="00E528FD" w:rsidRDefault="00000000">
      <w:pPr>
        <w:pStyle w:val="Heading4"/>
        <w:rPr>
          <w:b w:val="0"/>
        </w:rPr>
      </w:pPr>
      <w:r>
        <w:rPr>
          <w:b w:val="0"/>
        </w:rPr>
        <w:t xml:space="preserve">Rhiannon Edwards </w:t>
      </w:r>
    </w:p>
    <w:p w14:paraId="4FBE36F3" w14:textId="77777777" w:rsidR="00E528FD" w:rsidRDefault="00000000">
      <w:pPr>
        <w:pStyle w:val="Heading4"/>
        <w:rPr>
          <w:b w:val="0"/>
        </w:rPr>
      </w:pPr>
      <w:r>
        <w:rPr>
          <w:b w:val="0"/>
        </w:rPr>
        <w:t xml:space="preserve">Ella Gibbs </w:t>
      </w:r>
    </w:p>
    <w:p w14:paraId="4F4EE005" w14:textId="77777777" w:rsidR="00E528FD" w:rsidRDefault="00000000">
      <w:pPr>
        <w:pStyle w:val="Heading4"/>
        <w:rPr>
          <w:b w:val="0"/>
        </w:rPr>
      </w:pPr>
      <w:r>
        <w:rPr>
          <w:b w:val="0"/>
        </w:rPr>
        <w:t xml:space="preserve">Chris Goff </w:t>
      </w:r>
    </w:p>
    <w:p w14:paraId="1FF4EE32" w14:textId="77777777" w:rsidR="00E528FD" w:rsidRDefault="00000000">
      <w:pPr>
        <w:pStyle w:val="Heading4"/>
        <w:rPr>
          <w:b w:val="0"/>
        </w:rPr>
      </w:pPr>
      <w:r>
        <w:rPr>
          <w:b w:val="0"/>
        </w:rPr>
        <w:t xml:space="preserve">Helen </w:t>
      </w:r>
      <w:proofErr w:type="spellStart"/>
      <w:r>
        <w:rPr>
          <w:b w:val="0"/>
        </w:rPr>
        <w:t>Lofkin</w:t>
      </w:r>
      <w:proofErr w:type="spellEnd"/>
      <w:r>
        <w:rPr>
          <w:b w:val="0"/>
        </w:rPr>
        <w:t xml:space="preserve"> </w:t>
      </w:r>
    </w:p>
    <w:p w14:paraId="1262A77E" w14:textId="77777777" w:rsidR="00E528FD" w:rsidRDefault="00000000">
      <w:pPr>
        <w:pStyle w:val="Heading4"/>
        <w:rPr>
          <w:b w:val="0"/>
        </w:rPr>
      </w:pPr>
      <w:proofErr w:type="spellStart"/>
      <w:r>
        <w:rPr>
          <w:b w:val="0"/>
        </w:rPr>
        <w:t>Arshiya</w:t>
      </w:r>
      <w:proofErr w:type="spellEnd"/>
      <w:r>
        <w:rPr>
          <w:b w:val="0"/>
        </w:rPr>
        <w:t xml:space="preserve"> Sachdeva </w:t>
      </w:r>
    </w:p>
    <w:p w14:paraId="6DC05082" w14:textId="77777777" w:rsidR="00E528FD" w:rsidRDefault="00000000">
      <w:pPr>
        <w:pStyle w:val="Heading4"/>
        <w:rPr>
          <w:b w:val="0"/>
        </w:rPr>
      </w:pPr>
      <w:r>
        <w:rPr>
          <w:b w:val="0"/>
        </w:rPr>
        <w:t xml:space="preserve">Emma Scrase </w:t>
      </w:r>
    </w:p>
    <w:p w14:paraId="05DD6CDD" w14:textId="77777777" w:rsidR="00E528FD" w:rsidRDefault="00000000">
      <w:pPr>
        <w:pStyle w:val="Heading4"/>
        <w:rPr>
          <w:b w:val="0"/>
        </w:rPr>
      </w:pPr>
      <w:r>
        <w:rPr>
          <w:b w:val="0"/>
        </w:rPr>
        <w:t xml:space="preserve">Annika </w:t>
      </w:r>
      <w:proofErr w:type="spellStart"/>
      <w:r>
        <w:rPr>
          <w:b w:val="0"/>
        </w:rPr>
        <w:t>Theilgaard</w:t>
      </w:r>
      <w:proofErr w:type="spellEnd"/>
      <w:r>
        <w:rPr>
          <w:b w:val="0"/>
        </w:rPr>
        <w:t xml:space="preserve"> </w:t>
      </w:r>
    </w:p>
    <w:p w14:paraId="1AA6017A" w14:textId="77777777" w:rsidR="00E528FD" w:rsidRDefault="00E528FD">
      <w:pPr>
        <w:pStyle w:val="BodyText"/>
      </w:pPr>
    </w:p>
    <w:p w14:paraId="6D9358B8" w14:textId="77777777" w:rsidR="00E528FD" w:rsidRDefault="00000000">
      <w:pPr>
        <w:pStyle w:val="Heading2"/>
      </w:pPr>
      <w:r>
        <w:t>971.0 Agenda and Notice of Meeting</w:t>
      </w:r>
    </w:p>
    <w:p w14:paraId="7501773A" w14:textId="77777777" w:rsidR="00E528FD" w:rsidRDefault="00E528FD">
      <w:pPr>
        <w:pStyle w:val="HorizontalLine"/>
      </w:pPr>
    </w:p>
    <w:p w14:paraId="5447E740" w14:textId="77777777" w:rsidR="00E528FD" w:rsidRDefault="00E528FD">
      <w:pPr>
        <w:pStyle w:val="BodyText"/>
      </w:pPr>
    </w:p>
    <w:p w14:paraId="657F73C4" w14:textId="77777777" w:rsidR="00E528FD" w:rsidRDefault="00000000">
      <w:pPr>
        <w:pStyle w:val="Heading2"/>
      </w:pPr>
      <w:r>
        <w:t>972.0 Welcome</w:t>
      </w:r>
    </w:p>
    <w:p w14:paraId="54E48B62" w14:textId="77777777" w:rsidR="00E528FD" w:rsidRDefault="00E528FD">
      <w:pPr>
        <w:pStyle w:val="HorizontalLine"/>
      </w:pPr>
    </w:p>
    <w:p w14:paraId="20459714" w14:textId="77777777" w:rsidR="00E528FD" w:rsidRDefault="00000000">
      <w:pPr>
        <w:pStyle w:val="BodyText"/>
      </w:pPr>
      <w:r>
        <w:t>The Chair welcomed members and attendees who were attending their first committee meeting. </w:t>
      </w:r>
    </w:p>
    <w:p w14:paraId="28C1B0BC" w14:textId="77777777" w:rsidR="00E528FD" w:rsidRDefault="00E528FD">
      <w:pPr>
        <w:pStyle w:val="BodyText"/>
        <w:spacing w:after="0"/>
      </w:pPr>
    </w:p>
    <w:p w14:paraId="29A5E74D" w14:textId="77777777" w:rsidR="00E528FD" w:rsidRDefault="00E528FD">
      <w:pPr>
        <w:pStyle w:val="BodyText"/>
      </w:pPr>
    </w:p>
    <w:p w14:paraId="5CA747FE" w14:textId="77777777" w:rsidR="00E528FD" w:rsidRDefault="00000000">
      <w:pPr>
        <w:pStyle w:val="Heading2"/>
      </w:pPr>
      <w:r>
        <w:t>973.0 Declarations of Interest</w:t>
      </w:r>
    </w:p>
    <w:p w14:paraId="44895A23" w14:textId="77777777" w:rsidR="00E528FD" w:rsidRDefault="00E528FD">
      <w:pPr>
        <w:pStyle w:val="HorizontalLine"/>
      </w:pPr>
    </w:p>
    <w:p w14:paraId="7C74C7EE" w14:textId="77777777" w:rsidR="00E528FD" w:rsidRDefault="00000000">
      <w:pPr>
        <w:pStyle w:val="BodyText"/>
      </w:pPr>
      <w:r>
        <w:t>No member declared any conflict of interest.</w:t>
      </w:r>
    </w:p>
    <w:p w14:paraId="2726E315" w14:textId="77777777" w:rsidR="00E528FD" w:rsidRDefault="00E528FD">
      <w:pPr>
        <w:pStyle w:val="BodyText"/>
        <w:spacing w:after="0"/>
      </w:pPr>
    </w:p>
    <w:p w14:paraId="19E26C94" w14:textId="77777777" w:rsidR="00E528FD" w:rsidRDefault="00E528FD">
      <w:pPr>
        <w:pStyle w:val="BodyText"/>
      </w:pPr>
    </w:p>
    <w:p w14:paraId="1E6C3C57" w14:textId="77777777" w:rsidR="00E528FD" w:rsidRDefault="00000000">
      <w:pPr>
        <w:pStyle w:val="Heading2"/>
      </w:pPr>
      <w:r>
        <w:t>974.0 Minutes of the Previous Meeting</w:t>
      </w:r>
    </w:p>
    <w:p w14:paraId="55B5F12D" w14:textId="77777777" w:rsidR="00E528FD" w:rsidRDefault="00E528FD">
      <w:pPr>
        <w:pStyle w:val="HorizontalLine"/>
      </w:pPr>
    </w:p>
    <w:p w14:paraId="4BD94273" w14:textId="77777777" w:rsidR="00E528FD" w:rsidRDefault="00000000">
      <w:pPr>
        <w:pStyle w:val="BodyText"/>
      </w:pPr>
      <w:r>
        <w:t>The committee approved the minutes of the meeting held on 29 Jan 2025</w:t>
      </w:r>
    </w:p>
    <w:p w14:paraId="68D70593" w14:textId="77777777" w:rsidR="00E528FD" w:rsidRDefault="00E528FD">
      <w:pPr>
        <w:pStyle w:val="BodyText"/>
        <w:spacing w:after="0"/>
      </w:pPr>
    </w:p>
    <w:p w14:paraId="1BFDC367" w14:textId="77777777" w:rsidR="00E528FD" w:rsidRDefault="00E528FD">
      <w:pPr>
        <w:pStyle w:val="BodyText"/>
      </w:pPr>
    </w:p>
    <w:p w14:paraId="713E0894" w14:textId="77777777" w:rsidR="00E528FD" w:rsidRDefault="00000000">
      <w:pPr>
        <w:pStyle w:val="Heading2"/>
      </w:pPr>
      <w:r>
        <w:lastRenderedPageBreak/>
        <w:t>975.0 Actions and Matters Arising</w:t>
      </w:r>
    </w:p>
    <w:p w14:paraId="59BFE565" w14:textId="77777777" w:rsidR="00E528FD" w:rsidRDefault="00E528FD">
      <w:pPr>
        <w:pStyle w:val="HorizontalLine"/>
      </w:pPr>
    </w:p>
    <w:p w14:paraId="1910BDF8" w14:textId="61E5A322" w:rsidR="00E528FD" w:rsidRPr="001A668A" w:rsidRDefault="00000000">
      <w:pPr>
        <w:pStyle w:val="BodyText"/>
        <w:rPr>
          <w:b/>
        </w:rPr>
      </w:pPr>
      <w:r>
        <w:rPr>
          <w:b/>
        </w:rPr>
        <w:t>1. Experiential Learning/Vertically Integrated Projects</w:t>
      </w:r>
    </w:p>
    <w:p w14:paraId="32549CD3" w14:textId="77777777" w:rsidR="00E528FD" w:rsidRDefault="00000000">
      <w:pPr>
        <w:pStyle w:val="BodyText"/>
      </w:pPr>
      <w:r>
        <w:t xml:space="preserve">A brief updated was provided on the development of the Consultancy Project Unit in the Department of Economics for PGT students. It was noted that work was ongoing to clarify the role of the internal supervisor and to ensure clear criteria for student selection to manage high demand and limited project availability, avoiding potential dissatisfaction. It was noted that CLT and the Assessment and Feedback team can support with development of this unit. </w:t>
      </w:r>
    </w:p>
    <w:p w14:paraId="73111A4C" w14:textId="77777777" w:rsidR="00E528FD" w:rsidRDefault="00E528FD">
      <w:pPr>
        <w:pStyle w:val="BodyText"/>
      </w:pPr>
    </w:p>
    <w:p w14:paraId="70D4F8D2" w14:textId="41B04165" w:rsidR="00E528FD" w:rsidRPr="001A668A" w:rsidRDefault="00000000">
      <w:pPr>
        <w:pStyle w:val="BodyText"/>
        <w:rPr>
          <w:b/>
        </w:rPr>
      </w:pPr>
      <w:r>
        <w:rPr>
          <w:b/>
        </w:rPr>
        <w:t>2. Approval of Intermediate Changes to UG courses for AY 25/26</w:t>
      </w:r>
    </w:p>
    <w:p w14:paraId="355A864D" w14:textId="77777777" w:rsidR="00E528FD" w:rsidRDefault="00000000">
      <w:pPr>
        <w:pStyle w:val="BodyText"/>
      </w:pPr>
      <w:r>
        <w:t xml:space="preserve">It is noted that the deadline had now passed for undergraduate courses, any changes for postgraduate courses must be approved at March FLTQC. The Chair requested that Unit convenors are reminded to ensure that all final-year teaching staff review and </w:t>
      </w:r>
      <w:proofErr w:type="spellStart"/>
      <w:r>
        <w:t>familiarise</w:t>
      </w:r>
      <w:proofErr w:type="spellEnd"/>
      <w:r>
        <w:t xml:space="preserve"> themselves with their course structure and assessments which are approved in the system.</w:t>
      </w:r>
    </w:p>
    <w:p w14:paraId="6CDF151B" w14:textId="77777777" w:rsidR="00E528FD" w:rsidRDefault="00E528FD">
      <w:pPr>
        <w:pStyle w:val="BodyText"/>
      </w:pPr>
    </w:p>
    <w:p w14:paraId="4F6A4C86" w14:textId="21C984B4" w:rsidR="00E528FD" w:rsidRPr="001A668A" w:rsidRDefault="00000000">
      <w:pPr>
        <w:pStyle w:val="BodyText"/>
        <w:rPr>
          <w:b/>
        </w:rPr>
      </w:pPr>
      <w:r>
        <w:rPr>
          <w:b/>
        </w:rPr>
        <w:t>3. Multiple Choice Questions (MCQs)</w:t>
      </w:r>
    </w:p>
    <w:p w14:paraId="3C069D54" w14:textId="77777777" w:rsidR="00E528FD" w:rsidRDefault="00000000">
      <w:pPr>
        <w:pStyle w:val="BodyText"/>
      </w:pPr>
      <w:r>
        <w:t>The Education Manager confirmed that guidance had been circulated regarding the MCQ marking technology. Members noted that guidance on MCQ design is available on the TEL Hub, and TEL have offered support and will provide tailored workshops for departments on MCQ design, question types, and assessment levels.</w:t>
      </w:r>
    </w:p>
    <w:p w14:paraId="64CE6187" w14:textId="77777777" w:rsidR="00E528FD" w:rsidRDefault="00E528FD">
      <w:pPr>
        <w:pStyle w:val="BodyText"/>
      </w:pPr>
    </w:p>
    <w:p w14:paraId="41F77B18" w14:textId="4AF4AC08" w:rsidR="00E528FD" w:rsidRPr="001A668A" w:rsidRDefault="00000000">
      <w:pPr>
        <w:pStyle w:val="BodyText"/>
        <w:rPr>
          <w:b/>
        </w:rPr>
      </w:pPr>
      <w:r>
        <w:rPr>
          <w:b/>
        </w:rPr>
        <w:t>4. EQSC Request: Sharing of Unit Marks</w:t>
      </w:r>
    </w:p>
    <w:p w14:paraId="24CD77A7" w14:textId="2778830D" w:rsidR="00E528FD" w:rsidRDefault="00000000">
      <w:pPr>
        <w:pStyle w:val="BodyText"/>
      </w:pPr>
      <w:r>
        <w:t>Members were reminded of an email circulated by the Assistant Registrar which confirmed the process for releasing unconfirmed exam results for Semester 1 in academic year units. It was noted that the agenda item has been included again later to address any questions and discuss terminology further.</w:t>
      </w:r>
    </w:p>
    <w:p w14:paraId="7C8A4AE3" w14:textId="75224FEB" w:rsidR="00E528FD" w:rsidRDefault="00000000">
      <w:pPr>
        <w:pStyle w:val="BodyText"/>
      </w:pPr>
      <w:r>
        <w:t xml:space="preserve">Discussions on the updated QA16 led to concerns regarding the publication of cohort averages and rankings. Particular concerns were raised by the Department of Economics who are commonly requested to share rankings with students for job and placement applications. It was noted that it is unclear what information can be shared with students. </w:t>
      </w:r>
    </w:p>
    <w:p w14:paraId="6067E8B0" w14:textId="554862E3" w:rsidR="00E528FD" w:rsidRDefault="00000000">
      <w:pPr>
        <w:pStyle w:val="Heading4"/>
        <w:rPr>
          <w:b w:val="0"/>
        </w:rPr>
      </w:pPr>
      <w:r>
        <w:t>Action</w:t>
      </w:r>
      <w:r>
        <w:rPr>
          <w:b w:val="0"/>
        </w:rPr>
        <w:t xml:space="preserve"> </w:t>
      </w:r>
    </w:p>
    <w:p w14:paraId="0D569C74" w14:textId="77777777" w:rsidR="00E528FD" w:rsidRDefault="00000000">
      <w:pPr>
        <w:pStyle w:val="BodyText"/>
      </w:pPr>
      <w:r>
        <w:t xml:space="preserve">Faculty Assistant Registrar to consult with Registry on sharing of unit statistics. </w:t>
      </w:r>
    </w:p>
    <w:p w14:paraId="3CF49E32" w14:textId="77777777" w:rsidR="00E528FD" w:rsidRDefault="00000000">
      <w:pPr>
        <w:pStyle w:val="BodyText"/>
      </w:pPr>
      <w:r>
        <w:t xml:space="preserve">Action Status - Not Started   |   Due by - 26 Mar 2025   |   Assigned to - Sophia Ward </w:t>
      </w:r>
    </w:p>
    <w:p w14:paraId="0F65C4AD" w14:textId="77777777" w:rsidR="00E528FD" w:rsidRDefault="00E528FD">
      <w:pPr>
        <w:pStyle w:val="BodyText"/>
        <w:spacing w:after="0"/>
      </w:pPr>
    </w:p>
    <w:p w14:paraId="4E36D286" w14:textId="77777777" w:rsidR="00E528FD" w:rsidRDefault="00E528FD">
      <w:pPr>
        <w:pStyle w:val="BodyText"/>
      </w:pPr>
    </w:p>
    <w:p w14:paraId="283748EE" w14:textId="77777777" w:rsidR="00E528FD" w:rsidRDefault="00000000">
      <w:pPr>
        <w:pStyle w:val="Heading2"/>
      </w:pPr>
      <w:r>
        <w:t>976.0 Chair's Business</w:t>
      </w:r>
    </w:p>
    <w:p w14:paraId="4861B45B" w14:textId="77777777" w:rsidR="00E528FD" w:rsidRDefault="00E528FD">
      <w:pPr>
        <w:pStyle w:val="HorizontalLine"/>
      </w:pPr>
    </w:p>
    <w:p w14:paraId="44DE30A5" w14:textId="4060DB97" w:rsidR="00E528FD" w:rsidRDefault="00000000">
      <w:pPr>
        <w:pStyle w:val="BodyText"/>
      </w:pPr>
      <w:r>
        <w:lastRenderedPageBreak/>
        <w:t>The Chair provided an update which included the following:</w:t>
      </w:r>
    </w:p>
    <w:p w14:paraId="76D1C979" w14:textId="5ED4F503" w:rsidR="00E528FD" w:rsidRDefault="00000000">
      <w:pPr>
        <w:pStyle w:val="BodyText"/>
      </w:pPr>
      <w:r>
        <w:t>- Rhiannon Edwards (Assessment and Feedback Lead and Academic in Department of Psychology) has been appointed as the academic lead for the PGT review.</w:t>
      </w:r>
    </w:p>
    <w:p w14:paraId="3622D1E2" w14:textId="2AC86708" w:rsidR="00E528FD" w:rsidRDefault="00000000">
      <w:pPr>
        <w:pStyle w:val="BodyText"/>
      </w:pPr>
      <w:r>
        <w:t xml:space="preserve">- Confirmation that the </w:t>
      </w:r>
      <w:proofErr w:type="spellStart"/>
      <w:r>
        <w:t>PGwT</w:t>
      </w:r>
      <w:proofErr w:type="spellEnd"/>
      <w:r>
        <w:t xml:space="preserve"> project is ongoing and will focus on enhancing support and training available.</w:t>
      </w:r>
    </w:p>
    <w:p w14:paraId="25453544" w14:textId="6759041C" w:rsidR="00E528FD" w:rsidRDefault="00000000" w:rsidP="001A668A">
      <w:pPr>
        <w:pStyle w:val="BodyText"/>
      </w:pPr>
      <w:r>
        <w:t>- Two additional Teaching Development Funds (TDFs) have been awarded??"one in Psychology and one in Economics??"bringing the total to six. Announcements to follow.</w:t>
      </w:r>
    </w:p>
    <w:p w14:paraId="6B1947A5" w14:textId="77777777" w:rsidR="00E528FD" w:rsidRDefault="00E528FD">
      <w:pPr>
        <w:pStyle w:val="BodyText"/>
      </w:pPr>
    </w:p>
    <w:p w14:paraId="43DE6BE5" w14:textId="77777777" w:rsidR="00E528FD" w:rsidRDefault="00000000">
      <w:pPr>
        <w:pStyle w:val="Heading2"/>
      </w:pPr>
      <w:r>
        <w:t>977.0 Students' Business</w:t>
      </w:r>
    </w:p>
    <w:p w14:paraId="4CC6C283" w14:textId="77777777" w:rsidR="00E528FD" w:rsidRDefault="00E528FD">
      <w:pPr>
        <w:pStyle w:val="HorizontalLine"/>
      </w:pPr>
    </w:p>
    <w:p w14:paraId="0C8E01F6" w14:textId="77777777" w:rsidR="00E528FD" w:rsidRDefault="00000000">
      <w:pPr>
        <w:pStyle w:val="BodyText"/>
      </w:pPr>
      <w:r>
        <w:t>The student representative is facing difficulty engaging course reps and receiving responses. Attempts to improve engagement through group chats have not been effective, it was noted that this will be raised with the Student Engagement Manager. </w:t>
      </w:r>
    </w:p>
    <w:p w14:paraId="3EEDFF87" w14:textId="77777777" w:rsidR="00E528FD" w:rsidRDefault="00E528FD">
      <w:pPr>
        <w:pStyle w:val="BodyText"/>
        <w:spacing w:after="0"/>
      </w:pPr>
    </w:p>
    <w:p w14:paraId="4B70B8FF" w14:textId="77777777" w:rsidR="00E528FD" w:rsidRDefault="00E528FD">
      <w:pPr>
        <w:pStyle w:val="BodyText"/>
      </w:pPr>
    </w:p>
    <w:p w14:paraId="3E75ECD2" w14:textId="77777777" w:rsidR="00E528FD" w:rsidRDefault="00000000">
      <w:pPr>
        <w:pStyle w:val="Heading2"/>
      </w:pPr>
      <w:r>
        <w:t>978.0 Assessment and Feedback Business</w:t>
      </w:r>
    </w:p>
    <w:p w14:paraId="4D0B1A7E" w14:textId="77777777" w:rsidR="00E528FD" w:rsidRDefault="00E528FD">
      <w:pPr>
        <w:pStyle w:val="HorizontalLine"/>
      </w:pPr>
    </w:p>
    <w:p w14:paraId="4BD0FBB3" w14:textId="5670849D" w:rsidR="00E528FD" w:rsidRDefault="00000000">
      <w:pPr>
        <w:pStyle w:val="BodyText"/>
      </w:pPr>
      <w:r>
        <w:t>The Assessment and Feedback Lead provided an update on the undergraduate assessment criteria development. It was noted that:</w:t>
      </w:r>
    </w:p>
    <w:p w14:paraId="744F651E" w14:textId="5CFFA52D" w:rsidR="00E528FD" w:rsidRDefault="00000000">
      <w:pPr>
        <w:pStyle w:val="BodyText"/>
      </w:pPr>
      <w:r>
        <w:t>• 12 undergraduate student focus groups were conducted, along with discussions across all departments (academic and professional services staff, T&amp;F group).</w:t>
      </w:r>
    </w:p>
    <w:p w14:paraId="4FCEF993" w14:textId="359C7000" w:rsidR="00E528FD" w:rsidRDefault="00000000">
      <w:pPr>
        <w:pStyle w:val="BodyText"/>
      </w:pPr>
      <w:r>
        <w:t>• Consultation thus far has identified a variation of perception, staff believe the current criteria are clear and effective, while students report difficulty in understanding them.</w:t>
      </w:r>
    </w:p>
    <w:p w14:paraId="634A7103" w14:textId="4D81783B" w:rsidR="00E528FD" w:rsidRDefault="00000000">
      <w:pPr>
        <w:pStyle w:val="BodyText"/>
      </w:pPr>
      <w:r>
        <w:t>• Next steps will include 3-4 more meetings before the term ends to co-develop new criteria., a review of examples from other institutions (Levels 4, 5, 6), and incorporation of lessons from PGT assessment criteria implementation.</w:t>
      </w:r>
    </w:p>
    <w:p w14:paraId="24409936" w14:textId="7AEE4D2A" w:rsidR="00E528FD" w:rsidRDefault="00000000">
      <w:pPr>
        <w:pStyle w:val="BodyText"/>
      </w:pPr>
      <w:r>
        <w:t xml:space="preserve">During discussion it was raised that a common concern is that the criteria is top-down </w:t>
      </w:r>
      <w:proofErr w:type="spellStart"/>
      <w:r>
        <w:t>standardisation</w:t>
      </w:r>
      <w:proofErr w:type="spellEnd"/>
      <w:r>
        <w:t xml:space="preserve">, which may remove department autonomy. It was also noted that the is some misunderstanding around the project's purpose which has led to hesitation among faculty. It was agreed that discussions should be framed about the fact it is an inclusive and flexible assessment criterion, rather than rigid </w:t>
      </w:r>
      <w:proofErr w:type="spellStart"/>
      <w:r>
        <w:t>standardisation</w:t>
      </w:r>
      <w:proofErr w:type="spellEnd"/>
      <w:r>
        <w:t xml:space="preserve"> and it can adapted based on different subjects and assessment types. It was agreed that the use of concrete examples is imperative. </w:t>
      </w:r>
    </w:p>
    <w:p w14:paraId="5D426483" w14:textId="77777777" w:rsidR="00E528FD" w:rsidRDefault="00000000">
      <w:pPr>
        <w:pStyle w:val="BodyText"/>
      </w:pPr>
      <w:r>
        <w:t xml:space="preserve">The Chair </w:t>
      </w:r>
      <w:proofErr w:type="spellStart"/>
      <w:r>
        <w:t>emphasised</w:t>
      </w:r>
      <w:proofErr w:type="spellEnd"/>
      <w:r>
        <w:t xml:space="preserve"> the importance of Directors of Teaching to support the implementation of the new criteria as they must act as facilitators to lead and manage the change, encouraging engagement and demonstrating the benefits of the criteria. </w:t>
      </w:r>
    </w:p>
    <w:p w14:paraId="24061F45" w14:textId="77777777" w:rsidR="00E528FD" w:rsidRDefault="00E528FD">
      <w:pPr>
        <w:pStyle w:val="BodyText"/>
      </w:pPr>
    </w:p>
    <w:p w14:paraId="19EA5809" w14:textId="77777777" w:rsidR="00E528FD" w:rsidRDefault="00E528FD">
      <w:pPr>
        <w:pStyle w:val="BodyText"/>
        <w:spacing w:after="0"/>
      </w:pPr>
    </w:p>
    <w:p w14:paraId="4E400D10" w14:textId="77777777" w:rsidR="00E528FD" w:rsidRDefault="00E528FD">
      <w:pPr>
        <w:pStyle w:val="BodyText"/>
      </w:pPr>
    </w:p>
    <w:p w14:paraId="0A41F6B5" w14:textId="77777777" w:rsidR="00E528FD" w:rsidRDefault="00000000">
      <w:pPr>
        <w:pStyle w:val="Heading2"/>
      </w:pPr>
      <w:r>
        <w:lastRenderedPageBreak/>
        <w:t>979.0 EARE Discussion</w:t>
      </w:r>
    </w:p>
    <w:p w14:paraId="1FA233B4" w14:textId="77777777" w:rsidR="00E528FD" w:rsidRDefault="00E528FD">
      <w:pPr>
        <w:pStyle w:val="HorizontalLine"/>
      </w:pPr>
    </w:p>
    <w:p w14:paraId="08F37C8B" w14:textId="3E4B6441" w:rsidR="00E528FD" w:rsidRDefault="00000000">
      <w:pPr>
        <w:pStyle w:val="BodyText"/>
      </w:pPr>
      <w:r>
        <w:t>The committee considered the Faculty themes which had been identified across all department Education Annual Review and Enhancement submissions. Prior to discussion Directors of Teaching were reminded to share their EAREs with Heads of Department to sign off prior to submission.</w:t>
      </w:r>
    </w:p>
    <w:p w14:paraId="3CF4B6B5" w14:textId="23134D61" w:rsidR="00E528FD" w:rsidRPr="001A668A" w:rsidRDefault="00000000">
      <w:pPr>
        <w:pStyle w:val="BodyText"/>
        <w:rPr>
          <w:b/>
        </w:rPr>
      </w:pPr>
      <w:r>
        <w:rPr>
          <w:b/>
        </w:rPr>
        <w:t>Assessment &amp; Feedback</w:t>
      </w:r>
    </w:p>
    <w:p w14:paraId="39ACA20B" w14:textId="6D51DDD0" w:rsidR="00E528FD" w:rsidRDefault="00000000">
      <w:pPr>
        <w:pStyle w:val="BodyText"/>
      </w:pPr>
      <w:r>
        <w:t>Departmental reports identified inconsistencies across assessment and feedback processes. It was agreed that departments must submit their Assessment and Feedback Policy for discussion. It was noted during discussion that the Department for Health have recently revised their assessment and feedback policy with the intention to improve clarity for new staff and students by consolidating all relevant information in one place. The policy includes:</w:t>
      </w:r>
    </w:p>
    <w:p w14:paraId="3161AD8D" w14:textId="78B76A59" w:rsidR="00E528FD" w:rsidRDefault="00000000">
      <w:pPr>
        <w:pStyle w:val="BodyText"/>
      </w:pPr>
      <w:r>
        <w:t>• Principles for effective feedback.</w:t>
      </w:r>
    </w:p>
    <w:p w14:paraId="76DF7DCF" w14:textId="2F77C6DA" w:rsidR="00E528FD" w:rsidRDefault="00000000">
      <w:pPr>
        <w:pStyle w:val="BodyText"/>
      </w:pPr>
      <w:r>
        <w:t>• Defined staff responsibilities, split into summative and formative assessment feedback.</w:t>
      </w:r>
    </w:p>
    <w:p w14:paraId="1A273C57" w14:textId="2114700A" w:rsidR="00E528FD" w:rsidRDefault="00000000">
      <w:pPr>
        <w:pStyle w:val="BodyText"/>
      </w:pPr>
      <w:r>
        <w:t>• Defined student responsibilities, also split into summative and formative assessment feedback.</w:t>
      </w:r>
    </w:p>
    <w:p w14:paraId="0C439D44" w14:textId="281AF71E" w:rsidR="00E528FD" w:rsidRDefault="00000000">
      <w:pPr>
        <w:pStyle w:val="BodyText"/>
      </w:pPr>
      <w:r>
        <w:t>• Embedded moderation process, including the new moderation pro forma.</w:t>
      </w:r>
    </w:p>
    <w:p w14:paraId="0872416B" w14:textId="38B88DF2" w:rsidR="00E528FD" w:rsidRDefault="00000000">
      <w:pPr>
        <w:pStyle w:val="BodyText"/>
      </w:pPr>
      <w:r>
        <w:t>• Links to key university guidance (QA, CLT, intranet resources, etc.) to keep the document concise.</w:t>
      </w:r>
    </w:p>
    <w:p w14:paraId="355DA366" w14:textId="1B2A5F39" w:rsidR="00E528FD" w:rsidRDefault="00000000">
      <w:pPr>
        <w:pStyle w:val="BodyText"/>
      </w:pPr>
      <w:r>
        <w:t>Current Status of Assessment &amp; Feedback Policies:</w:t>
      </w:r>
    </w:p>
    <w:p w14:paraId="44B18A7C" w14:textId="4393CD2C" w:rsidR="00E528FD" w:rsidRDefault="00000000">
      <w:pPr>
        <w:pStyle w:val="BodyText"/>
      </w:pPr>
      <w:r>
        <w:t>• Health ??" Has a separate assessment &amp; feedback policy.</w:t>
      </w:r>
    </w:p>
    <w:p w14:paraId="1AD5C7E1" w14:textId="1832E50F" w:rsidR="00E528FD" w:rsidRDefault="00000000">
      <w:pPr>
        <w:pStyle w:val="BodyText"/>
      </w:pPr>
      <w:r>
        <w:t>• Psychology &amp; SPS ??" Have separate feedback policies only (not covering assessment).</w:t>
      </w:r>
    </w:p>
    <w:p w14:paraId="3CBDB77B" w14:textId="738A1C48" w:rsidR="00E528FD" w:rsidRDefault="00000000">
      <w:pPr>
        <w:pStyle w:val="BodyText"/>
      </w:pPr>
      <w:r>
        <w:t>• Economics &amp; Education ??" Embed feedback policies within their student handbooks.</w:t>
      </w:r>
    </w:p>
    <w:p w14:paraId="29A82D09" w14:textId="146BD9F7" w:rsidR="00E528FD" w:rsidRDefault="00000000">
      <w:pPr>
        <w:pStyle w:val="BodyText"/>
      </w:pPr>
      <w:r>
        <w:t xml:space="preserve">It was agreed that consistency across departments would be beneficial. </w:t>
      </w:r>
    </w:p>
    <w:p w14:paraId="6BE0228B" w14:textId="77777777" w:rsidR="001A668A" w:rsidRDefault="001A668A">
      <w:pPr>
        <w:pStyle w:val="BodyText"/>
        <w:rPr>
          <w:b/>
        </w:rPr>
      </w:pPr>
    </w:p>
    <w:p w14:paraId="7907C2C2" w14:textId="109A2E8D" w:rsidR="00E528FD" w:rsidRPr="001A668A" w:rsidRDefault="00000000">
      <w:pPr>
        <w:pStyle w:val="BodyText"/>
        <w:rPr>
          <w:b/>
        </w:rPr>
      </w:pPr>
      <w:r>
        <w:rPr>
          <w:b/>
        </w:rPr>
        <w:t>Moderation:</w:t>
      </w:r>
    </w:p>
    <w:p w14:paraId="3761417A" w14:textId="05F89B09" w:rsidR="00E528FD" w:rsidRDefault="00000000">
      <w:pPr>
        <w:pStyle w:val="BodyText"/>
      </w:pPr>
      <w:r>
        <w:t>It was noted that departmental reports identified that there is no clear faculty-wide moderation practice currently in place. Moderation varies across courses and departments, leading to inconsistencies. Moderation should involve two key stages:</w:t>
      </w:r>
    </w:p>
    <w:p w14:paraId="597A1414" w14:textId="2D606A82" w:rsidR="00E528FD" w:rsidRDefault="00000000">
      <w:pPr>
        <w:pStyle w:val="BodyText"/>
      </w:pPr>
      <w:r>
        <w:t>• Moderation of assessment design (before assessments are released to students).</w:t>
      </w:r>
    </w:p>
    <w:p w14:paraId="17B4C5D6" w14:textId="66E2C694" w:rsidR="00E528FD" w:rsidRDefault="00000000">
      <w:pPr>
        <w:pStyle w:val="BodyText"/>
      </w:pPr>
      <w:r>
        <w:t>• Moderation of marks and feedback (after assessments are graded).</w:t>
      </w:r>
    </w:p>
    <w:p w14:paraId="2F8E7625" w14:textId="24E9154D" w:rsidR="00E528FD" w:rsidRDefault="00000000">
      <w:pPr>
        <w:pStyle w:val="BodyText"/>
      </w:pPr>
      <w:r>
        <w:t xml:space="preserve">It was noted that QA16 policy does not allow for an extension beyond 3 weeks. If results cannot be released in 3 weeks, students must be informed in advance with a revised release date. All marks are provisional until confirmed by the Board of Studies, and this should be clearly communicated to students. </w:t>
      </w:r>
    </w:p>
    <w:p w14:paraId="08B1463D" w14:textId="3474A566" w:rsidR="00E528FD" w:rsidRDefault="00000000">
      <w:pPr>
        <w:pStyle w:val="BodyText"/>
      </w:pPr>
      <w:r>
        <w:t>It was agreed that the A&amp;F Leads will establish a formal workstream on moderation and report</w:t>
      </w:r>
      <w:r w:rsidR="001A668A">
        <w:t xml:space="preserve"> </w:t>
      </w:r>
      <w:r>
        <w:lastRenderedPageBreak/>
        <w:t>back to FLTQC.</w:t>
      </w:r>
    </w:p>
    <w:p w14:paraId="2085913D" w14:textId="79FA0C53" w:rsidR="00E528FD" w:rsidRPr="001A668A" w:rsidRDefault="00000000">
      <w:pPr>
        <w:pStyle w:val="BodyText"/>
        <w:rPr>
          <w:b/>
        </w:rPr>
      </w:pPr>
      <w:r>
        <w:rPr>
          <w:b/>
        </w:rPr>
        <w:t xml:space="preserve">Academic Roles </w:t>
      </w:r>
    </w:p>
    <w:p w14:paraId="06F52FD8" w14:textId="08B7B6EE" w:rsidR="00E528FD" w:rsidRDefault="00000000">
      <w:pPr>
        <w:pStyle w:val="BodyText"/>
      </w:pPr>
      <w:r>
        <w:t>It was raised in departmental reports that there is a need for clarity on unit convenor roles and role expectations across departments.</w:t>
      </w:r>
    </w:p>
    <w:p w14:paraId="359611BC" w14:textId="0AF175CC" w:rsidR="00E528FD" w:rsidRDefault="00000000">
      <w:pPr>
        <w:pStyle w:val="BodyText"/>
      </w:pPr>
      <w:r>
        <w:t>Current documentation provided in departments:</w:t>
      </w:r>
    </w:p>
    <w:p w14:paraId="1AD6478E" w14:textId="6C40C276" w:rsidR="00E528FD" w:rsidRDefault="00000000">
      <w:pPr>
        <w:pStyle w:val="BodyText"/>
      </w:pPr>
      <w:r>
        <w:t xml:space="preserve">• Education: Unit convenor descriptors exist for some courses. </w:t>
      </w:r>
    </w:p>
    <w:p w14:paraId="41B669F0" w14:textId="0B712148" w:rsidR="00E528FD" w:rsidRDefault="00000000">
      <w:pPr>
        <w:pStyle w:val="BodyText"/>
      </w:pPr>
      <w:r>
        <w:t xml:space="preserve">• SPS, Economics: No formal unit convenor role descriptor. </w:t>
      </w:r>
    </w:p>
    <w:p w14:paraId="562B551A" w14:textId="4094EDC1" w:rsidR="00E528FD" w:rsidRDefault="00000000">
      <w:pPr>
        <w:pStyle w:val="BodyText"/>
      </w:pPr>
      <w:r>
        <w:t>• Psychology: Working with central new teachers handbook that covers unit convenor re</w:t>
      </w:r>
      <w:r w:rsidR="001A668A">
        <w:t>s</w:t>
      </w:r>
      <w:r>
        <w:t>ponsibilities.</w:t>
      </w:r>
    </w:p>
    <w:p w14:paraId="7DC3BCE3" w14:textId="2C71E639" w:rsidR="00E528FD" w:rsidRDefault="00000000">
      <w:pPr>
        <w:pStyle w:val="BodyText"/>
      </w:pPr>
      <w:r>
        <w:t>• PoLIS: Has a unit convenor role descriptor developed by the Director of Teaching.</w:t>
      </w:r>
    </w:p>
    <w:p w14:paraId="593240B5" w14:textId="77777777" w:rsidR="00E528FD" w:rsidRDefault="00000000">
      <w:pPr>
        <w:pStyle w:val="BodyText"/>
      </w:pPr>
      <w:r>
        <w:t>It was agreed that there should be standard expectations at the Faculty level, with flexibility for departments to make optional tweaks to align with their needs.</w:t>
      </w:r>
    </w:p>
    <w:p w14:paraId="022D7FB0" w14:textId="77777777" w:rsidR="00E528FD" w:rsidRDefault="00E528FD">
      <w:pPr>
        <w:pStyle w:val="BodyText"/>
      </w:pPr>
    </w:p>
    <w:p w14:paraId="50210EC3" w14:textId="2899DBC5" w:rsidR="00E528FD" w:rsidRPr="001A668A" w:rsidRDefault="00000000">
      <w:pPr>
        <w:pStyle w:val="BodyText"/>
        <w:rPr>
          <w:b/>
        </w:rPr>
      </w:pPr>
      <w:r>
        <w:rPr>
          <w:b/>
        </w:rPr>
        <w:t>The committee briefly touched on other Faculty themes, discussion included:</w:t>
      </w:r>
    </w:p>
    <w:p w14:paraId="7D485727" w14:textId="3190DDD9" w:rsidR="00E528FD" w:rsidRDefault="00000000">
      <w:pPr>
        <w:pStyle w:val="BodyText"/>
      </w:pPr>
      <w:r>
        <w:t xml:space="preserve">- An update on the on-going university-wide review of the support available for </w:t>
      </w:r>
      <w:proofErr w:type="spellStart"/>
      <w:r>
        <w:t>PGwTs</w:t>
      </w:r>
      <w:proofErr w:type="spellEnd"/>
      <w:r>
        <w:t xml:space="preserve">. The Chair updated members on the attention that the main aim is for each department to have a mentor for </w:t>
      </w:r>
      <w:proofErr w:type="spellStart"/>
      <w:r>
        <w:t>PGwTs</w:t>
      </w:r>
      <w:proofErr w:type="spellEnd"/>
      <w:r>
        <w:t xml:space="preserve"> which would be distinct from the PG/PhD DoS. The goal is to provide structured guidance to junior and less experienced teachers.</w:t>
      </w:r>
    </w:p>
    <w:p w14:paraId="6BB49923" w14:textId="1D9B9A09" w:rsidR="00E528FD" w:rsidRDefault="00000000">
      <w:pPr>
        <w:pStyle w:val="BodyText"/>
      </w:pPr>
      <w:r>
        <w:t xml:space="preserve">- Acknowledgement of student survey fatigue despite departments efforts to encourage engagement with the surveys, including UKES course survey. </w:t>
      </w:r>
    </w:p>
    <w:p w14:paraId="2F47B844" w14:textId="75711AB1" w:rsidR="00E528FD" w:rsidRDefault="00000000">
      <w:pPr>
        <w:pStyle w:val="BodyText"/>
      </w:pPr>
      <w:r>
        <w:t>- Confirmation of use of new SSLC templates and noting that the Student Union (SU) is reviewing student rep roles, which may help improve engagement and visibility.</w:t>
      </w:r>
    </w:p>
    <w:p w14:paraId="34AB8821" w14:textId="0F19E6D3" w:rsidR="00E528FD" w:rsidRDefault="00000000">
      <w:pPr>
        <w:pStyle w:val="BodyText"/>
      </w:pPr>
      <w:r>
        <w:t xml:space="preserve">- Agreement that the term BAME should be removed from all documents in line with EDI guidance and should be replaced by minority groups. However, it was noted that different frameworks (e.g., Athena SWAN, HESA) use different terminology and the Faculty require further clarification on </w:t>
      </w:r>
      <w:proofErr w:type="spellStart"/>
      <w:r>
        <w:t>standardised</w:t>
      </w:r>
      <w:proofErr w:type="spellEnd"/>
      <w:r>
        <w:t xml:space="preserve"> terminology and how demographic tracking should be aligned across university systems.</w:t>
      </w:r>
    </w:p>
    <w:p w14:paraId="0BE95189" w14:textId="6FB8DD21" w:rsidR="00E528FD" w:rsidRDefault="00000000">
      <w:pPr>
        <w:pStyle w:val="BodyText"/>
      </w:pPr>
      <w:r>
        <w:t>- Noting of ongoing concerns raised about differences in student experience between placement and non-placement students. It was noted there is a TDF to research this year. Matt Dixon and Martin Gore previously received TDF funding to research this issue.</w:t>
      </w:r>
    </w:p>
    <w:p w14:paraId="6E4751CC" w14:textId="220828D6" w:rsidR="00E528FD" w:rsidRDefault="00000000">
      <w:pPr>
        <w:pStyle w:val="BodyText"/>
      </w:pPr>
      <w:r>
        <w:t>- Update on the central request to collate WP initiatives across departments, which the Chair and Education Manager will lead on.</w:t>
      </w:r>
    </w:p>
    <w:p w14:paraId="4119FF76" w14:textId="2E13584F" w:rsidR="00E528FD" w:rsidRDefault="00000000">
      <w:pPr>
        <w:pStyle w:val="Heading4"/>
        <w:rPr>
          <w:b w:val="0"/>
        </w:rPr>
      </w:pPr>
      <w:r>
        <w:t>Action</w:t>
      </w:r>
      <w:r>
        <w:rPr>
          <w:b w:val="0"/>
        </w:rPr>
        <w:t xml:space="preserve"> </w:t>
      </w:r>
    </w:p>
    <w:p w14:paraId="1D6A318E" w14:textId="77777777" w:rsidR="00E528FD" w:rsidRDefault="00000000">
      <w:pPr>
        <w:pStyle w:val="BodyText"/>
      </w:pPr>
      <w:r>
        <w:t>A&amp;F Leads to review assessment &amp; feedback policies.</w:t>
      </w:r>
    </w:p>
    <w:p w14:paraId="0EF4C276" w14:textId="7F0B0054" w:rsidR="00E528FD" w:rsidRDefault="00000000">
      <w:pPr>
        <w:pStyle w:val="BodyText"/>
      </w:pPr>
      <w:r>
        <w:t xml:space="preserve">Action Status - Not Started   |   Due by - 23 Apr 2025   |   Assigned to </w:t>
      </w:r>
      <w:r w:rsidR="001A668A">
        <w:t>–</w:t>
      </w:r>
      <w:r>
        <w:t xml:space="preserve"> </w:t>
      </w:r>
      <w:r w:rsidR="001A668A">
        <w:t xml:space="preserve">Lucy Noble and </w:t>
      </w:r>
      <w:r w:rsidR="001A668A" w:rsidRPr="001A668A">
        <w:t>Rhiannon Edwards</w:t>
      </w:r>
      <w:r>
        <w:t xml:space="preserve"> </w:t>
      </w:r>
    </w:p>
    <w:p w14:paraId="5ED4EDF3" w14:textId="77777777" w:rsidR="00E528FD" w:rsidRDefault="00E528FD">
      <w:pPr>
        <w:pStyle w:val="BodyText"/>
      </w:pPr>
    </w:p>
    <w:p w14:paraId="49EDBA46" w14:textId="77777777" w:rsidR="00E528FD" w:rsidRDefault="00000000">
      <w:pPr>
        <w:pStyle w:val="BodyText"/>
      </w:pPr>
      <w:r>
        <w:t>QSA to create a shared folder for Directors of Teaching to upload their moderation processes and documents and A&amp;F Leads &amp; CLT Developer will review submissions and bring the discussion back to a future meeting.</w:t>
      </w:r>
    </w:p>
    <w:p w14:paraId="3D694E42" w14:textId="77777777" w:rsidR="00E528FD" w:rsidRDefault="00000000">
      <w:pPr>
        <w:pStyle w:val="BodyText"/>
      </w:pPr>
      <w:r>
        <w:t xml:space="preserve">Action Status - Not Started   |   Due by - 23 Apr 2025   |   Assigned to - Tu Anh Do </w:t>
      </w:r>
    </w:p>
    <w:p w14:paraId="1BC5401C" w14:textId="77777777" w:rsidR="001A668A" w:rsidRDefault="001A668A">
      <w:pPr>
        <w:pStyle w:val="BodyText"/>
      </w:pPr>
    </w:p>
    <w:p w14:paraId="7CC9258D" w14:textId="4F6CCB6F" w:rsidR="00E528FD" w:rsidRDefault="00000000">
      <w:pPr>
        <w:pStyle w:val="BodyText"/>
      </w:pPr>
      <w:r>
        <w:t>Education Manager will review all departmental documentation and draft a generic Unit Convenor responsibilities document.</w:t>
      </w:r>
    </w:p>
    <w:p w14:paraId="1B71BF50" w14:textId="77777777" w:rsidR="00E528FD" w:rsidRDefault="00000000">
      <w:pPr>
        <w:pStyle w:val="BodyText"/>
      </w:pPr>
      <w:r>
        <w:t xml:space="preserve">Action Status - Not Started   |   Due by - 23 Apr 2025   |   Assigned to - Ed Mason </w:t>
      </w:r>
    </w:p>
    <w:p w14:paraId="75C53122" w14:textId="77777777" w:rsidR="00E528FD" w:rsidRDefault="00E528FD">
      <w:pPr>
        <w:pStyle w:val="BodyText"/>
      </w:pPr>
    </w:p>
    <w:p w14:paraId="3999291D" w14:textId="77777777" w:rsidR="00E528FD" w:rsidRDefault="00000000">
      <w:pPr>
        <w:pStyle w:val="BodyText"/>
      </w:pPr>
      <w:r>
        <w:t xml:space="preserve">QSA to upload the </w:t>
      </w:r>
      <w:proofErr w:type="spellStart"/>
      <w:r>
        <w:t>finalised</w:t>
      </w:r>
      <w:proofErr w:type="spellEnd"/>
      <w:r>
        <w:t xml:space="preserve"> Unit Convenor responsibilities document to the QA Resources section on the Education Hub.</w:t>
      </w:r>
    </w:p>
    <w:p w14:paraId="5FC88101" w14:textId="77777777" w:rsidR="00E528FD" w:rsidRDefault="00000000">
      <w:pPr>
        <w:pStyle w:val="BodyText"/>
      </w:pPr>
      <w:r>
        <w:t xml:space="preserve">Action Status - Not Started   |   Due by - 23 Apr 2025   |   Assigned to - Tu Anh Do </w:t>
      </w:r>
    </w:p>
    <w:p w14:paraId="63963C9A" w14:textId="77777777" w:rsidR="001A668A" w:rsidRDefault="001A668A">
      <w:pPr>
        <w:pStyle w:val="BodyText"/>
        <w:rPr>
          <w:b/>
          <w:bCs/>
        </w:rPr>
      </w:pPr>
    </w:p>
    <w:p w14:paraId="4CB87142" w14:textId="46E1E836" w:rsidR="00E528FD" w:rsidRDefault="00000000">
      <w:pPr>
        <w:pStyle w:val="BodyText"/>
      </w:pPr>
      <w:r>
        <w:t>QSA is to email Matt Dickson and Martin Gore to request any reports or updates on their findings.</w:t>
      </w:r>
    </w:p>
    <w:p w14:paraId="0A94FBC6" w14:textId="77777777" w:rsidR="00E528FD" w:rsidRDefault="00000000">
      <w:pPr>
        <w:pStyle w:val="BodyText"/>
      </w:pPr>
      <w:r>
        <w:t xml:space="preserve">Action Status - Not Started   |   Due by - 19 Mar 2025   |   Assigned to - Tu Anh Do </w:t>
      </w:r>
    </w:p>
    <w:p w14:paraId="108B87AA" w14:textId="77777777" w:rsidR="00E528FD" w:rsidRDefault="00E528FD">
      <w:pPr>
        <w:pStyle w:val="BodyText"/>
        <w:spacing w:after="0"/>
      </w:pPr>
    </w:p>
    <w:p w14:paraId="53E04917" w14:textId="77777777" w:rsidR="00E528FD" w:rsidRDefault="00E528FD">
      <w:pPr>
        <w:pStyle w:val="BodyText"/>
      </w:pPr>
    </w:p>
    <w:p w14:paraId="5E60EA5E" w14:textId="77777777" w:rsidR="00E528FD" w:rsidRDefault="00000000">
      <w:pPr>
        <w:pStyle w:val="Heading2"/>
      </w:pPr>
      <w:r>
        <w:t>980.0 Review and Removal of Non-CT Units</w:t>
      </w:r>
    </w:p>
    <w:p w14:paraId="470C1162" w14:textId="77777777" w:rsidR="00E528FD" w:rsidRDefault="00E528FD">
      <w:pPr>
        <w:pStyle w:val="HorizontalLine"/>
      </w:pPr>
    </w:p>
    <w:p w14:paraId="3503B265" w14:textId="77777777" w:rsidR="00E528FD" w:rsidRDefault="00E528FD">
      <w:pPr>
        <w:pStyle w:val="BodyText"/>
      </w:pPr>
    </w:p>
    <w:p w14:paraId="69DFA5B4" w14:textId="77777777" w:rsidR="00E528FD" w:rsidRDefault="00000000">
      <w:pPr>
        <w:pStyle w:val="Heading2"/>
      </w:pPr>
      <w:r>
        <w:t>981.0 EQSC Request: Sharing of Unit Marks</w:t>
      </w:r>
    </w:p>
    <w:p w14:paraId="43E4E280" w14:textId="77777777" w:rsidR="00E528FD" w:rsidRDefault="00E528FD">
      <w:pPr>
        <w:pStyle w:val="HorizontalLine"/>
      </w:pPr>
    </w:p>
    <w:p w14:paraId="3ED228DC" w14:textId="77777777" w:rsidR="00E528FD" w:rsidRDefault="00E528FD">
      <w:pPr>
        <w:pStyle w:val="BodyText"/>
      </w:pPr>
    </w:p>
    <w:p w14:paraId="1F764A07" w14:textId="77777777" w:rsidR="00E528FD" w:rsidRDefault="00000000">
      <w:pPr>
        <w:pStyle w:val="Heading2"/>
      </w:pPr>
      <w:r>
        <w:t>982.0 Chair's Action</w:t>
      </w:r>
    </w:p>
    <w:p w14:paraId="3BC020F1" w14:textId="77777777" w:rsidR="00E528FD" w:rsidRDefault="00E528FD">
      <w:pPr>
        <w:pStyle w:val="HorizontalLine"/>
      </w:pPr>
    </w:p>
    <w:p w14:paraId="54BC89D4" w14:textId="77777777" w:rsidR="00E528FD" w:rsidRDefault="00E528FD">
      <w:pPr>
        <w:pStyle w:val="BodyText"/>
      </w:pPr>
    </w:p>
    <w:p w14:paraId="60006068" w14:textId="77777777" w:rsidR="00E528FD" w:rsidRDefault="00000000">
      <w:pPr>
        <w:pStyle w:val="Heading2"/>
      </w:pPr>
      <w:r>
        <w:t>983.0 Faculty Committee Minutes</w:t>
      </w:r>
    </w:p>
    <w:p w14:paraId="76999BD9" w14:textId="77777777" w:rsidR="00E528FD" w:rsidRDefault="00E528FD">
      <w:pPr>
        <w:pStyle w:val="HorizontalLine"/>
      </w:pPr>
    </w:p>
    <w:p w14:paraId="7DFCDD8C" w14:textId="77777777" w:rsidR="00E528FD" w:rsidRDefault="00E528FD">
      <w:pPr>
        <w:pStyle w:val="BodyText"/>
      </w:pPr>
    </w:p>
    <w:p w14:paraId="68CC3EAA" w14:textId="77777777" w:rsidR="00E528FD" w:rsidRDefault="00000000">
      <w:pPr>
        <w:pStyle w:val="Heading2"/>
      </w:pPr>
      <w:r>
        <w:lastRenderedPageBreak/>
        <w:t>984.0 University Committee Minutes</w:t>
      </w:r>
    </w:p>
    <w:p w14:paraId="009AE52F" w14:textId="77777777" w:rsidR="00E528FD" w:rsidRDefault="00E528FD">
      <w:pPr>
        <w:pStyle w:val="HorizontalLine"/>
      </w:pPr>
    </w:p>
    <w:p w14:paraId="5156EB5A" w14:textId="77777777" w:rsidR="00E528FD" w:rsidRDefault="00E528FD">
      <w:pPr>
        <w:pStyle w:val="BodyText"/>
      </w:pPr>
    </w:p>
    <w:p w14:paraId="0E8FCD24" w14:textId="77777777" w:rsidR="00E528FD" w:rsidRDefault="00000000">
      <w:pPr>
        <w:pStyle w:val="Heading2"/>
      </w:pPr>
      <w:r>
        <w:t>985.0 Any Other Business</w:t>
      </w:r>
    </w:p>
    <w:p w14:paraId="3DBD9D2B" w14:textId="77777777" w:rsidR="00E528FD" w:rsidRDefault="00E528FD">
      <w:pPr>
        <w:pStyle w:val="HorizontalLine"/>
      </w:pPr>
    </w:p>
    <w:sectPr w:rsidR="00E528FD">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FD"/>
    <w:rsid w:val="001A668A"/>
    <w:rsid w:val="00C3090E"/>
    <w:rsid w:val="00E52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92CD"/>
  <w15:docId w15:val="{D3336813-2F8E-4D11-828F-BB11EED6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1056">
      <w:bodyDiv w:val="1"/>
      <w:marLeft w:val="0"/>
      <w:marRight w:val="0"/>
      <w:marTop w:val="0"/>
      <w:marBottom w:val="0"/>
      <w:divBdr>
        <w:top w:val="none" w:sz="0" w:space="0" w:color="auto"/>
        <w:left w:val="none" w:sz="0" w:space="0" w:color="auto"/>
        <w:bottom w:val="none" w:sz="0" w:space="0" w:color="auto"/>
        <w:right w:val="none" w:sz="0" w:space="0" w:color="auto"/>
      </w:divBdr>
    </w:div>
    <w:div w:id="2069570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1667</Words>
  <Characters>9503</Characters>
  <Application>Microsoft Office Word</Application>
  <DocSecurity>0</DocSecurity>
  <Lines>79</Lines>
  <Paragraphs>22</Paragraphs>
  <ScaleCrop>false</ScaleCrop>
  <Company>University of Bath</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 Anh Do</cp:lastModifiedBy>
  <cp:revision>2</cp:revision>
  <dcterms:created xsi:type="dcterms:W3CDTF">2025-03-19T15:17:00Z</dcterms:created>
  <dcterms:modified xsi:type="dcterms:W3CDTF">2025-03-19T15:21:00Z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