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05" w:rsidRPr="0006256E" w:rsidRDefault="005A1D05" w:rsidP="005A1D05">
      <w:pPr>
        <w:pBdr>
          <w:bottom w:val="single" w:sz="6" w:space="1" w:color="auto"/>
        </w:pBdr>
        <w:jc w:val="center"/>
        <w:rPr>
          <w:rFonts w:cs="Arial"/>
          <w:vanish/>
          <w:sz w:val="16"/>
          <w:szCs w:val="16"/>
        </w:rPr>
      </w:pPr>
      <w:bookmarkStart w:id="0" w:name="_GoBack"/>
      <w:bookmarkEnd w:id="0"/>
      <w:r w:rsidRPr="0006256E">
        <w:rPr>
          <w:rFonts w:cs="Arial"/>
          <w:vanish/>
          <w:sz w:val="16"/>
          <w:szCs w:val="16"/>
        </w:rPr>
        <w:t>Top of Form</w:t>
      </w:r>
    </w:p>
    <w:p w:rsidR="0054521B" w:rsidRDefault="0054521B" w:rsidP="0054521B">
      <w:pPr>
        <w:jc w:val="center"/>
      </w:pPr>
    </w:p>
    <w:p w:rsidR="0054521B" w:rsidRDefault="005872B5" w:rsidP="000179AA">
      <w:pPr>
        <w:jc w:val="right"/>
      </w:pPr>
      <w:r w:rsidRPr="00A027D7">
        <w:rPr>
          <w:noProof/>
          <w:lang w:eastAsia="en-GB"/>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175260</wp:posOffset>
                </wp:positionV>
                <wp:extent cx="6639560" cy="287020"/>
                <wp:effectExtent l="13335" t="9525" r="508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87020"/>
                        </a:xfrm>
                        <a:prstGeom prst="rect">
                          <a:avLst/>
                        </a:prstGeom>
                        <a:solidFill>
                          <a:srgbClr val="094685"/>
                        </a:solidFill>
                        <a:ln w="9525">
                          <a:solidFill>
                            <a:srgbClr val="000000"/>
                          </a:solidFill>
                          <a:miter lim="800000"/>
                          <a:headEnd/>
                          <a:tailEnd/>
                        </a:ln>
                      </wps:spPr>
                      <wps:txbx>
                        <w:txbxContent>
                          <w:p w:rsidR="0011100F" w:rsidRPr="000179AA" w:rsidRDefault="0011100F" w:rsidP="000179AA">
                            <w:pPr>
                              <w:jc w:val="center"/>
                              <w:rPr>
                                <w:rFonts w:ascii="Calibri" w:hAnsi="Calibri"/>
                                <w:b/>
                              </w:rPr>
                            </w:pPr>
                            <w:r w:rsidRPr="000179AA">
                              <w:rPr>
                                <w:rFonts w:ascii="Calibri" w:hAnsi="Calibri"/>
                                <w:b/>
                              </w:rPr>
                              <w:t>UNIVERSITY O</w:t>
                            </w:r>
                            <w:r>
                              <w:rPr>
                                <w:rFonts w:ascii="Calibri" w:hAnsi="Calibri"/>
                                <w:b/>
                              </w:rPr>
                              <w:t>F BATH</w:t>
                            </w:r>
                            <w:r w:rsidRPr="000179AA">
                              <w:rPr>
                                <w:rFonts w:ascii="Calibri" w:hAnsi="Calibri"/>
                                <w:b/>
                              </w:rPr>
                              <w:t xml:space="preserve"> HEALTH AND SAFETY STANDARD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8pt;width:522.8pt;height:22.6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" fillcolor="#094685">
                <v:textbox style="mso-fit-shape-to-text:t">
                  <w:txbxContent>
                    <w:p w:rsidR="0011100F" w:rsidRPr="000179AA" w:rsidRDefault="0011100F" w:rsidP="000179AA">
                      <w:pPr>
                        <w:jc w:val="center"/>
                        <w:rPr>
                          <w:rFonts w:ascii="Calibri" w:hAnsi="Calibri"/>
                          <w:b/>
                        </w:rPr>
                      </w:pPr>
                      <w:r w:rsidRPr="000179AA">
                        <w:rPr>
                          <w:rFonts w:ascii="Calibri" w:hAnsi="Calibri"/>
                          <w:b/>
                        </w:rPr>
                        <w:t>UNIVERSITY O</w:t>
                      </w:r>
                      <w:r>
                        <w:rPr>
                          <w:rFonts w:ascii="Calibri" w:hAnsi="Calibri"/>
                          <w:b/>
                        </w:rPr>
                        <w:t>F BATH</w:t>
                      </w:r>
                      <w:r w:rsidRPr="000179AA">
                        <w:rPr>
                          <w:rFonts w:ascii="Calibri" w:hAnsi="Calibri"/>
                          <w:b/>
                        </w:rPr>
                        <w:t xml:space="preserve"> HEALTH AND SAFETY STANDARD</w:t>
                      </w:r>
                    </w:p>
                  </w:txbxContent>
                </v:textbox>
              </v:shape>
            </w:pict>
          </mc:Fallback>
        </mc:AlternateContent>
      </w:r>
    </w:p>
    <w:p w:rsidR="000179AA" w:rsidRDefault="000179AA" w:rsidP="006467EC">
      <w:pPr>
        <w:jc w:val="right"/>
      </w:pPr>
    </w:p>
    <w:p w:rsidR="000179AA" w:rsidRDefault="005872B5" w:rsidP="006467EC">
      <w:pP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200660</wp:posOffset>
                </wp:positionV>
                <wp:extent cx="6655435" cy="304800"/>
                <wp:effectExtent l="13970" t="1016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304800"/>
                        </a:xfrm>
                        <a:prstGeom prst="rect">
                          <a:avLst/>
                        </a:prstGeom>
                        <a:solidFill>
                          <a:srgbClr val="094685"/>
                        </a:solidFill>
                        <a:ln w="9525">
                          <a:solidFill>
                            <a:srgbClr val="094685"/>
                          </a:solidFill>
                          <a:miter lim="800000"/>
                          <a:headEnd/>
                          <a:tailEnd/>
                        </a:ln>
                      </wps:spPr>
                      <wps:txbx>
                        <w:txbxContent>
                          <w:p w:rsidR="0011100F" w:rsidRPr="000179AA" w:rsidRDefault="0011100F" w:rsidP="000179AA">
                            <w:pPr>
                              <w:jc w:val="center"/>
                              <w:rPr>
                                <w:rFonts w:ascii="Calibri" w:hAnsi="Calibri"/>
                                <w:b/>
                              </w:rPr>
                            </w:pPr>
                            <w:r>
                              <w:rPr>
                                <w:rFonts w:ascii="Calibri" w:hAnsi="Calibri"/>
                                <w:b/>
                              </w:rPr>
                              <w:t>Hazardous Chemical/Biological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5pt;margin-top:15.8pt;width:524.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" fillcolor="#094685" strokecolor="#094685">
                <v:textbox>
                  <w:txbxContent>
                    <w:p w:rsidR="0011100F" w:rsidRPr="000179AA" w:rsidRDefault="0011100F" w:rsidP="000179AA">
                      <w:pPr>
                        <w:jc w:val="center"/>
                        <w:rPr>
                          <w:rFonts w:ascii="Calibri" w:hAnsi="Calibri"/>
                          <w:b/>
                        </w:rPr>
                      </w:pPr>
                      <w:r>
                        <w:rPr>
                          <w:rFonts w:ascii="Calibri" w:hAnsi="Calibri"/>
                          <w:b/>
                        </w:rPr>
                        <w:t>Hazardous Chemical/Biological Waste</w:t>
                      </w:r>
                    </w:p>
                  </w:txbxContent>
                </v:textbox>
              </v:shape>
            </w:pict>
          </mc:Fallback>
        </mc:AlternateContent>
      </w:r>
    </w:p>
    <w:p w:rsidR="000179AA" w:rsidRDefault="000179AA" w:rsidP="006467EC">
      <w:pPr>
        <w:jc w:val="right"/>
      </w:pPr>
    </w:p>
    <w:p w:rsidR="000179AA" w:rsidRPr="000179AA" w:rsidRDefault="000179AA" w:rsidP="000179AA"/>
    <w:tbl>
      <w:tblPr>
        <w:tblpPr w:leftFromText="180" w:rightFromText="180" w:vertAnchor="text" w:horzAnchor="margin" w:tblpX="-176" w:tblpY="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112"/>
        <w:gridCol w:w="1749"/>
        <w:gridCol w:w="1749"/>
        <w:gridCol w:w="815"/>
        <w:gridCol w:w="1193"/>
        <w:gridCol w:w="366"/>
        <w:gridCol w:w="659"/>
        <w:gridCol w:w="2176"/>
      </w:tblGrid>
      <w:tr w:rsidR="001475BB" w:rsidTr="005766D4">
        <w:tc>
          <w:tcPr>
            <w:tcW w:w="1749" w:type="dxa"/>
            <w:gridSpan w:val="2"/>
            <w:shd w:val="clear" w:color="auto" w:fill="094685"/>
          </w:tcPr>
          <w:p w:rsidR="001475BB" w:rsidRPr="000179AA" w:rsidRDefault="001475BB" w:rsidP="007C351B">
            <w:pPr>
              <w:tabs>
                <w:tab w:val="left" w:pos="1785"/>
              </w:tabs>
              <w:rPr>
                <w:rFonts w:ascii="Calibri" w:hAnsi="Calibri"/>
                <w:sz w:val="20"/>
                <w:szCs w:val="20"/>
              </w:rPr>
            </w:pPr>
            <w:r>
              <w:rPr>
                <w:rFonts w:ascii="Calibri" w:hAnsi="Calibri"/>
                <w:sz w:val="20"/>
                <w:szCs w:val="20"/>
              </w:rPr>
              <w:t>Version Number</w:t>
            </w:r>
          </w:p>
        </w:tc>
        <w:tc>
          <w:tcPr>
            <w:tcW w:w="1749" w:type="dxa"/>
            <w:shd w:val="clear" w:color="auto" w:fill="FFFFFF"/>
          </w:tcPr>
          <w:p w:rsidR="001475BB" w:rsidRPr="000179AA" w:rsidRDefault="00122535" w:rsidP="00EE191C">
            <w:pPr>
              <w:tabs>
                <w:tab w:val="left" w:pos="1785"/>
              </w:tabs>
              <w:rPr>
                <w:rFonts w:ascii="Calibri" w:hAnsi="Calibri"/>
                <w:sz w:val="20"/>
                <w:szCs w:val="20"/>
              </w:rPr>
            </w:pPr>
            <w:r>
              <w:rPr>
                <w:rFonts w:ascii="Calibri" w:hAnsi="Calibri"/>
                <w:sz w:val="20"/>
                <w:szCs w:val="20"/>
              </w:rPr>
              <w:t>Version 1</w:t>
            </w:r>
          </w:p>
        </w:tc>
        <w:tc>
          <w:tcPr>
            <w:tcW w:w="1749" w:type="dxa"/>
            <w:shd w:val="clear" w:color="auto" w:fill="094685"/>
            <w:vAlign w:val="center"/>
          </w:tcPr>
          <w:p w:rsidR="001475BB" w:rsidRPr="000179AA" w:rsidRDefault="001475BB" w:rsidP="007C351B">
            <w:pPr>
              <w:tabs>
                <w:tab w:val="left" w:pos="1785"/>
              </w:tabs>
              <w:rPr>
                <w:rFonts w:ascii="Calibri" w:hAnsi="Calibri"/>
                <w:sz w:val="20"/>
                <w:szCs w:val="20"/>
              </w:rPr>
            </w:pPr>
            <w:r w:rsidRPr="000179AA">
              <w:rPr>
                <w:rFonts w:ascii="Calibri" w:hAnsi="Calibri"/>
                <w:sz w:val="20"/>
                <w:szCs w:val="20"/>
              </w:rPr>
              <w:t xml:space="preserve">Date of Approval  </w:t>
            </w:r>
          </w:p>
        </w:tc>
        <w:tc>
          <w:tcPr>
            <w:tcW w:w="2008" w:type="dxa"/>
            <w:gridSpan w:val="2"/>
            <w:vAlign w:val="center"/>
          </w:tcPr>
          <w:p w:rsidR="001475BB" w:rsidRDefault="00122535" w:rsidP="0048766C">
            <w:pPr>
              <w:tabs>
                <w:tab w:val="left" w:pos="1785"/>
              </w:tabs>
              <w:rPr>
                <w:rFonts w:ascii="Calibri" w:hAnsi="Calibri"/>
                <w:sz w:val="20"/>
                <w:szCs w:val="20"/>
              </w:rPr>
            </w:pPr>
            <w:r>
              <w:rPr>
                <w:rFonts w:ascii="Calibri" w:hAnsi="Calibri"/>
                <w:sz w:val="20"/>
                <w:szCs w:val="20"/>
              </w:rPr>
              <w:t>March 2017</w:t>
            </w:r>
          </w:p>
          <w:p w:rsidR="001475BB" w:rsidRPr="000179AA" w:rsidRDefault="001475BB" w:rsidP="0048766C">
            <w:pPr>
              <w:tabs>
                <w:tab w:val="left" w:pos="1785"/>
              </w:tabs>
              <w:rPr>
                <w:rFonts w:ascii="Calibri" w:hAnsi="Calibri"/>
                <w:sz w:val="20"/>
                <w:szCs w:val="20"/>
              </w:rPr>
            </w:pPr>
          </w:p>
        </w:tc>
        <w:tc>
          <w:tcPr>
            <w:tcW w:w="1025" w:type="dxa"/>
            <w:gridSpan w:val="2"/>
            <w:shd w:val="clear" w:color="auto" w:fill="094685"/>
            <w:vAlign w:val="center"/>
          </w:tcPr>
          <w:p w:rsidR="001475BB" w:rsidRPr="000179AA" w:rsidRDefault="001475BB" w:rsidP="007C351B">
            <w:pPr>
              <w:tabs>
                <w:tab w:val="left" w:pos="1785"/>
              </w:tabs>
              <w:rPr>
                <w:rFonts w:ascii="Calibri" w:hAnsi="Calibri"/>
                <w:sz w:val="20"/>
                <w:szCs w:val="20"/>
              </w:rPr>
            </w:pPr>
            <w:r>
              <w:rPr>
                <w:rFonts w:ascii="Calibri" w:hAnsi="Calibri"/>
                <w:sz w:val="20"/>
                <w:szCs w:val="20"/>
              </w:rPr>
              <w:t xml:space="preserve">Review </w:t>
            </w:r>
            <w:r w:rsidRPr="000179AA">
              <w:rPr>
                <w:rFonts w:ascii="Calibri" w:hAnsi="Calibri"/>
                <w:sz w:val="20"/>
                <w:szCs w:val="20"/>
              </w:rPr>
              <w:t>Date</w:t>
            </w:r>
          </w:p>
        </w:tc>
        <w:tc>
          <w:tcPr>
            <w:tcW w:w="2176" w:type="dxa"/>
            <w:vAlign w:val="center"/>
          </w:tcPr>
          <w:p w:rsidR="001475BB" w:rsidRPr="000179AA" w:rsidRDefault="00122535" w:rsidP="007C351B">
            <w:pPr>
              <w:tabs>
                <w:tab w:val="left" w:pos="1785"/>
              </w:tabs>
              <w:rPr>
                <w:rFonts w:ascii="Calibri" w:hAnsi="Calibri"/>
                <w:sz w:val="20"/>
                <w:szCs w:val="20"/>
              </w:rPr>
            </w:pPr>
            <w:r>
              <w:rPr>
                <w:rFonts w:ascii="Calibri" w:hAnsi="Calibri"/>
                <w:sz w:val="20"/>
                <w:szCs w:val="20"/>
              </w:rPr>
              <w:t>Three years from acceptance by UHSC</w:t>
            </w:r>
          </w:p>
        </w:tc>
      </w:tr>
      <w:tr w:rsidR="000179AA" w:rsidTr="001475BB">
        <w:tc>
          <w:tcPr>
            <w:tcW w:w="1749" w:type="dxa"/>
            <w:gridSpan w:val="2"/>
            <w:shd w:val="clear" w:color="auto" w:fill="094685"/>
            <w:vAlign w:val="center"/>
          </w:tcPr>
          <w:p w:rsidR="000179AA" w:rsidRPr="000179AA" w:rsidRDefault="000179AA" w:rsidP="007C351B">
            <w:pPr>
              <w:tabs>
                <w:tab w:val="left" w:pos="1785"/>
              </w:tabs>
              <w:rPr>
                <w:rFonts w:ascii="Calibri" w:hAnsi="Calibri"/>
                <w:sz w:val="20"/>
                <w:szCs w:val="20"/>
              </w:rPr>
            </w:pPr>
            <w:r w:rsidRPr="000179AA">
              <w:rPr>
                <w:rFonts w:ascii="Calibri" w:hAnsi="Calibri"/>
                <w:sz w:val="20"/>
                <w:szCs w:val="20"/>
              </w:rPr>
              <w:t>Author</w:t>
            </w:r>
            <w:r>
              <w:rPr>
                <w:rFonts w:ascii="Calibri" w:hAnsi="Calibri"/>
                <w:sz w:val="20"/>
                <w:szCs w:val="20"/>
              </w:rPr>
              <w:t xml:space="preserve"> and Lead</w:t>
            </w:r>
          </w:p>
        </w:tc>
        <w:tc>
          <w:tcPr>
            <w:tcW w:w="8707" w:type="dxa"/>
            <w:gridSpan w:val="7"/>
            <w:vAlign w:val="center"/>
          </w:tcPr>
          <w:p w:rsidR="00A40B4D" w:rsidRDefault="00A40B4D" w:rsidP="007C351B">
            <w:pPr>
              <w:tabs>
                <w:tab w:val="left" w:pos="1785"/>
              </w:tabs>
              <w:rPr>
                <w:rFonts w:ascii="Calibri" w:hAnsi="Calibri"/>
                <w:sz w:val="20"/>
                <w:szCs w:val="20"/>
              </w:rPr>
            </w:pPr>
          </w:p>
          <w:p w:rsidR="00A40B4D" w:rsidRDefault="00122535" w:rsidP="007C351B">
            <w:pPr>
              <w:tabs>
                <w:tab w:val="left" w:pos="1785"/>
              </w:tabs>
              <w:rPr>
                <w:rFonts w:ascii="Calibri" w:hAnsi="Calibri"/>
                <w:sz w:val="20"/>
                <w:szCs w:val="20"/>
              </w:rPr>
            </w:pPr>
            <w:r w:rsidRPr="00122535">
              <w:rPr>
                <w:rFonts w:ascii="Calibri" w:hAnsi="Calibri"/>
                <w:sz w:val="20"/>
                <w:szCs w:val="20"/>
              </w:rPr>
              <w:t>Debbie Robarts; Scientific Safety Advisor</w:t>
            </w:r>
          </w:p>
          <w:p w:rsidR="0048766C" w:rsidRPr="000179AA" w:rsidRDefault="00BA1CB0" w:rsidP="007C351B">
            <w:pPr>
              <w:tabs>
                <w:tab w:val="left" w:pos="1785"/>
              </w:tabs>
              <w:rPr>
                <w:rFonts w:ascii="Calibri" w:hAnsi="Calibri"/>
                <w:sz w:val="20"/>
                <w:szCs w:val="20"/>
              </w:rPr>
            </w:pPr>
            <w:r>
              <w:rPr>
                <w:rFonts w:ascii="Calibri" w:hAnsi="Calibri"/>
                <w:sz w:val="20"/>
                <w:szCs w:val="20"/>
              </w:rPr>
              <w:t xml:space="preserve"> </w:t>
            </w:r>
          </w:p>
        </w:tc>
      </w:tr>
      <w:tr w:rsidR="000179AA" w:rsidTr="001475BB">
        <w:trPr>
          <w:trHeight w:val="417"/>
        </w:trPr>
        <w:tc>
          <w:tcPr>
            <w:tcW w:w="1749" w:type="dxa"/>
            <w:gridSpan w:val="2"/>
            <w:shd w:val="clear" w:color="auto" w:fill="094685"/>
            <w:vAlign w:val="center"/>
          </w:tcPr>
          <w:p w:rsidR="000179AA" w:rsidRPr="000179AA" w:rsidRDefault="000179AA" w:rsidP="007C351B">
            <w:pPr>
              <w:tabs>
                <w:tab w:val="left" w:pos="1785"/>
              </w:tabs>
              <w:rPr>
                <w:rFonts w:ascii="Calibri" w:hAnsi="Calibri"/>
                <w:sz w:val="20"/>
                <w:szCs w:val="20"/>
              </w:rPr>
            </w:pPr>
            <w:r>
              <w:rPr>
                <w:rFonts w:ascii="Calibri" w:hAnsi="Calibri"/>
                <w:sz w:val="20"/>
                <w:szCs w:val="20"/>
              </w:rPr>
              <w:t>Aims</w:t>
            </w:r>
          </w:p>
        </w:tc>
        <w:tc>
          <w:tcPr>
            <w:tcW w:w="8707" w:type="dxa"/>
            <w:gridSpan w:val="7"/>
            <w:vAlign w:val="center"/>
          </w:tcPr>
          <w:p w:rsidR="00122535" w:rsidRDefault="00122535" w:rsidP="00122535">
            <w:pPr>
              <w:tabs>
                <w:tab w:val="left" w:pos="743"/>
              </w:tabs>
              <w:rPr>
                <w:rFonts w:ascii="Calibri" w:hAnsi="Calibri"/>
                <w:sz w:val="20"/>
                <w:szCs w:val="20"/>
              </w:rPr>
            </w:pPr>
            <w:r w:rsidRPr="0096034F">
              <w:rPr>
                <w:rFonts w:ascii="Calibri" w:hAnsi="Calibri"/>
                <w:sz w:val="20"/>
                <w:szCs w:val="20"/>
              </w:rPr>
              <w:t>The University is committed to ensuring the health, safety and welfare of all staff, students and visitors.</w:t>
            </w:r>
          </w:p>
          <w:p w:rsidR="00AE0539" w:rsidRDefault="00AE0539" w:rsidP="00122535">
            <w:pPr>
              <w:tabs>
                <w:tab w:val="left" w:pos="743"/>
              </w:tabs>
              <w:rPr>
                <w:rFonts w:ascii="Calibri" w:hAnsi="Calibri"/>
                <w:sz w:val="20"/>
                <w:szCs w:val="20"/>
              </w:rPr>
            </w:pPr>
          </w:p>
          <w:p w:rsidR="008D0137" w:rsidRDefault="00AE0539" w:rsidP="00122535">
            <w:pPr>
              <w:tabs>
                <w:tab w:val="left" w:pos="743"/>
              </w:tabs>
              <w:rPr>
                <w:rFonts w:ascii="Calibri" w:hAnsi="Calibri"/>
                <w:sz w:val="20"/>
                <w:szCs w:val="20"/>
              </w:rPr>
            </w:pPr>
            <w:r>
              <w:rPr>
                <w:rFonts w:ascii="Calibri" w:hAnsi="Calibri"/>
                <w:sz w:val="20"/>
                <w:szCs w:val="20"/>
              </w:rPr>
              <w:t>It has</w:t>
            </w:r>
            <w:r w:rsidR="00B51E3F">
              <w:rPr>
                <w:rFonts w:ascii="Calibri" w:hAnsi="Calibri"/>
                <w:sz w:val="20"/>
                <w:szCs w:val="20"/>
              </w:rPr>
              <w:t xml:space="preserve"> a duty of care</w:t>
            </w:r>
            <w:r w:rsidRPr="00AE0539">
              <w:rPr>
                <w:rFonts w:ascii="Calibri" w:hAnsi="Calibri"/>
                <w:sz w:val="20"/>
                <w:szCs w:val="20"/>
              </w:rPr>
              <w:t xml:space="preserve"> to take all reasonable steps to ensure </w:t>
            </w:r>
            <w:r>
              <w:rPr>
                <w:rFonts w:ascii="Calibri" w:hAnsi="Calibri"/>
                <w:sz w:val="20"/>
                <w:szCs w:val="20"/>
              </w:rPr>
              <w:t>that hazardous</w:t>
            </w:r>
            <w:r w:rsidRPr="00AE0539">
              <w:rPr>
                <w:rFonts w:ascii="Calibri" w:hAnsi="Calibri"/>
                <w:sz w:val="20"/>
                <w:szCs w:val="20"/>
              </w:rPr>
              <w:t xml:space="preserve"> waste</w:t>
            </w:r>
            <w:r>
              <w:rPr>
                <w:rFonts w:ascii="Calibri" w:hAnsi="Calibri"/>
                <w:sz w:val="20"/>
                <w:szCs w:val="20"/>
              </w:rPr>
              <w:t xml:space="preserve"> produced by its activities</w:t>
            </w:r>
            <w:r w:rsidRPr="00AE0539">
              <w:rPr>
                <w:rFonts w:ascii="Calibri" w:hAnsi="Calibri"/>
                <w:sz w:val="20"/>
                <w:szCs w:val="20"/>
              </w:rPr>
              <w:t xml:space="preserve"> is managed correctly throughout its complete </w:t>
            </w:r>
            <w:r>
              <w:rPr>
                <w:rFonts w:ascii="Calibri" w:hAnsi="Calibri"/>
                <w:sz w:val="20"/>
                <w:szCs w:val="20"/>
              </w:rPr>
              <w:t>journey to disposal or recovery and when</w:t>
            </w:r>
            <w:r w:rsidRPr="00AE0539">
              <w:rPr>
                <w:rFonts w:ascii="Calibri" w:hAnsi="Calibri"/>
                <w:sz w:val="20"/>
                <w:szCs w:val="20"/>
              </w:rPr>
              <w:t xml:space="preserve"> </w:t>
            </w:r>
            <w:r>
              <w:rPr>
                <w:rFonts w:ascii="Calibri" w:hAnsi="Calibri"/>
                <w:sz w:val="20"/>
                <w:szCs w:val="20"/>
              </w:rPr>
              <w:t>the</w:t>
            </w:r>
            <w:r w:rsidRPr="00AE0539">
              <w:rPr>
                <w:rFonts w:ascii="Calibri" w:hAnsi="Calibri"/>
                <w:sz w:val="20"/>
                <w:szCs w:val="20"/>
              </w:rPr>
              <w:t xml:space="preserve"> waste</w:t>
            </w:r>
            <w:r>
              <w:rPr>
                <w:rFonts w:ascii="Calibri" w:hAnsi="Calibri"/>
                <w:sz w:val="20"/>
                <w:szCs w:val="20"/>
              </w:rPr>
              <w:t xml:space="preserve"> is transferred</w:t>
            </w:r>
            <w:r w:rsidRPr="00AE0539">
              <w:rPr>
                <w:rFonts w:ascii="Calibri" w:hAnsi="Calibri"/>
                <w:sz w:val="20"/>
                <w:szCs w:val="20"/>
              </w:rPr>
              <w:t xml:space="preserve"> to another waste holder</w:t>
            </w:r>
            <w:r>
              <w:rPr>
                <w:rFonts w:ascii="Calibri" w:hAnsi="Calibri"/>
                <w:sz w:val="20"/>
                <w:szCs w:val="20"/>
              </w:rPr>
              <w:t>.</w:t>
            </w:r>
          </w:p>
          <w:p w:rsidR="0048766C" w:rsidRPr="000179AA" w:rsidRDefault="0048766C" w:rsidP="00A40B4D">
            <w:pPr>
              <w:tabs>
                <w:tab w:val="left" w:pos="743"/>
              </w:tabs>
              <w:rPr>
                <w:rFonts w:ascii="Calibri" w:hAnsi="Calibri"/>
                <w:sz w:val="20"/>
                <w:szCs w:val="20"/>
              </w:rPr>
            </w:pPr>
          </w:p>
        </w:tc>
      </w:tr>
      <w:tr w:rsidR="000179AA" w:rsidTr="00371D1A">
        <w:trPr>
          <w:trHeight w:val="1690"/>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Scope</w:t>
            </w:r>
          </w:p>
        </w:tc>
        <w:tc>
          <w:tcPr>
            <w:tcW w:w="8707" w:type="dxa"/>
            <w:gridSpan w:val="7"/>
            <w:vAlign w:val="center"/>
          </w:tcPr>
          <w:p w:rsidR="00371D1A" w:rsidRDefault="00122535" w:rsidP="00371D1A">
            <w:pPr>
              <w:pStyle w:val="legclearfix"/>
              <w:shd w:val="clear" w:color="auto" w:fill="FFFFFF"/>
              <w:spacing w:before="0" w:beforeAutospacing="0" w:after="120" w:afterAutospacing="0" w:line="270" w:lineRule="atLeast"/>
              <w:rPr>
                <w:rFonts w:ascii="Calibri" w:hAnsi="Calibri"/>
                <w:sz w:val="20"/>
                <w:szCs w:val="20"/>
              </w:rPr>
            </w:pPr>
            <w:r>
              <w:rPr>
                <w:rFonts w:ascii="Calibri" w:hAnsi="Calibri"/>
                <w:sz w:val="20"/>
                <w:szCs w:val="20"/>
              </w:rPr>
              <w:t>The requirements of this standard apply to all employees of the University</w:t>
            </w:r>
            <w:r w:rsidR="00903AAB">
              <w:rPr>
                <w:rFonts w:ascii="Calibri" w:hAnsi="Calibri"/>
                <w:sz w:val="20"/>
                <w:szCs w:val="20"/>
              </w:rPr>
              <w:t xml:space="preserve"> of Bath while undertaking</w:t>
            </w:r>
            <w:r>
              <w:rPr>
                <w:rFonts w:ascii="Calibri" w:hAnsi="Calibri"/>
                <w:sz w:val="20"/>
                <w:szCs w:val="20"/>
              </w:rPr>
              <w:t xml:space="preserve"> work activities</w:t>
            </w:r>
            <w:r w:rsidR="00903AAB">
              <w:rPr>
                <w:rFonts w:ascii="Calibri" w:hAnsi="Calibri"/>
                <w:sz w:val="20"/>
                <w:szCs w:val="20"/>
              </w:rPr>
              <w:t xml:space="preserve"> which generate hazardous waste</w:t>
            </w:r>
            <w:r>
              <w:rPr>
                <w:rFonts w:ascii="Calibri" w:hAnsi="Calibri"/>
                <w:sz w:val="20"/>
                <w:szCs w:val="20"/>
              </w:rPr>
              <w:t xml:space="preserve">. </w:t>
            </w:r>
          </w:p>
          <w:p w:rsidR="00EE58C2" w:rsidRPr="00E751AF" w:rsidRDefault="00EE58C2" w:rsidP="00371D1A">
            <w:pPr>
              <w:rPr>
                <w:rFonts w:ascii="Calibri" w:hAnsi="Calibri"/>
                <w:sz w:val="20"/>
                <w:szCs w:val="20"/>
              </w:rPr>
            </w:pPr>
            <w:r w:rsidRPr="00E751AF">
              <w:rPr>
                <w:rFonts w:ascii="Calibri" w:hAnsi="Calibri"/>
                <w:sz w:val="20"/>
                <w:szCs w:val="20"/>
              </w:rPr>
              <w:t>This standard only applies to chemical</w:t>
            </w:r>
            <w:r w:rsidR="00474EFD">
              <w:rPr>
                <w:rFonts w:ascii="Calibri" w:hAnsi="Calibri"/>
                <w:sz w:val="20"/>
                <w:szCs w:val="20"/>
              </w:rPr>
              <w:t>/biological (clinical)</w:t>
            </w:r>
            <w:r w:rsidRPr="00E751AF">
              <w:rPr>
                <w:rFonts w:ascii="Calibri" w:hAnsi="Calibri"/>
                <w:sz w:val="20"/>
                <w:szCs w:val="20"/>
              </w:rPr>
              <w:t xml:space="preserve"> hazardous waste </w:t>
            </w:r>
            <w:r w:rsidR="00FB617F" w:rsidRPr="00E751AF">
              <w:rPr>
                <w:rFonts w:ascii="Calibri" w:hAnsi="Calibri"/>
                <w:sz w:val="20"/>
                <w:szCs w:val="20"/>
              </w:rPr>
              <w:t>whose disposal i</w:t>
            </w:r>
            <w:r w:rsidR="006B0C8C">
              <w:rPr>
                <w:rFonts w:ascii="Calibri" w:hAnsi="Calibri"/>
                <w:sz w:val="20"/>
                <w:szCs w:val="20"/>
              </w:rPr>
              <w:t>s managed by the UHSE Hazardous Waste Service</w:t>
            </w:r>
            <w:r w:rsidR="00FB617F" w:rsidRPr="00E751AF">
              <w:rPr>
                <w:rFonts w:ascii="Calibri" w:hAnsi="Calibri"/>
                <w:sz w:val="20"/>
                <w:szCs w:val="20"/>
              </w:rPr>
              <w:t xml:space="preserve">. It excludes </w:t>
            </w:r>
            <w:r w:rsidR="004F08EB" w:rsidRPr="00E751AF">
              <w:rPr>
                <w:rFonts w:ascii="Calibri" w:hAnsi="Calibri"/>
                <w:sz w:val="20"/>
                <w:szCs w:val="20"/>
              </w:rPr>
              <w:t>hazardous waste such as Waste Electrical and Electronic Equipment (WEEE)</w:t>
            </w:r>
            <w:r w:rsidR="00AD37F0" w:rsidRPr="00E751AF">
              <w:rPr>
                <w:rFonts w:ascii="Calibri" w:hAnsi="Calibri"/>
                <w:sz w:val="20"/>
                <w:szCs w:val="20"/>
              </w:rPr>
              <w:t>, fluorescent tubes</w:t>
            </w:r>
            <w:r w:rsidR="004F08EB" w:rsidRPr="00E751AF">
              <w:rPr>
                <w:rFonts w:ascii="Calibri" w:hAnsi="Calibri"/>
                <w:sz w:val="20"/>
                <w:szCs w:val="20"/>
              </w:rPr>
              <w:t xml:space="preserve"> and asbestos managed by the Estates Department.</w:t>
            </w:r>
            <w:r w:rsidR="003C57B0" w:rsidRPr="00E751AF">
              <w:rPr>
                <w:rFonts w:ascii="Calibri" w:hAnsi="Calibri"/>
                <w:sz w:val="20"/>
                <w:szCs w:val="20"/>
              </w:rPr>
              <w:t xml:space="preserve"> It also does not cover radioactive </w:t>
            </w:r>
            <w:r w:rsidR="00371D1A" w:rsidRPr="00E751AF">
              <w:rPr>
                <w:rFonts w:ascii="Calibri" w:hAnsi="Calibri"/>
                <w:sz w:val="20"/>
                <w:szCs w:val="20"/>
              </w:rPr>
              <w:t>w</w:t>
            </w:r>
            <w:r w:rsidR="00B51E3F">
              <w:rPr>
                <w:rFonts w:ascii="Calibri" w:hAnsi="Calibri"/>
                <w:sz w:val="20"/>
                <w:szCs w:val="20"/>
              </w:rPr>
              <w:t>aste.</w:t>
            </w:r>
          </w:p>
          <w:p w:rsidR="000179AA" w:rsidRPr="000179AA" w:rsidRDefault="000179AA" w:rsidP="00A40B4D">
            <w:pPr>
              <w:tabs>
                <w:tab w:val="left" w:pos="1785"/>
              </w:tabs>
              <w:rPr>
                <w:rFonts w:ascii="Calibri" w:hAnsi="Calibri"/>
                <w:sz w:val="20"/>
                <w:szCs w:val="20"/>
              </w:rPr>
            </w:pPr>
          </w:p>
        </w:tc>
      </w:tr>
      <w:tr w:rsidR="007F6E76" w:rsidTr="001475BB">
        <w:trPr>
          <w:trHeight w:val="417"/>
        </w:trPr>
        <w:tc>
          <w:tcPr>
            <w:tcW w:w="1749" w:type="dxa"/>
            <w:gridSpan w:val="2"/>
            <w:shd w:val="clear" w:color="auto" w:fill="094685"/>
            <w:vAlign w:val="center"/>
          </w:tcPr>
          <w:p w:rsidR="007F6E76" w:rsidRDefault="007F6E76" w:rsidP="007C351B">
            <w:pPr>
              <w:tabs>
                <w:tab w:val="left" w:pos="1785"/>
              </w:tabs>
              <w:rPr>
                <w:rFonts w:ascii="Calibri" w:hAnsi="Calibri"/>
                <w:sz w:val="20"/>
                <w:szCs w:val="20"/>
              </w:rPr>
            </w:pPr>
            <w:r>
              <w:rPr>
                <w:rFonts w:ascii="Calibri" w:hAnsi="Calibri"/>
                <w:sz w:val="20"/>
                <w:szCs w:val="20"/>
              </w:rPr>
              <w:t xml:space="preserve">Relevant Legislation </w:t>
            </w:r>
          </w:p>
        </w:tc>
        <w:tc>
          <w:tcPr>
            <w:tcW w:w="8707" w:type="dxa"/>
            <w:gridSpan w:val="7"/>
            <w:vAlign w:val="center"/>
          </w:tcPr>
          <w:p w:rsidR="00AD37F0" w:rsidRPr="004C6969" w:rsidRDefault="00AD37F0" w:rsidP="00AD37F0">
            <w:pPr>
              <w:rPr>
                <w:rFonts w:ascii="Calibri" w:hAnsi="Calibri"/>
                <w:sz w:val="20"/>
                <w:szCs w:val="20"/>
              </w:rPr>
            </w:pPr>
          </w:p>
          <w:p w:rsidR="007F6E76" w:rsidRPr="004C6969" w:rsidRDefault="008D0137" w:rsidP="00AD37F0">
            <w:pPr>
              <w:numPr>
                <w:ilvl w:val="0"/>
                <w:numId w:val="8"/>
              </w:numPr>
              <w:rPr>
                <w:rFonts w:ascii="Calibri" w:hAnsi="Calibri"/>
                <w:sz w:val="20"/>
                <w:szCs w:val="20"/>
              </w:rPr>
            </w:pPr>
            <w:r w:rsidRPr="004C6969">
              <w:rPr>
                <w:rFonts w:ascii="Calibri" w:hAnsi="Calibri"/>
                <w:sz w:val="20"/>
                <w:szCs w:val="20"/>
              </w:rPr>
              <w:t>The Environmental Protection Act 1990</w:t>
            </w:r>
          </w:p>
          <w:p w:rsidR="008D0137" w:rsidRPr="004C6969" w:rsidRDefault="008D0137" w:rsidP="00AD37F0">
            <w:pPr>
              <w:numPr>
                <w:ilvl w:val="0"/>
                <w:numId w:val="8"/>
              </w:numPr>
              <w:rPr>
                <w:rFonts w:ascii="Calibri" w:hAnsi="Calibri"/>
                <w:sz w:val="20"/>
                <w:szCs w:val="20"/>
              </w:rPr>
            </w:pPr>
            <w:r w:rsidRPr="004C6969">
              <w:rPr>
                <w:rFonts w:ascii="Calibri" w:hAnsi="Calibri"/>
                <w:sz w:val="20"/>
                <w:szCs w:val="20"/>
              </w:rPr>
              <w:t>The Waste (England and Wales) Regulations 2011</w:t>
            </w:r>
          </w:p>
          <w:p w:rsidR="008D0137" w:rsidRPr="004C6969" w:rsidRDefault="008D0137" w:rsidP="00AD37F0">
            <w:pPr>
              <w:numPr>
                <w:ilvl w:val="0"/>
                <w:numId w:val="8"/>
              </w:numPr>
              <w:rPr>
                <w:rFonts w:ascii="Calibri" w:hAnsi="Calibri"/>
                <w:sz w:val="20"/>
                <w:szCs w:val="20"/>
              </w:rPr>
            </w:pPr>
            <w:r w:rsidRPr="004C6969">
              <w:rPr>
                <w:rFonts w:ascii="Calibri" w:hAnsi="Calibri"/>
                <w:sz w:val="20"/>
                <w:szCs w:val="20"/>
              </w:rPr>
              <w:t>The Hazardous Waste Regulations 2005</w:t>
            </w:r>
          </w:p>
          <w:p w:rsidR="008D0137" w:rsidRDefault="008D0137" w:rsidP="00AD37F0">
            <w:pPr>
              <w:numPr>
                <w:ilvl w:val="0"/>
                <w:numId w:val="8"/>
              </w:numPr>
              <w:rPr>
                <w:rFonts w:ascii="Calibri" w:hAnsi="Calibri"/>
                <w:sz w:val="20"/>
                <w:szCs w:val="20"/>
              </w:rPr>
            </w:pPr>
            <w:r w:rsidRPr="004C6969">
              <w:rPr>
                <w:rFonts w:ascii="Calibri" w:hAnsi="Calibri"/>
                <w:sz w:val="20"/>
                <w:szCs w:val="20"/>
              </w:rPr>
              <w:t>List of Wastes (England) Regulations 2005</w:t>
            </w:r>
          </w:p>
          <w:p w:rsidR="0015671B" w:rsidRPr="004C6969" w:rsidRDefault="0015671B" w:rsidP="00AD37F0">
            <w:pPr>
              <w:numPr>
                <w:ilvl w:val="0"/>
                <w:numId w:val="8"/>
              </w:numPr>
              <w:rPr>
                <w:rFonts w:ascii="Calibri" w:hAnsi="Calibri"/>
                <w:sz w:val="20"/>
                <w:szCs w:val="20"/>
              </w:rPr>
            </w:pPr>
            <w:r>
              <w:rPr>
                <w:rFonts w:ascii="Calibri" w:hAnsi="Calibri"/>
                <w:sz w:val="20"/>
                <w:szCs w:val="20"/>
              </w:rPr>
              <w:t>Trade Effluent Consent No. 51514</w:t>
            </w:r>
          </w:p>
          <w:p w:rsidR="00AD37F0" w:rsidRDefault="00AD37F0" w:rsidP="00AD37F0"/>
        </w:tc>
      </w:tr>
      <w:tr w:rsidR="00E46046" w:rsidTr="001475BB">
        <w:trPr>
          <w:trHeight w:val="417"/>
        </w:trPr>
        <w:tc>
          <w:tcPr>
            <w:tcW w:w="1749" w:type="dxa"/>
            <w:gridSpan w:val="2"/>
            <w:shd w:val="clear" w:color="auto" w:fill="094685"/>
            <w:vAlign w:val="center"/>
          </w:tcPr>
          <w:p w:rsidR="00E46046" w:rsidRDefault="00E46046" w:rsidP="007C351B">
            <w:pPr>
              <w:tabs>
                <w:tab w:val="left" w:pos="1785"/>
              </w:tabs>
              <w:rPr>
                <w:rFonts w:ascii="Calibri" w:hAnsi="Calibri"/>
                <w:sz w:val="20"/>
                <w:szCs w:val="20"/>
              </w:rPr>
            </w:pPr>
            <w:r>
              <w:rPr>
                <w:rFonts w:ascii="Calibri" w:hAnsi="Calibri"/>
                <w:sz w:val="20"/>
                <w:szCs w:val="20"/>
              </w:rPr>
              <w:t xml:space="preserve">Definitions </w:t>
            </w:r>
          </w:p>
        </w:tc>
        <w:tc>
          <w:tcPr>
            <w:tcW w:w="8707" w:type="dxa"/>
            <w:gridSpan w:val="7"/>
            <w:vAlign w:val="center"/>
          </w:tcPr>
          <w:p w:rsidR="00E46046" w:rsidRDefault="00EE58C2" w:rsidP="002608ED">
            <w:pPr>
              <w:tabs>
                <w:tab w:val="left" w:pos="1785"/>
              </w:tabs>
              <w:rPr>
                <w:rFonts w:ascii="Calibri" w:hAnsi="Calibri"/>
                <w:sz w:val="20"/>
                <w:szCs w:val="20"/>
              </w:rPr>
            </w:pPr>
            <w:r>
              <w:rPr>
                <w:rFonts w:ascii="Calibri" w:hAnsi="Calibri"/>
                <w:sz w:val="20"/>
                <w:szCs w:val="20"/>
              </w:rPr>
              <w:t>Hazardous Waste</w:t>
            </w:r>
          </w:p>
          <w:p w:rsidR="004F08EB" w:rsidRDefault="004F08EB" w:rsidP="002608ED">
            <w:pPr>
              <w:tabs>
                <w:tab w:val="left" w:pos="1785"/>
              </w:tabs>
              <w:rPr>
                <w:rFonts w:ascii="Calibri" w:hAnsi="Calibri"/>
                <w:sz w:val="20"/>
                <w:szCs w:val="20"/>
              </w:rPr>
            </w:pPr>
          </w:p>
          <w:p w:rsidR="004F08EB" w:rsidRDefault="00AD37F0" w:rsidP="002608ED">
            <w:pPr>
              <w:tabs>
                <w:tab w:val="left" w:pos="1785"/>
              </w:tabs>
              <w:rPr>
                <w:rFonts w:ascii="Calibri" w:hAnsi="Calibri"/>
                <w:sz w:val="20"/>
                <w:szCs w:val="20"/>
              </w:rPr>
            </w:pPr>
            <w:r>
              <w:rPr>
                <w:rFonts w:ascii="Calibri" w:hAnsi="Calibri"/>
                <w:sz w:val="20"/>
                <w:szCs w:val="20"/>
              </w:rPr>
              <w:t>A</w:t>
            </w:r>
            <w:r w:rsidRPr="00AD37F0">
              <w:rPr>
                <w:rFonts w:ascii="Calibri" w:hAnsi="Calibri"/>
                <w:sz w:val="20"/>
                <w:szCs w:val="20"/>
              </w:rPr>
              <w:t>ny waste with hazardous properties that may make it harmful to human health and the environment.</w:t>
            </w:r>
          </w:p>
          <w:p w:rsidR="00AD37F0" w:rsidRDefault="00853DD4" w:rsidP="002608ED">
            <w:pPr>
              <w:tabs>
                <w:tab w:val="left" w:pos="1785"/>
              </w:tabs>
              <w:rPr>
                <w:rFonts w:ascii="Calibri" w:hAnsi="Calibri"/>
                <w:sz w:val="20"/>
                <w:szCs w:val="20"/>
              </w:rPr>
            </w:pPr>
            <w:r>
              <w:rPr>
                <w:rFonts w:ascii="Calibri" w:hAnsi="Calibri"/>
                <w:sz w:val="20"/>
                <w:szCs w:val="20"/>
              </w:rPr>
              <w:t>In the context of this document this includes laboratory chemicals and waste products, non-edible oils, paints, resins, clinical/biological waste and cleaning chemicals such as detergents.</w:t>
            </w:r>
          </w:p>
          <w:p w:rsidR="00853DD4" w:rsidRDefault="00853DD4" w:rsidP="002608ED">
            <w:pPr>
              <w:tabs>
                <w:tab w:val="left" w:pos="1785"/>
              </w:tabs>
              <w:rPr>
                <w:rFonts w:ascii="Calibri" w:hAnsi="Calibri"/>
                <w:sz w:val="20"/>
                <w:szCs w:val="20"/>
              </w:rPr>
            </w:pPr>
            <w:r>
              <w:rPr>
                <w:rFonts w:ascii="Calibri" w:hAnsi="Calibri"/>
                <w:sz w:val="20"/>
                <w:szCs w:val="20"/>
              </w:rPr>
              <w:t>These are identified in the List of Wastes which provides classification and coding of different types of hazardous waste.</w:t>
            </w:r>
          </w:p>
          <w:p w:rsidR="006B0C8C" w:rsidRDefault="006B0C8C" w:rsidP="002608ED">
            <w:pPr>
              <w:tabs>
                <w:tab w:val="left" w:pos="1785"/>
              </w:tabs>
              <w:rPr>
                <w:rFonts w:ascii="Calibri" w:hAnsi="Calibri"/>
                <w:sz w:val="20"/>
                <w:szCs w:val="20"/>
              </w:rPr>
            </w:pPr>
          </w:p>
        </w:tc>
      </w:tr>
      <w:tr w:rsidR="00853DD4" w:rsidTr="001475BB">
        <w:trPr>
          <w:trHeight w:val="417"/>
        </w:trPr>
        <w:tc>
          <w:tcPr>
            <w:tcW w:w="1749" w:type="dxa"/>
            <w:gridSpan w:val="2"/>
            <w:shd w:val="clear" w:color="auto" w:fill="094685"/>
            <w:vAlign w:val="center"/>
          </w:tcPr>
          <w:p w:rsidR="00853DD4" w:rsidRDefault="00853DD4" w:rsidP="007C351B">
            <w:pPr>
              <w:tabs>
                <w:tab w:val="left" w:pos="1785"/>
              </w:tabs>
              <w:rPr>
                <w:rFonts w:ascii="Calibri" w:hAnsi="Calibri"/>
                <w:sz w:val="20"/>
                <w:szCs w:val="20"/>
              </w:rPr>
            </w:pPr>
          </w:p>
        </w:tc>
        <w:tc>
          <w:tcPr>
            <w:tcW w:w="8707" w:type="dxa"/>
            <w:gridSpan w:val="7"/>
            <w:vAlign w:val="center"/>
          </w:tcPr>
          <w:p w:rsidR="00853DD4" w:rsidRDefault="00853DD4" w:rsidP="002608ED">
            <w:pPr>
              <w:tabs>
                <w:tab w:val="left" w:pos="1785"/>
              </w:tabs>
              <w:rPr>
                <w:rFonts w:ascii="Calibri" w:hAnsi="Calibri"/>
                <w:sz w:val="20"/>
                <w:szCs w:val="20"/>
              </w:rPr>
            </w:pPr>
            <w:r>
              <w:rPr>
                <w:rFonts w:ascii="Calibri" w:hAnsi="Calibri"/>
                <w:sz w:val="20"/>
                <w:szCs w:val="20"/>
              </w:rPr>
              <w:t>Waste Producer</w:t>
            </w:r>
          </w:p>
          <w:p w:rsidR="00853DD4" w:rsidRDefault="00853DD4" w:rsidP="002608ED">
            <w:pPr>
              <w:tabs>
                <w:tab w:val="left" w:pos="1785"/>
              </w:tabs>
              <w:rPr>
                <w:rFonts w:ascii="Calibri" w:hAnsi="Calibri"/>
                <w:sz w:val="20"/>
                <w:szCs w:val="20"/>
              </w:rPr>
            </w:pPr>
          </w:p>
          <w:p w:rsidR="00853DD4" w:rsidRDefault="00853DD4" w:rsidP="003C57B0">
            <w:pPr>
              <w:tabs>
                <w:tab w:val="left" w:pos="1785"/>
              </w:tabs>
              <w:rPr>
                <w:rFonts w:ascii="Calibri" w:hAnsi="Calibri"/>
                <w:sz w:val="20"/>
                <w:szCs w:val="20"/>
              </w:rPr>
            </w:pPr>
            <w:r>
              <w:rPr>
                <w:rFonts w:ascii="Calibri" w:hAnsi="Calibri"/>
                <w:sz w:val="20"/>
                <w:szCs w:val="20"/>
              </w:rPr>
              <w:t>The person/department wh</w:t>
            </w:r>
            <w:r w:rsidR="003C57B0">
              <w:rPr>
                <w:rFonts w:ascii="Calibri" w:hAnsi="Calibri"/>
                <w:sz w:val="20"/>
                <w:szCs w:val="20"/>
              </w:rPr>
              <w:t xml:space="preserve">ose activities generate hazardous </w:t>
            </w:r>
            <w:r>
              <w:rPr>
                <w:rFonts w:ascii="Calibri" w:hAnsi="Calibri"/>
                <w:sz w:val="20"/>
                <w:szCs w:val="20"/>
              </w:rPr>
              <w:t>waste.</w:t>
            </w:r>
          </w:p>
        </w:tc>
      </w:tr>
      <w:tr w:rsidR="00853DD4" w:rsidTr="001475BB">
        <w:trPr>
          <w:trHeight w:val="417"/>
        </w:trPr>
        <w:tc>
          <w:tcPr>
            <w:tcW w:w="1749" w:type="dxa"/>
            <w:gridSpan w:val="2"/>
            <w:shd w:val="clear" w:color="auto" w:fill="094685"/>
            <w:vAlign w:val="center"/>
          </w:tcPr>
          <w:p w:rsidR="00853DD4" w:rsidRDefault="00853DD4" w:rsidP="007C351B">
            <w:pPr>
              <w:tabs>
                <w:tab w:val="left" w:pos="1785"/>
              </w:tabs>
              <w:rPr>
                <w:rFonts w:ascii="Calibri" w:hAnsi="Calibri"/>
                <w:sz w:val="20"/>
                <w:szCs w:val="20"/>
              </w:rPr>
            </w:pPr>
          </w:p>
        </w:tc>
        <w:tc>
          <w:tcPr>
            <w:tcW w:w="8707" w:type="dxa"/>
            <w:gridSpan w:val="7"/>
            <w:vAlign w:val="center"/>
          </w:tcPr>
          <w:p w:rsidR="00853DD4" w:rsidRDefault="00272C55" w:rsidP="002608ED">
            <w:pPr>
              <w:tabs>
                <w:tab w:val="left" w:pos="1785"/>
              </w:tabs>
              <w:rPr>
                <w:rFonts w:ascii="Calibri" w:hAnsi="Calibri"/>
                <w:sz w:val="20"/>
                <w:szCs w:val="20"/>
              </w:rPr>
            </w:pPr>
            <w:r>
              <w:rPr>
                <w:rFonts w:ascii="Calibri" w:hAnsi="Calibri"/>
                <w:sz w:val="20"/>
                <w:szCs w:val="20"/>
              </w:rPr>
              <w:t>UHSE Hazardous Waste Service</w:t>
            </w:r>
          </w:p>
          <w:p w:rsidR="00272C55" w:rsidRDefault="00272C55" w:rsidP="002608ED">
            <w:pPr>
              <w:tabs>
                <w:tab w:val="left" w:pos="1785"/>
              </w:tabs>
              <w:rPr>
                <w:rFonts w:ascii="Calibri" w:hAnsi="Calibri"/>
                <w:sz w:val="20"/>
                <w:szCs w:val="20"/>
              </w:rPr>
            </w:pPr>
          </w:p>
          <w:p w:rsidR="00ED319B" w:rsidRDefault="00903AAB" w:rsidP="002608ED">
            <w:pPr>
              <w:tabs>
                <w:tab w:val="left" w:pos="1785"/>
              </w:tabs>
              <w:rPr>
                <w:rFonts w:ascii="Calibri" w:hAnsi="Calibri"/>
                <w:sz w:val="20"/>
                <w:szCs w:val="20"/>
              </w:rPr>
            </w:pPr>
            <w:r>
              <w:rPr>
                <w:rFonts w:ascii="Calibri" w:hAnsi="Calibri"/>
                <w:sz w:val="20"/>
                <w:szCs w:val="20"/>
              </w:rPr>
              <w:t>University department which</w:t>
            </w:r>
            <w:r w:rsidR="00ED319B">
              <w:rPr>
                <w:rFonts w:ascii="Calibri" w:hAnsi="Calibri"/>
                <w:sz w:val="20"/>
                <w:szCs w:val="20"/>
              </w:rPr>
              <w:t xml:space="preserve"> acts as the waste holder and </w:t>
            </w:r>
            <w:r w:rsidR="00AA6CC8">
              <w:rPr>
                <w:rFonts w:ascii="Calibri" w:hAnsi="Calibri"/>
                <w:sz w:val="20"/>
                <w:szCs w:val="20"/>
              </w:rPr>
              <w:t>consignor to manage</w:t>
            </w:r>
            <w:r w:rsidR="00ED319B">
              <w:rPr>
                <w:rFonts w:ascii="Calibri" w:hAnsi="Calibri"/>
                <w:sz w:val="20"/>
                <w:szCs w:val="20"/>
              </w:rPr>
              <w:t xml:space="preserve"> the transfer of </w:t>
            </w:r>
            <w:r w:rsidR="00801BD7">
              <w:rPr>
                <w:rFonts w:ascii="Calibri" w:hAnsi="Calibri"/>
                <w:sz w:val="20"/>
                <w:szCs w:val="20"/>
              </w:rPr>
              <w:t>hazardous</w:t>
            </w:r>
            <w:r w:rsidR="00B51E3F">
              <w:rPr>
                <w:rFonts w:ascii="Calibri" w:hAnsi="Calibri"/>
                <w:sz w:val="20"/>
                <w:szCs w:val="20"/>
              </w:rPr>
              <w:t xml:space="preserve"> </w:t>
            </w:r>
            <w:r w:rsidR="00ED319B">
              <w:rPr>
                <w:rFonts w:ascii="Calibri" w:hAnsi="Calibri"/>
                <w:sz w:val="20"/>
                <w:szCs w:val="20"/>
              </w:rPr>
              <w:t xml:space="preserve">waste </w:t>
            </w:r>
            <w:r w:rsidR="00801BD7">
              <w:rPr>
                <w:rFonts w:ascii="Calibri" w:hAnsi="Calibri"/>
                <w:sz w:val="20"/>
                <w:szCs w:val="20"/>
              </w:rPr>
              <w:t xml:space="preserve">(within its remit) </w:t>
            </w:r>
            <w:r w:rsidR="00ED319B">
              <w:rPr>
                <w:rFonts w:ascii="Calibri" w:hAnsi="Calibri"/>
                <w:sz w:val="20"/>
                <w:szCs w:val="20"/>
              </w:rPr>
              <w:t>off campus for disposal or recovery.</w:t>
            </w:r>
          </w:p>
        </w:tc>
      </w:tr>
      <w:tr w:rsidR="00272C55" w:rsidTr="001475BB">
        <w:trPr>
          <w:trHeight w:val="417"/>
        </w:trPr>
        <w:tc>
          <w:tcPr>
            <w:tcW w:w="1749" w:type="dxa"/>
            <w:gridSpan w:val="2"/>
            <w:shd w:val="clear" w:color="auto" w:fill="094685"/>
            <w:vAlign w:val="center"/>
          </w:tcPr>
          <w:p w:rsidR="00272C55" w:rsidRDefault="00272C55" w:rsidP="007C351B">
            <w:pPr>
              <w:tabs>
                <w:tab w:val="left" w:pos="1785"/>
              </w:tabs>
              <w:rPr>
                <w:rFonts w:ascii="Calibri" w:hAnsi="Calibri"/>
                <w:sz w:val="20"/>
                <w:szCs w:val="20"/>
              </w:rPr>
            </w:pPr>
          </w:p>
        </w:tc>
        <w:tc>
          <w:tcPr>
            <w:tcW w:w="8707" w:type="dxa"/>
            <w:gridSpan w:val="7"/>
            <w:vAlign w:val="center"/>
          </w:tcPr>
          <w:p w:rsidR="00272C55" w:rsidRDefault="00272C55" w:rsidP="002608ED">
            <w:pPr>
              <w:tabs>
                <w:tab w:val="left" w:pos="1785"/>
              </w:tabs>
              <w:rPr>
                <w:rFonts w:ascii="Calibri" w:hAnsi="Calibri"/>
                <w:sz w:val="20"/>
                <w:szCs w:val="20"/>
              </w:rPr>
            </w:pPr>
            <w:r>
              <w:rPr>
                <w:rFonts w:ascii="Calibri" w:hAnsi="Calibri"/>
                <w:sz w:val="20"/>
                <w:szCs w:val="20"/>
              </w:rPr>
              <w:t>Duty of Care</w:t>
            </w:r>
          </w:p>
          <w:p w:rsidR="00272C55" w:rsidRDefault="00272C55" w:rsidP="002608ED">
            <w:pPr>
              <w:tabs>
                <w:tab w:val="left" w:pos="1785"/>
              </w:tabs>
              <w:rPr>
                <w:rFonts w:ascii="Calibri" w:hAnsi="Calibri"/>
                <w:sz w:val="20"/>
                <w:szCs w:val="20"/>
              </w:rPr>
            </w:pPr>
          </w:p>
          <w:p w:rsidR="00CD3739" w:rsidRPr="00CD3739" w:rsidRDefault="00903AAB" w:rsidP="00CD3739">
            <w:pPr>
              <w:tabs>
                <w:tab w:val="left" w:pos="1785"/>
              </w:tabs>
              <w:rPr>
                <w:rFonts w:ascii="Calibri" w:hAnsi="Calibri"/>
                <w:sz w:val="20"/>
                <w:szCs w:val="20"/>
              </w:rPr>
            </w:pPr>
            <w:r>
              <w:rPr>
                <w:rFonts w:ascii="Calibri" w:hAnsi="Calibri"/>
                <w:sz w:val="20"/>
                <w:szCs w:val="20"/>
              </w:rPr>
              <w:t>Producers of hazardous waste</w:t>
            </w:r>
            <w:r w:rsidR="00CD3739" w:rsidRPr="00CD3739">
              <w:rPr>
                <w:rFonts w:ascii="Calibri" w:hAnsi="Calibri"/>
                <w:sz w:val="20"/>
                <w:szCs w:val="20"/>
              </w:rPr>
              <w:t xml:space="preserve"> must take all reasonable steps to:</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prevent unauthorised or harmful deposit, treatment or disposal of waste</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prevent the escape of waste from your control</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ensure that any person you transfer the waste to has the correct authorisation</w:t>
            </w:r>
          </w:p>
          <w:p w:rsidR="00CD3739" w:rsidRDefault="00CD3739" w:rsidP="00426930">
            <w:pPr>
              <w:pStyle w:val="ListParagraph"/>
              <w:numPr>
                <w:ilvl w:val="0"/>
                <w:numId w:val="10"/>
              </w:numPr>
            </w:pPr>
            <w:r w:rsidRPr="00D51FAF">
              <w:rPr>
                <w:rFonts w:ascii="Calibri" w:hAnsi="Calibri"/>
                <w:sz w:val="20"/>
                <w:szCs w:val="20"/>
              </w:rPr>
              <w:t>provide an accurate description of the waste when it is transferred to another</w:t>
            </w:r>
            <w:r w:rsidR="00426930">
              <w:rPr>
                <w:rFonts w:ascii="Calibri" w:hAnsi="Calibri"/>
                <w:sz w:val="20"/>
                <w:szCs w:val="20"/>
              </w:rPr>
              <w:t xml:space="preserve"> person</w:t>
            </w:r>
            <w:r w:rsidRPr="00D51FAF">
              <w:rPr>
                <w:rFonts w:ascii="Calibri" w:hAnsi="Calibri"/>
                <w:sz w:val="20"/>
                <w:szCs w:val="20"/>
              </w:rPr>
              <w:t xml:space="preserve">               </w:t>
            </w:r>
          </w:p>
        </w:tc>
      </w:tr>
      <w:tr w:rsidR="00D33049" w:rsidTr="001475BB">
        <w:trPr>
          <w:trHeight w:val="417"/>
        </w:trPr>
        <w:tc>
          <w:tcPr>
            <w:tcW w:w="1749" w:type="dxa"/>
            <w:gridSpan w:val="2"/>
            <w:shd w:val="clear" w:color="auto" w:fill="094685"/>
            <w:vAlign w:val="center"/>
          </w:tcPr>
          <w:p w:rsidR="00D33049" w:rsidRDefault="00D33049" w:rsidP="007C351B">
            <w:pPr>
              <w:tabs>
                <w:tab w:val="left" w:pos="1785"/>
              </w:tabs>
              <w:rPr>
                <w:rFonts w:ascii="Calibri" w:hAnsi="Calibri"/>
                <w:sz w:val="20"/>
                <w:szCs w:val="20"/>
              </w:rPr>
            </w:pPr>
          </w:p>
        </w:tc>
        <w:tc>
          <w:tcPr>
            <w:tcW w:w="8707" w:type="dxa"/>
            <w:gridSpan w:val="7"/>
            <w:vAlign w:val="center"/>
          </w:tcPr>
          <w:p w:rsidR="00D33049" w:rsidRDefault="00D33049" w:rsidP="002608ED">
            <w:pPr>
              <w:tabs>
                <w:tab w:val="left" w:pos="1785"/>
              </w:tabs>
              <w:rPr>
                <w:rFonts w:ascii="Calibri" w:hAnsi="Calibri"/>
                <w:sz w:val="20"/>
                <w:szCs w:val="20"/>
              </w:rPr>
            </w:pPr>
            <w:r>
              <w:rPr>
                <w:rFonts w:ascii="Calibri" w:hAnsi="Calibri"/>
                <w:sz w:val="20"/>
                <w:szCs w:val="20"/>
              </w:rPr>
              <w:t>Waste Hierarchy</w:t>
            </w:r>
          </w:p>
          <w:p w:rsidR="00D33049" w:rsidRDefault="00D33049" w:rsidP="002608ED">
            <w:pPr>
              <w:tabs>
                <w:tab w:val="left" w:pos="1785"/>
              </w:tabs>
              <w:rPr>
                <w:rFonts w:ascii="Calibri" w:hAnsi="Calibri"/>
                <w:sz w:val="20"/>
                <w:szCs w:val="20"/>
              </w:rPr>
            </w:pP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An establishment or undertaking which imports, produces, collects, transports,</w:t>
            </w:r>
            <w:r>
              <w:rPr>
                <w:rFonts w:ascii="Calibri" w:hAnsi="Calibri"/>
                <w:sz w:val="20"/>
                <w:szCs w:val="20"/>
              </w:rPr>
              <w:t xml:space="preserve"> </w:t>
            </w:r>
            <w:r w:rsidRPr="00AA6CC8">
              <w:rPr>
                <w:rFonts w:ascii="Calibri" w:hAnsi="Calibri"/>
                <w:sz w:val="20"/>
                <w:szCs w:val="20"/>
              </w:rPr>
              <w:t>recovers or dispos</w:t>
            </w:r>
            <w:r>
              <w:rPr>
                <w:rFonts w:ascii="Calibri" w:hAnsi="Calibri"/>
                <w:sz w:val="20"/>
                <w:szCs w:val="20"/>
              </w:rPr>
              <w:t>es of waste, shall</w:t>
            </w:r>
            <w:r w:rsidRPr="00AA6CC8">
              <w:rPr>
                <w:rFonts w:ascii="Calibri" w:hAnsi="Calibri"/>
                <w:sz w:val="20"/>
                <w:szCs w:val="20"/>
              </w:rPr>
              <w:t xml:space="preserve"> take all such measures available to it as are</w:t>
            </w:r>
            <w:r>
              <w:rPr>
                <w:rFonts w:ascii="Calibri" w:hAnsi="Calibri"/>
                <w:sz w:val="20"/>
                <w:szCs w:val="20"/>
              </w:rPr>
              <w:t xml:space="preserve"> </w:t>
            </w:r>
            <w:r w:rsidRPr="00AA6CC8">
              <w:rPr>
                <w:rFonts w:ascii="Calibri" w:hAnsi="Calibri"/>
                <w:sz w:val="20"/>
                <w:szCs w:val="20"/>
              </w:rPr>
              <w:t>reasonable in the circumstances to apply the following waste hierarchy as a priority</w:t>
            </w:r>
            <w:r>
              <w:rPr>
                <w:rFonts w:ascii="Calibri" w:hAnsi="Calibri"/>
                <w:sz w:val="20"/>
                <w:szCs w:val="20"/>
              </w:rPr>
              <w:t xml:space="preserve"> order:</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(a) prevention;</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(b) preparing for re-use;</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(c) recycling;</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(d) other recovery (for example energy recovery);</w:t>
            </w:r>
          </w:p>
          <w:p w:rsidR="00DA1AD0" w:rsidRDefault="00AA6CC8" w:rsidP="00AA6CC8">
            <w:pPr>
              <w:tabs>
                <w:tab w:val="left" w:pos="1785"/>
              </w:tabs>
              <w:rPr>
                <w:rFonts w:ascii="Calibri" w:hAnsi="Calibri"/>
                <w:sz w:val="20"/>
                <w:szCs w:val="20"/>
              </w:rPr>
            </w:pPr>
            <w:r w:rsidRPr="00AA6CC8">
              <w:rPr>
                <w:rFonts w:ascii="Calibri" w:hAnsi="Calibri"/>
                <w:sz w:val="20"/>
                <w:szCs w:val="20"/>
              </w:rPr>
              <w:t>(e) disposal</w:t>
            </w:r>
          </w:p>
        </w:tc>
      </w:tr>
      <w:tr w:rsidR="00B51E3F" w:rsidTr="001475BB">
        <w:trPr>
          <w:trHeight w:val="417"/>
        </w:trPr>
        <w:tc>
          <w:tcPr>
            <w:tcW w:w="1749" w:type="dxa"/>
            <w:gridSpan w:val="2"/>
            <w:shd w:val="clear" w:color="auto" w:fill="094685"/>
            <w:vAlign w:val="center"/>
          </w:tcPr>
          <w:p w:rsidR="00B51E3F" w:rsidRDefault="00B51E3F" w:rsidP="007C351B">
            <w:pPr>
              <w:tabs>
                <w:tab w:val="left" w:pos="1785"/>
              </w:tabs>
              <w:rPr>
                <w:rFonts w:ascii="Calibri" w:hAnsi="Calibri"/>
                <w:sz w:val="20"/>
                <w:szCs w:val="20"/>
              </w:rPr>
            </w:pPr>
          </w:p>
        </w:tc>
        <w:tc>
          <w:tcPr>
            <w:tcW w:w="8707" w:type="dxa"/>
            <w:gridSpan w:val="7"/>
            <w:vAlign w:val="center"/>
          </w:tcPr>
          <w:p w:rsidR="00B51E3F" w:rsidRDefault="00B51E3F" w:rsidP="002608ED">
            <w:pPr>
              <w:tabs>
                <w:tab w:val="left" w:pos="1785"/>
              </w:tabs>
              <w:rPr>
                <w:rFonts w:ascii="Calibri" w:hAnsi="Calibri"/>
                <w:sz w:val="20"/>
                <w:szCs w:val="20"/>
              </w:rPr>
            </w:pPr>
            <w:r>
              <w:rPr>
                <w:rFonts w:ascii="Calibri" w:hAnsi="Calibri"/>
                <w:sz w:val="20"/>
                <w:szCs w:val="20"/>
              </w:rPr>
              <w:t>Re-Use</w:t>
            </w:r>
          </w:p>
          <w:p w:rsidR="00B11FBD" w:rsidRDefault="00B11FBD" w:rsidP="002608ED">
            <w:pPr>
              <w:tabs>
                <w:tab w:val="left" w:pos="1785"/>
              </w:tabs>
              <w:rPr>
                <w:rFonts w:ascii="Calibri" w:hAnsi="Calibri"/>
                <w:sz w:val="20"/>
                <w:szCs w:val="20"/>
              </w:rPr>
            </w:pPr>
          </w:p>
          <w:p w:rsidR="00B51E3F" w:rsidRDefault="00B11FBD" w:rsidP="002608ED">
            <w:pPr>
              <w:tabs>
                <w:tab w:val="left" w:pos="1785"/>
              </w:tabs>
              <w:rPr>
                <w:rFonts w:ascii="Calibri" w:hAnsi="Calibri"/>
                <w:sz w:val="20"/>
                <w:szCs w:val="20"/>
              </w:rPr>
            </w:pPr>
            <w:r>
              <w:rPr>
                <w:rFonts w:ascii="Calibri" w:hAnsi="Calibri"/>
                <w:sz w:val="20"/>
                <w:szCs w:val="20"/>
              </w:rPr>
              <w:t xml:space="preserve">Any </w:t>
            </w:r>
            <w:r w:rsidRPr="00B11FBD">
              <w:rPr>
                <w:rFonts w:ascii="Calibri" w:hAnsi="Calibri"/>
                <w:sz w:val="20"/>
                <w:szCs w:val="20"/>
              </w:rPr>
              <w:t>operation by which products or components that are not waste are used again for the same purpose for which they were conceived.</w:t>
            </w:r>
          </w:p>
        </w:tc>
      </w:tr>
      <w:tr w:rsidR="00B51E3F" w:rsidTr="001475BB">
        <w:trPr>
          <w:trHeight w:val="417"/>
        </w:trPr>
        <w:tc>
          <w:tcPr>
            <w:tcW w:w="1749" w:type="dxa"/>
            <w:gridSpan w:val="2"/>
            <w:shd w:val="clear" w:color="auto" w:fill="094685"/>
            <w:vAlign w:val="center"/>
          </w:tcPr>
          <w:p w:rsidR="00B51E3F" w:rsidRDefault="00B51E3F" w:rsidP="007C351B">
            <w:pPr>
              <w:tabs>
                <w:tab w:val="left" w:pos="1785"/>
              </w:tabs>
              <w:rPr>
                <w:rFonts w:ascii="Calibri" w:hAnsi="Calibri"/>
                <w:sz w:val="20"/>
                <w:szCs w:val="20"/>
              </w:rPr>
            </w:pPr>
          </w:p>
        </w:tc>
        <w:tc>
          <w:tcPr>
            <w:tcW w:w="8707" w:type="dxa"/>
            <w:gridSpan w:val="7"/>
            <w:vAlign w:val="center"/>
          </w:tcPr>
          <w:p w:rsidR="00B51E3F" w:rsidRDefault="00B51E3F" w:rsidP="002608ED">
            <w:pPr>
              <w:tabs>
                <w:tab w:val="left" w:pos="1785"/>
              </w:tabs>
              <w:rPr>
                <w:rFonts w:ascii="Calibri" w:hAnsi="Calibri"/>
                <w:sz w:val="20"/>
                <w:szCs w:val="20"/>
              </w:rPr>
            </w:pPr>
            <w:r>
              <w:rPr>
                <w:rFonts w:ascii="Calibri" w:hAnsi="Calibri"/>
                <w:sz w:val="20"/>
                <w:szCs w:val="20"/>
              </w:rPr>
              <w:t>Re-cycling</w:t>
            </w:r>
          </w:p>
          <w:p w:rsidR="00B51E3F" w:rsidRDefault="00B51E3F" w:rsidP="002608ED">
            <w:pPr>
              <w:tabs>
                <w:tab w:val="left" w:pos="1785"/>
              </w:tabs>
              <w:rPr>
                <w:rFonts w:ascii="Calibri" w:hAnsi="Calibri"/>
                <w:sz w:val="20"/>
                <w:szCs w:val="20"/>
              </w:rPr>
            </w:pPr>
          </w:p>
          <w:p w:rsidR="00B51E3F" w:rsidRDefault="00B11FBD" w:rsidP="002608ED">
            <w:pPr>
              <w:tabs>
                <w:tab w:val="left" w:pos="1785"/>
              </w:tabs>
              <w:rPr>
                <w:rFonts w:ascii="Calibri" w:hAnsi="Calibri"/>
                <w:sz w:val="20"/>
                <w:szCs w:val="20"/>
              </w:rPr>
            </w:pPr>
            <w:r>
              <w:rPr>
                <w:rFonts w:ascii="Calibri" w:hAnsi="Calibri"/>
                <w:sz w:val="20"/>
                <w:szCs w:val="20"/>
              </w:rPr>
              <w:t>A</w:t>
            </w:r>
            <w:r w:rsidRPr="00B11FBD">
              <w:rPr>
                <w:rFonts w:ascii="Calibri" w:hAnsi="Calibri"/>
                <w:sz w:val="20"/>
                <w:szCs w:val="20"/>
              </w:rPr>
              <w:t>ny recovery operation by which waste materials are reprocessed into products, materials or substances whether for the original or other purposes. Includes the reprocessing of organic materia</w:t>
            </w:r>
            <w:r w:rsidR="00903AAB">
              <w:rPr>
                <w:rFonts w:ascii="Calibri" w:hAnsi="Calibri"/>
                <w:sz w:val="20"/>
                <w:szCs w:val="20"/>
              </w:rPr>
              <w:t>l but not energy recovery or</w:t>
            </w:r>
            <w:r w:rsidRPr="00B11FBD">
              <w:rPr>
                <w:rFonts w:ascii="Calibri" w:hAnsi="Calibri"/>
                <w:sz w:val="20"/>
                <w:szCs w:val="20"/>
              </w:rPr>
              <w:t xml:space="preserve"> reprocessing into materials that are to be used as fuels or for backfilling operations.</w:t>
            </w:r>
          </w:p>
        </w:tc>
      </w:tr>
      <w:tr w:rsidR="00B11FBD" w:rsidTr="001475BB">
        <w:trPr>
          <w:trHeight w:val="417"/>
        </w:trPr>
        <w:tc>
          <w:tcPr>
            <w:tcW w:w="1749" w:type="dxa"/>
            <w:gridSpan w:val="2"/>
            <w:shd w:val="clear" w:color="auto" w:fill="094685"/>
            <w:vAlign w:val="center"/>
          </w:tcPr>
          <w:p w:rsidR="00B11FBD" w:rsidRDefault="00B11FBD" w:rsidP="007C351B">
            <w:pPr>
              <w:tabs>
                <w:tab w:val="left" w:pos="1785"/>
              </w:tabs>
              <w:rPr>
                <w:rFonts w:ascii="Calibri" w:hAnsi="Calibri"/>
                <w:sz w:val="20"/>
                <w:szCs w:val="20"/>
              </w:rPr>
            </w:pPr>
          </w:p>
        </w:tc>
        <w:tc>
          <w:tcPr>
            <w:tcW w:w="8707" w:type="dxa"/>
            <w:gridSpan w:val="7"/>
            <w:vAlign w:val="center"/>
          </w:tcPr>
          <w:p w:rsidR="00B11FBD" w:rsidRDefault="00B11FBD" w:rsidP="002608ED">
            <w:pPr>
              <w:tabs>
                <w:tab w:val="left" w:pos="1785"/>
              </w:tabs>
              <w:rPr>
                <w:rFonts w:ascii="Calibri" w:hAnsi="Calibri"/>
                <w:sz w:val="20"/>
                <w:szCs w:val="20"/>
              </w:rPr>
            </w:pPr>
            <w:r>
              <w:rPr>
                <w:rFonts w:ascii="Calibri" w:hAnsi="Calibri"/>
                <w:sz w:val="20"/>
                <w:szCs w:val="20"/>
              </w:rPr>
              <w:t>Recovery</w:t>
            </w:r>
          </w:p>
          <w:p w:rsidR="00B11FBD" w:rsidRDefault="00B11FBD" w:rsidP="002608ED">
            <w:pPr>
              <w:tabs>
                <w:tab w:val="left" w:pos="1785"/>
              </w:tabs>
              <w:rPr>
                <w:rFonts w:ascii="Calibri" w:hAnsi="Calibri"/>
                <w:sz w:val="20"/>
                <w:szCs w:val="20"/>
              </w:rPr>
            </w:pPr>
          </w:p>
          <w:p w:rsidR="00B11FBD" w:rsidRDefault="00B11FBD" w:rsidP="002608ED">
            <w:pPr>
              <w:tabs>
                <w:tab w:val="left" w:pos="1785"/>
              </w:tabs>
              <w:rPr>
                <w:rFonts w:ascii="Calibri" w:hAnsi="Calibri"/>
                <w:sz w:val="20"/>
                <w:szCs w:val="20"/>
              </w:rPr>
            </w:pPr>
            <w:r>
              <w:rPr>
                <w:rFonts w:ascii="Calibri" w:hAnsi="Calibri"/>
                <w:sz w:val="20"/>
                <w:szCs w:val="20"/>
              </w:rPr>
              <w:t>A</w:t>
            </w:r>
            <w:r w:rsidRPr="00B11FBD">
              <w:rPr>
                <w:rFonts w:ascii="Calibri" w:hAnsi="Calibri"/>
                <w:sz w:val="20"/>
                <w:szCs w:val="20"/>
              </w:rPr>
              <w:t>ny operation the principal result of which is waste serving a useful purpose by replacing other materials which would otherwise have been used to fulfil a particular function, or waste being prepared to fulfil that function, in the plant or in the wider economy.</w:t>
            </w:r>
          </w:p>
        </w:tc>
      </w:tr>
      <w:tr w:rsidR="003C57B0" w:rsidTr="001475BB">
        <w:trPr>
          <w:trHeight w:val="417"/>
        </w:trPr>
        <w:tc>
          <w:tcPr>
            <w:tcW w:w="1749" w:type="dxa"/>
            <w:gridSpan w:val="2"/>
            <w:shd w:val="clear" w:color="auto" w:fill="094685"/>
            <w:vAlign w:val="center"/>
          </w:tcPr>
          <w:p w:rsidR="003C57B0" w:rsidRDefault="003C57B0" w:rsidP="007C351B">
            <w:pPr>
              <w:tabs>
                <w:tab w:val="left" w:pos="1785"/>
              </w:tabs>
              <w:rPr>
                <w:rFonts w:ascii="Calibri" w:hAnsi="Calibri"/>
                <w:sz w:val="20"/>
                <w:szCs w:val="20"/>
              </w:rPr>
            </w:pPr>
          </w:p>
        </w:tc>
        <w:tc>
          <w:tcPr>
            <w:tcW w:w="8707" w:type="dxa"/>
            <w:gridSpan w:val="7"/>
            <w:vAlign w:val="center"/>
          </w:tcPr>
          <w:p w:rsidR="003C57B0" w:rsidRDefault="003C57B0" w:rsidP="002608ED">
            <w:pPr>
              <w:tabs>
                <w:tab w:val="left" w:pos="1785"/>
              </w:tabs>
              <w:rPr>
                <w:rFonts w:ascii="Calibri" w:hAnsi="Calibri"/>
                <w:sz w:val="20"/>
                <w:szCs w:val="20"/>
              </w:rPr>
            </w:pPr>
            <w:r>
              <w:rPr>
                <w:rFonts w:ascii="Calibri" w:hAnsi="Calibri"/>
                <w:sz w:val="20"/>
                <w:szCs w:val="20"/>
              </w:rPr>
              <w:t>Mixing of Hazardous Waste</w:t>
            </w:r>
          </w:p>
          <w:p w:rsidR="00ED2B66" w:rsidRDefault="00ED2B66" w:rsidP="003C57B0">
            <w:pPr>
              <w:tabs>
                <w:tab w:val="left" w:pos="1785"/>
              </w:tabs>
              <w:rPr>
                <w:rFonts w:ascii="Calibri" w:hAnsi="Calibri"/>
                <w:sz w:val="20"/>
                <w:szCs w:val="20"/>
              </w:rPr>
            </w:pPr>
          </w:p>
          <w:p w:rsidR="003C57B0" w:rsidRPr="003C57B0" w:rsidRDefault="003C57B0" w:rsidP="003C57B0">
            <w:pPr>
              <w:tabs>
                <w:tab w:val="left" w:pos="1785"/>
              </w:tabs>
              <w:rPr>
                <w:rFonts w:ascii="Calibri" w:hAnsi="Calibri"/>
                <w:sz w:val="20"/>
                <w:szCs w:val="20"/>
              </w:rPr>
            </w:pPr>
            <w:r>
              <w:rPr>
                <w:rFonts w:ascii="Calibri" w:hAnsi="Calibri"/>
                <w:sz w:val="20"/>
                <w:szCs w:val="20"/>
              </w:rPr>
              <w:t>H</w:t>
            </w:r>
            <w:r w:rsidRPr="003C57B0">
              <w:rPr>
                <w:rFonts w:ascii="Calibri" w:hAnsi="Calibri"/>
                <w:sz w:val="20"/>
                <w:szCs w:val="20"/>
              </w:rPr>
              <w:t xml:space="preserve">azardous waste of any description shall be considered to have been </w:t>
            </w:r>
            <w:r>
              <w:rPr>
                <w:rFonts w:ascii="Calibri" w:hAnsi="Calibri"/>
                <w:sz w:val="20"/>
                <w:szCs w:val="20"/>
              </w:rPr>
              <w:t>mixed if it has been mixed with:</w:t>
            </w:r>
          </w:p>
          <w:p w:rsidR="003C57B0" w:rsidRPr="003C57B0" w:rsidRDefault="003C57B0" w:rsidP="003C57B0">
            <w:pPr>
              <w:tabs>
                <w:tab w:val="left" w:pos="1785"/>
              </w:tabs>
              <w:rPr>
                <w:rFonts w:ascii="Calibri" w:hAnsi="Calibri"/>
                <w:sz w:val="20"/>
                <w:szCs w:val="20"/>
              </w:rPr>
            </w:pPr>
            <w:r w:rsidRPr="003C57B0">
              <w:rPr>
                <w:rFonts w:ascii="Calibri" w:hAnsi="Calibri"/>
                <w:sz w:val="20"/>
                <w:szCs w:val="20"/>
              </w:rPr>
              <w:t>(a)a different category of hazardous waste;</w:t>
            </w:r>
          </w:p>
          <w:p w:rsidR="003C57B0" w:rsidRPr="003C57B0" w:rsidRDefault="003C57B0" w:rsidP="003C57B0">
            <w:pPr>
              <w:tabs>
                <w:tab w:val="left" w:pos="1785"/>
              </w:tabs>
              <w:rPr>
                <w:rFonts w:ascii="Calibri" w:hAnsi="Calibri"/>
                <w:sz w:val="20"/>
                <w:szCs w:val="20"/>
              </w:rPr>
            </w:pPr>
            <w:r w:rsidRPr="003C57B0">
              <w:rPr>
                <w:rFonts w:ascii="Calibri" w:hAnsi="Calibri"/>
                <w:sz w:val="20"/>
                <w:szCs w:val="20"/>
              </w:rPr>
              <w:t>(b)a non-hazardous waste; or</w:t>
            </w:r>
          </w:p>
          <w:p w:rsidR="003C57B0" w:rsidRDefault="003C57B0" w:rsidP="003C57B0">
            <w:pPr>
              <w:tabs>
                <w:tab w:val="left" w:pos="1785"/>
              </w:tabs>
              <w:rPr>
                <w:rFonts w:ascii="Calibri" w:hAnsi="Calibri"/>
                <w:sz w:val="20"/>
                <w:szCs w:val="20"/>
              </w:rPr>
            </w:pPr>
            <w:r w:rsidRPr="003C57B0">
              <w:rPr>
                <w:rFonts w:ascii="Calibri" w:hAnsi="Calibri"/>
                <w:sz w:val="20"/>
                <w:szCs w:val="20"/>
              </w:rPr>
              <w:t>(c</w:t>
            </w:r>
            <w:r>
              <w:rPr>
                <w:rFonts w:ascii="Calibri" w:hAnsi="Calibri"/>
                <w:sz w:val="20"/>
                <w:szCs w:val="20"/>
              </w:rPr>
              <w:t>)</w:t>
            </w:r>
            <w:r w:rsidRPr="003C57B0">
              <w:rPr>
                <w:rFonts w:ascii="Calibri" w:hAnsi="Calibri"/>
                <w:sz w:val="20"/>
                <w:szCs w:val="20"/>
              </w:rPr>
              <w:t>any</w:t>
            </w:r>
            <w:r w:rsidR="00ED2B66">
              <w:rPr>
                <w:rFonts w:ascii="Calibri" w:hAnsi="Calibri"/>
                <w:sz w:val="20"/>
                <w:szCs w:val="20"/>
              </w:rPr>
              <w:t xml:space="preserve"> </w:t>
            </w:r>
            <w:r w:rsidRPr="003C57B0">
              <w:rPr>
                <w:rFonts w:ascii="Calibri" w:hAnsi="Calibri"/>
                <w:sz w:val="20"/>
                <w:szCs w:val="20"/>
              </w:rPr>
              <w:t>other substance or material</w:t>
            </w:r>
          </w:p>
        </w:tc>
      </w:tr>
      <w:tr w:rsidR="00ED2B66" w:rsidTr="001475BB">
        <w:trPr>
          <w:trHeight w:val="417"/>
        </w:trPr>
        <w:tc>
          <w:tcPr>
            <w:tcW w:w="1749" w:type="dxa"/>
            <w:gridSpan w:val="2"/>
            <w:shd w:val="clear" w:color="auto" w:fill="094685"/>
            <w:vAlign w:val="center"/>
          </w:tcPr>
          <w:p w:rsidR="00ED2B66" w:rsidRDefault="00ED2B66" w:rsidP="007C351B">
            <w:pPr>
              <w:tabs>
                <w:tab w:val="left" w:pos="1785"/>
              </w:tabs>
              <w:rPr>
                <w:rFonts w:ascii="Calibri" w:hAnsi="Calibri"/>
                <w:sz w:val="20"/>
                <w:szCs w:val="20"/>
              </w:rPr>
            </w:pPr>
          </w:p>
        </w:tc>
        <w:tc>
          <w:tcPr>
            <w:tcW w:w="8707" w:type="dxa"/>
            <w:gridSpan w:val="7"/>
            <w:vAlign w:val="center"/>
          </w:tcPr>
          <w:p w:rsidR="00ED2B66" w:rsidRDefault="00ED2B66" w:rsidP="002608ED">
            <w:pPr>
              <w:tabs>
                <w:tab w:val="left" w:pos="1785"/>
              </w:tabs>
              <w:rPr>
                <w:rFonts w:ascii="Calibri" w:hAnsi="Calibri"/>
                <w:sz w:val="20"/>
                <w:szCs w:val="20"/>
              </w:rPr>
            </w:pPr>
            <w:r>
              <w:rPr>
                <w:rFonts w:ascii="Calibri" w:hAnsi="Calibri"/>
                <w:sz w:val="20"/>
                <w:szCs w:val="20"/>
              </w:rPr>
              <w:t>Consignment Note</w:t>
            </w:r>
          </w:p>
          <w:p w:rsidR="00B51E3F" w:rsidRDefault="00B51E3F" w:rsidP="002608ED">
            <w:pPr>
              <w:tabs>
                <w:tab w:val="left" w:pos="1785"/>
              </w:tabs>
              <w:rPr>
                <w:rFonts w:ascii="Calibri" w:hAnsi="Calibri"/>
                <w:sz w:val="20"/>
                <w:szCs w:val="20"/>
              </w:rPr>
            </w:pPr>
          </w:p>
          <w:p w:rsidR="00ED2B66" w:rsidRDefault="00ED2B66" w:rsidP="002608ED">
            <w:pPr>
              <w:tabs>
                <w:tab w:val="left" w:pos="1785"/>
              </w:tabs>
              <w:rPr>
                <w:rFonts w:ascii="Calibri" w:hAnsi="Calibri"/>
                <w:sz w:val="20"/>
                <w:szCs w:val="20"/>
              </w:rPr>
            </w:pPr>
            <w:r>
              <w:rPr>
                <w:rFonts w:ascii="Calibri" w:hAnsi="Calibri"/>
                <w:sz w:val="20"/>
                <w:szCs w:val="20"/>
              </w:rPr>
              <w:t>T</w:t>
            </w:r>
            <w:r w:rsidRPr="00ED2B66">
              <w:rPr>
                <w:rFonts w:ascii="Calibri" w:hAnsi="Calibri"/>
                <w:sz w:val="20"/>
                <w:szCs w:val="20"/>
              </w:rPr>
              <w:t>he identification form which is required to accompany the hazardous waste when it is transferred</w:t>
            </w:r>
            <w:r>
              <w:rPr>
                <w:rFonts w:ascii="Calibri" w:hAnsi="Calibri"/>
                <w:sz w:val="20"/>
                <w:szCs w:val="20"/>
              </w:rPr>
              <w:t xml:space="preserve"> for disposal off campus.</w:t>
            </w:r>
          </w:p>
        </w:tc>
      </w:tr>
      <w:tr w:rsidR="00ED319B" w:rsidTr="001475BB">
        <w:trPr>
          <w:trHeight w:val="417"/>
        </w:trPr>
        <w:tc>
          <w:tcPr>
            <w:tcW w:w="1749" w:type="dxa"/>
            <w:gridSpan w:val="2"/>
            <w:shd w:val="clear" w:color="auto" w:fill="094685"/>
            <w:vAlign w:val="center"/>
          </w:tcPr>
          <w:p w:rsidR="00ED319B" w:rsidRDefault="00ED319B" w:rsidP="007C351B">
            <w:pPr>
              <w:tabs>
                <w:tab w:val="left" w:pos="1785"/>
              </w:tabs>
              <w:rPr>
                <w:rFonts w:ascii="Calibri" w:hAnsi="Calibri"/>
                <w:sz w:val="20"/>
                <w:szCs w:val="20"/>
              </w:rPr>
            </w:pPr>
          </w:p>
        </w:tc>
        <w:tc>
          <w:tcPr>
            <w:tcW w:w="8707" w:type="dxa"/>
            <w:gridSpan w:val="7"/>
            <w:vAlign w:val="center"/>
          </w:tcPr>
          <w:p w:rsidR="00ED319B" w:rsidRDefault="00ED319B" w:rsidP="002608ED">
            <w:pPr>
              <w:tabs>
                <w:tab w:val="left" w:pos="1785"/>
              </w:tabs>
              <w:rPr>
                <w:rFonts w:ascii="Calibri" w:hAnsi="Calibri"/>
                <w:sz w:val="20"/>
                <w:szCs w:val="20"/>
              </w:rPr>
            </w:pPr>
            <w:r>
              <w:rPr>
                <w:rFonts w:ascii="Calibri" w:hAnsi="Calibri"/>
                <w:sz w:val="20"/>
                <w:szCs w:val="20"/>
              </w:rPr>
              <w:t>Waste Holder</w:t>
            </w:r>
          </w:p>
          <w:p w:rsidR="00ED319B" w:rsidRDefault="00ED319B" w:rsidP="002608ED">
            <w:pPr>
              <w:tabs>
                <w:tab w:val="left" w:pos="1785"/>
              </w:tabs>
              <w:rPr>
                <w:rFonts w:ascii="Calibri" w:hAnsi="Calibri"/>
                <w:sz w:val="20"/>
                <w:szCs w:val="20"/>
              </w:rPr>
            </w:pPr>
          </w:p>
          <w:p w:rsidR="00ED319B" w:rsidRDefault="00ED319B" w:rsidP="002608ED">
            <w:pPr>
              <w:tabs>
                <w:tab w:val="left" w:pos="1785"/>
              </w:tabs>
              <w:rPr>
                <w:rFonts w:ascii="Calibri" w:hAnsi="Calibri"/>
                <w:sz w:val="20"/>
                <w:szCs w:val="20"/>
              </w:rPr>
            </w:pPr>
            <w:r>
              <w:rPr>
                <w:rFonts w:ascii="Calibri" w:hAnsi="Calibri"/>
                <w:sz w:val="20"/>
                <w:szCs w:val="20"/>
              </w:rPr>
              <w:t>The person who is in possession of the hazardous waste.</w:t>
            </w:r>
          </w:p>
        </w:tc>
      </w:tr>
      <w:tr w:rsidR="00ED2B66" w:rsidTr="001475BB">
        <w:trPr>
          <w:trHeight w:val="417"/>
        </w:trPr>
        <w:tc>
          <w:tcPr>
            <w:tcW w:w="1749" w:type="dxa"/>
            <w:gridSpan w:val="2"/>
            <w:shd w:val="clear" w:color="auto" w:fill="094685"/>
            <w:vAlign w:val="center"/>
          </w:tcPr>
          <w:p w:rsidR="00ED2B66" w:rsidRDefault="00ED2B66" w:rsidP="007C351B">
            <w:pPr>
              <w:tabs>
                <w:tab w:val="left" w:pos="1785"/>
              </w:tabs>
              <w:rPr>
                <w:rFonts w:ascii="Calibri" w:hAnsi="Calibri"/>
                <w:sz w:val="20"/>
                <w:szCs w:val="20"/>
              </w:rPr>
            </w:pPr>
          </w:p>
        </w:tc>
        <w:tc>
          <w:tcPr>
            <w:tcW w:w="8707" w:type="dxa"/>
            <w:gridSpan w:val="7"/>
            <w:vAlign w:val="center"/>
          </w:tcPr>
          <w:p w:rsidR="00ED2B66" w:rsidRDefault="00ED2B66" w:rsidP="002608ED">
            <w:pPr>
              <w:tabs>
                <w:tab w:val="left" w:pos="1785"/>
              </w:tabs>
              <w:rPr>
                <w:rFonts w:ascii="Calibri" w:hAnsi="Calibri"/>
                <w:sz w:val="20"/>
                <w:szCs w:val="20"/>
              </w:rPr>
            </w:pPr>
            <w:r>
              <w:rPr>
                <w:rFonts w:ascii="Calibri" w:hAnsi="Calibri"/>
                <w:sz w:val="20"/>
                <w:szCs w:val="20"/>
              </w:rPr>
              <w:t>Registered Carrier</w:t>
            </w:r>
          </w:p>
          <w:p w:rsidR="00ED2B66" w:rsidRDefault="00ED2B66" w:rsidP="002608ED">
            <w:pPr>
              <w:tabs>
                <w:tab w:val="left" w:pos="1785"/>
              </w:tabs>
              <w:rPr>
                <w:rFonts w:ascii="Calibri" w:hAnsi="Calibri"/>
                <w:sz w:val="20"/>
                <w:szCs w:val="20"/>
              </w:rPr>
            </w:pPr>
          </w:p>
          <w:p w:rsidR="00ED2B66" w:rsidRDefault="00ED2B66" w:rsidP="002608ED">
            <w:pPr>
              <w:tabs>
                <w:tab w:val="left" w:pos="1785"/>
              </w:tabs>
              <w:rPr>
                <w:rFonts w:ascii="Calibri" w:hAnsi="Calibri"/>
                <w:sz w:val="20"/>
                <w:szCs w:val="20"/>
              </w:rPr>
            </w:pPr>
            <w:r>
              <w:rPr>
                <w:rFonts w:ascii="Calibri" w:hAnsi="Calibri"/>
                <w:sz w:val="20"/>
                <w:szCs w:val="20"/>
              </w:rPr>
              <w:t>A</w:t>
            </w:r>
            <w:r w:rsidRPr="00ED2B66">
              <w:rPr>
                <w:rFonts w:ascii="Calibri" w:hAnsi="Calibri"/>
                <w:sz w:val="20"/>
                <w:szCs w:val="20"/>
              </w:rPr>
              <w:t xml:space="preserve"> person who takes one or more of the fo</w:t>
            </w:r>
            <w:r>
              <w:rPr>
                <w:rFonts w:ascii="Calibri" w:hAnsi="Calibri"/>
                <w:sz w:val="20"/>
                <w:szCs w:val="20"/>
              </w:rPr>
              <w:t>llowing actions;</w:t>
            </w:r>
            <w:r w:rsidRPr="00ED2B66">
              <w:rPr>
                <w:rFonts w:ascii="Calibri" w:hAnsi="Calibri"/>
                <w:sz w:val="20"/>
                <w:szCs w:val="20"/>
              </w:rPr>
              <w:t xml:space="preserve"> collects the consignment from the premises at which it was produced or premises at which it is being held, delivers it to the consignee, or transports it in the course of its transfer from those premises to the consignee</w:t>
            </w:r>
            <w:r>
              <w:rPr>
                <w:rFonts w:ascii="Calibri" w:hAnsi="Calibri"/>
                <w:sz w:val="20"/>
                <w:szCs w:val="20"/>
              </w:rPr>
              <w:t>.</w:t>
            </w:r>
          </w:p>
        </w:tc>
      </w:tr>
      <w:tr w:rsidR="000179AA" w:rsidTr="001475BB">
        <w:trPr>
          <w:trHeight w:val="417"/>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Responsibility for implementation</w:t>
            </w:r>
          </w:p>
        </w:tc>
        <w:tc>
          <w:tcPr>
            <w:tcW w:w="8707" w:type="dxa"/>
            <w:gridSpan w:val="7"/>
            <w:vAlign w:val="center"/>
          </w:tcPr>
          <w:p w:rsidR="00122535" w:rsidRDefault="00122535" w:rsidP="00122535">
            <w:pPr>
              <w:tabs>
                <w:tab w:val="left" w:pos="1785"/>
              </w:tabs>
              <w:rPr>
                <w:rFonts w:ascii="Calibri" w:hAnsi="Calibri"/>
                <w:sz w:val="20"/>
                <w:szCs w:val="20"/>
              </w:rPr>
            </w:pPr>
            <w:r>
              <w:rPr>
                <w:rFonts w:ascii="Calibri" w:hAnsi="Calibri"/>
                <w:sz w:val="20"/>
                <w:szCs w:val="20"/>
              </w:rPr>
              <w:t>Faculty Deans</w:t>
            </w:r>
          </w:p>
          <w:p w:rsidR="00122535" w:rsidRDefault="00122535" w:rsidP="00122535">
            <w:pPr>
              <w:tabs>
                <w:tab w:val="left" w:pos="1785"/>
              </w:tabs>
              <w:rPr>
                <w:rFonts w:ascii="Calibri" w:hAnsi="Calibri"/>
                <w:sz w:val="20"/>
                <w:szCs w:val="20"/>
              </w:rPr>
            </w:pPr>
            <w:r>
              <w:rPr>
                <w:rFonts w:ascii="Calibri" w:hAnsi="Calibri"/>
                <w:sz w:val="20"/>
                <w:szCs w:val="20"/>
              </w:rPr>
              <w:t>Heads of Departments</w:t>
            </w:r>
          </w:p>
          <w:p w:rsidR="000179AA" w:rsidRDefault="00122535" w:rsidP="00122535">
            <w:pPr>
              <w:tabs>
                <w:tab w:val="left" w:pos="1785"/>
              </w:tabs>
              <w:rPr>
                <w:rFonts w:ascii="Calibri" w:hAnsi="Calibri"/>
                <w:sz w:val="20"/>
                <w:szCs w:val="20"/>
              </w:rPr>
            </w:pPr>
            <w:r>
              <w:rPr>
                <w:rFonts w:ascii="Calibri" w:hAnsi="Calibri"/>
                <w:sz w:val="20"/>
                <w:szCs w:val="20"/>
              </w:rPr>
              <w:t>Supervisors/Managers</w:t>
            </w:r>
          </w:p>
          <w:p w:rsidR="00B11FBD" w:rsidRDefault="00B11FBD" w:rsidP="00122535">
            <w:pPr>
              <w:tabs>
                <w:tab w:val="left" w:pos="1785"/>
              </w:tabs>
              <w:rPr>
                <w:rFonts w:ascii="Calibri" w:hAnsi="Calibri"/>
                <w:sz w:val="20"/>
                <w:szCs w:val="20"/>
              </w:rPr>
            </w:pPr>
            <w:r>
              <w:rPr>
                <w:rFonts w:ascii="Calibri" w:hAnsi="Calibri"/>
                <w:sz w:val="20"/>
                <w:szCs w:val="20"/>
              </w:rPr>
              <w:t>Technical Support Staff</w:t>
            </w:r>
          </w:p>
          <w:p w:rsidR="002552DF" w:rsidRPr="000179AA" w:rsidRDefault="002552DF" w:rsidP="00122535">
            <w:pPr>
              <w:tabs>
                <w:tab w:val="left" w:pos="1785"/>
              </w:tabs>
              <w:rPr>
                <w:rFonts w:ascii="Calibri" w:hAnsi="Calibri"/>
                <w:sz w:val="20"/>
                <w:szCs w:val="20"/>
              </w:rPr>
            </w:pPr>
            <w:r>
              <w:rPr>
                <w:rFonts w:ascii="Calibri" w:hAnsi="Calibri"/>
                <w:sz w:val="20"/>
                <w:szCs w:val="20"/>
              </w:rPr>
              <w:t>Waste Producers</w:t>
            </w:r>
          </w:p>
        </w:tc>
      </w:tr>
      <w:tr w:rsidR="000179AA" w:rsidTr="001475BB">
        <w:trPr>
          <w:trHeight w:val="417"/>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 xml:space="preserve">Training availability: </w:t>
            </w:r>
          </w:p>
        </w:tc>
        <w:tc>
          <w:tcPr>
            <w:tcW w:w="8707" w:type="dxa"/>
            <w:gridSpan w:val="7"/>
            <w:vAlign w:val="center"/>
          </w:tcPr>
          <w:p w:rsidR="00122535" w:rsidRDefault="00122535" w:rsidP="00122535">
            <w:pPr>
              <w:tabs>
                <w:tab w:val="left" w:pos="1785"/>
              </w:tabs>
              <w:rPr>
                <w:rFonts w:ascii="Calibri" w:hAnsi="Calibri"/>
                <w:sz w:val="20"/>
                <w:szCs w:val="20"/>
              </w:rPr>
            </w:pPr>
            <w:r>
              <w:rPr>
                <w:rFonts w:ascii="Calibri" w:hAnsi="Calibri"/>
                <w:sz w:val="20"/>
                <w:szCs w:val="20"/>
              </w:rPr>
              <w:t>Induction Training by Supervisors/Department Safety Co-ordinators</w:t>
            </w:r>
          </w:p>
          <w:p w:rsidR="00951956" w:rsidRPr="00A40B4D" w:rsidRDefault="00951956" w:rsidP="007C351B">
            <w:pPr>
              <w:tabs>
                <w:tab w:val="left" w:pos="1785"/>
              </w:tabs>
              <w:rPr>
                <w:rFonts w:ascii="Calibri" w:hAnsi="Calibri"/>
                <w:sz w:val="20"/>
                <w:szCs w:val="20"/>
              </w:rPr>
            </w:pPr>
          </w:p>
        </w:tc>
      </w:tr>
      <w:tr w:rsidR="00E1758C" w:rsidTr="001475BB">
        <w:trPr>
          <w:trHeight w:val="417"/>
        </w:trPr>
        <w:tc>
          <w:tcPr>
            <w:tcW w:w="6062" w:type="dxa"/>
            <w:gridSpan w:val="5"/>
            <w:shd w:val="clear" w:color="auto" w:fill="094685"/>
            <w:vAlign w:val="center"/>
          </w:tcPr>
          <w:p w:rsidR="00E1758C" w:rsidRPr="007F6E76" w:rsidRDefault="00E1758C" w:rsidP="007C351B">
            <w:pPr>
              <w:tabs>
                <w:tab w:val="left" w:pos="1785"/>
              </w:tabs>
              <w:rPr>
                <w:rFonts w:ascii="Calibri" w:hAnsi="Calibri"/>
                <w:b/>
                <w:sz w:val="20"/>
                <w:szCs w:val="20"/>
              </w:rPr>
            </w:pPr>
            <w:r w:rsidRPr="007F6E76">
              <w:rPr>
                <w:rFonts w:ascii="Calibri" w:hAnsi="Calibri"/>
                <w:b/>
                <w:sz w:val="20"/>
                <w:szCs w:val="20"/>
              </w:rPr>
              <w:t xml:space="preserve">Standard to meet: </w:t>
            </w:r>
          </w:p>
        </w:tc>
        <w:tc>
          <w:tcPr>
            <w:tcW w:w="1559" w:type="dxa"/>
            <w:gridSpan w:val="2"/>
            <w:shd w:val="clear" w:color="auto" w:fill="094685"/>
            <w:vAlign w:val="center"/>
          </w:tcPr>
          <w:p w:rsidR="00E1758C" w:rsidRPr="007F6E76" w:rsidRDefault="00E1758C" w:rsidP="007C351B">
            <w:pPr>
              <w:tabs>
                <w:tab w:val="left" w:pos="1785"/>
              </w:tabs>
              <w:rPr>
                <w:rFonts w:ascii="Calibri" w:hAnsi="Calibri"/>
                <w:b/>
                <w:sz w:val="20"/>
                <w:szCs w:val="20"/>
              </w:rPr>
            </w:pPr>
            <w:r>
              <w:rPr>
                <w:rFonts w:ascii="Calibri" w:hAnsi="Calibri"/>
                <w:b/>
                <w:sz w:val="20"/>
                <w:szCs w:val="20"/>
              </w:rPr>
              <w:t>Accountability</w:t>
            </w:r>
          </w:p>
        </w:tc>
        <w:tc>
          <w:tcPr>
            <w:tcW w:w="2835" w:type="dxa"/>
            <w:gridSpan w:val="2"/>
            <w:shd w:val="clear" w:color="auto" w:fill="094685"/>
            <w:vAlign w:val="center"/>
          </w:tcPr>
          <w:p w:rsidR="00E1758C" w:rsidRPr="00E1758C" w:rsidRDefault="00E1758C" w:rsidP="007C351B">
            <w:pPr>
              <w:tabs>
                <w:tab w:val="left" w:pos="1785"/>
              </w:tabs>
              <w:rPr>
                <w:rFonts w:ascii="Calibri" w:hAnsi="Calibri"/>
                <w:b/>
                <w:sz w:val="20"/>
                <w:szCs w:val="20"/>
              </w:rPr>
            </w:pPr>
            <w:r w:rsidRPr="00E1758C">
              <w:rPr>
                <w:rFonts w:ascii="Calibri" w:hAnsi="Calibri"/>
                <w:b/>
                <w:sz w:val="20"/>
                <w:szCs w:val="20"/>
              </w:rPr>
              <w:t xml:space="preserve">Reference documents and more information </w:t>
            </w:r>
          </w:p>
        </w:tc>
      </w:tr>
      <w:tr w:rsidR="00E1758C" w:rsidTr="001475BB">
        <w:trPr>
          <w:trHeight w:val="417"/>
        </w:trPr>
        <w:tc>
          <w:tcPr>
            <w:tcW w:w="637" w:type="dxa"/>
            <w:vAlign w:val="center"/>
          </w:tcPr>
          <w:p w:rsidR="00E1758C" w:rsidRDefault="00E1758C" w:rsidP="007C351B">
            <w:pPr>
              <w:tabs>
                <w:tab w:val="left" w:pos="1785"/>
              </w:tabs>
              <w:rPr>
                <w:rFonts w:ascii="Calibri" w:hAnsi="Calibri"/>
                <w:sz w:val="20"/>
                <w:szCs w:val="20"/>
              </w:rPr>
            </w:pPr>
            <w:r>
              <w:rPr>
                <w:rFonts w:ascii="Calibri" w:hAnsi="Calibri"/>
                <w:sz w:val="20"/>
                <w:szCs w:val="20"/>
              </w:rPr>
              <w:t>1.</w:t>
            </w:r>
          </w:p>
        </w:tc>
        <w:tc>
          <w:tcPr>
            <w:tcW w:w="5425" w:type="dxa"/>
            <w:gridSpan w:val="4"/>
            <w:vAlign w:val="center"/>
          </w:tcPr>
          <w:p w:rsidR="00CA2AFD" w:rsidRPr="000179AA" w:rsidRDefault="00B11FBD" w:rsidP="009253E8">
            <w:pPr>
              <w:tabs>
                <w:tab w:val="left" w:pos="1785"/>
              </w:tabs>
              <w:rPr>
                <w:rFonts w:ascii="Calibri" w:hAnsi="Calibri"/>
                <w:sz w:val="20"/>
                <w:szCs w:val="20"/>
              </w:rPr>
            </w:pPr>
            <w:r>
              <w:rPr>
                <w:rFonts w:ascii="Calibri" w:hAnsi="Calibri"/>
                <w:sz w:val="20"/>
                <w:szCs w:val="20"/>
              </w:rPr>
              <w:t>Implement local management arrangements to minimise the amount of hazardous waste generated within department responsibility.</w:t>
            </w:r>
          </w:p>
        </w:tc>
        <w:tc>
          <w:tcPr>
            <w:tcW w:w="1559" w:type="dxa"/>
            <w:gridSpan w:val="2"/>
            <w:vAlign w:val="center"/>
          </w:tcPr>
          <w:p w:rsidR="00E1758C" w:rsidRPr="000179AA" w:rsidRDefault="00B11FBD" w:rsidP="00B05EF2">
            <w:pPr>
              <w:tabs>
                <w:tab w:val="left" w:pos="1785"/>
              </w:tabs>
              <w:rPr>
                <w:rFonts w:ascii="Calibri" w:hAnsi="Calibri"/>
                <w:sz w:val="20"/>
                <w:szCs w:val="20"/>
              </w:rPr>
            </w:pPr>
            <w:r>
              <w:rPr>
                <w:rFonts w:ascii="Calibri" w:hAnsi="Calibri"/>
                <w:sz w:val="20"/>
                <w:szCs w:val="20"/>
              </w:rPr>
              <w:t>Head of Department</w:t>
            </w:r>
          </w:p>
        </w:tc>
        <w:tc>
          <w:tcPr>
            <w:tcW w:w="2835" w:type="dxa"/>
            <w:gridSpan w:val="2"/>
            <w:vAlign w:val="center"/>
          </w:tcPr>
          <w:p w:rsidR="00ED63A0" w:rsidRPr="00A40B4D" w:rsidRDefault="00A95A35" w:rsidP="007C351B">
            <w:pPr>
              <w:tabs>
                <w:tab w:val="left" w:pos="1785"/>
              </w:tabs>
              <w:rPr>
                <w:rFonts w:ascii="Calibri" w:hAnsi="Calibri"/>
                <w:sz w:val="20"/>
                <w:szCs w:val="20"/>
              </w:rPr>
            </w:pPr>
            <w:hyperlink r:id="rId7" w:history="1">
              <w:r w:rsidR="00707FA6" w:rsidRPr="00707FA6">
                <w:rPr>
                  <w:rStyle w:val="Hyperlink"/>
                  <w:rFonts w:ascii="Calibri" w:hAnsi="Calibri"/>
                  <w:sz w:val="20"/>
                  <w:szCs w:val="20"/>
                </w:rPr>
                <w:t>https://www.gov.uk/dispose-hazardous-waste/overview</w:t>
              </w:r>
            </w:hyperlink>
          </w:p>
        </w:tc>
      </w:tr>
      <w:tr w:rsidR="003772F5" w:rsidTr="001475BB">
        <w:trPr>
          <w:trHeight w:val="417"/>
        </w:trPr>
        <w:tc>
          <w:tcPr>
            <w:tcW w:w="637" w:type="dxa"/>
            <w:vAlign w:val="center"/>
          </w:tcPr>
          <w:p w:rsidR="003772F5" w:rsidRDefault="00CA2AFD" w:rsidP="007C351B">
            <w:pPr>
              <w:tabs>
                <w:tab w:val="left" w:pos="1785"/>
              </w:tabs>
              <w:rPr>
                <w:rFonts w:ascii="Calibri" w:hAnsi="Calibri"/>
                <w:sz w:val="20"/>
                <w:szCs w:val="20"/>
              </w:rPr>
            </w:pPr>
            <w:r>
              <w:rPr>
                <w:rFonts w:ascii="Calibri" w:hAnsi="Calibri"/>
                <w:sz w:val="20"/>
                <w:szCs w:val="20"/>
              </w:rPr>
              <w:lastRenderedPageBreak/>
              <w:t>2.</w:t>
            </w:r>
          </w:p>
        </w:tc>
        <w:tc>
          <w:tcPr>
            <w:tcW w:w="5425" w:type="dxa"/>
            <w:gridSpan w:val="4"/>
            <w:vAlign w:val="center"/>
          </w:tcPr>
          <w:p w:rsidR="00CA2AFD" w:rsidRDefault="00CA2AFD" w:rsidP="00CB1935">
            <w:pPr>
              <w:tabs>
                <w:tab w:val="left" w:pos="1785"/>
              </w:tabs>
              <w:rPr>
                <w:rFonts w:ascii="Calibri" w:hAnsi="Calibri"/>
                <w:sz w:val="20"/>
                <w:szCs w:val="20"/>
              </w:rPr>
            </w:pPr>
          </w:p>
          <w:p w:rsidR="003772F5" w:rsidRDefault="003772F5" w:rsidP="00CB1935">
            <w:pPr>
              <w:tabs>
                <w:tab w:val="left" w:pos="1785"/>
              </w:tabs>
              <w:rPr>
                <w:rFonts w:ascii="Calibri" w:hAnsi="Calibri"/>
                <w:sz w:val="20"/>
                <w:szCs w:val="20"/>
              </w:rPr>
            </w:pPr>
            <w:r>
              <w:rPr>
                <w:rFonts w:ascii="Calibri" w:hAnsi="Calibri"/>
                <w:sz w:val="20"/>
                <w:szCs w:val="20"/>
              </w:rPr>
              <w:t xml:space="preserve">Ensure </w:t>
            </w:r>
            <w:r w:rsidR="001246F6">
              <w:rPr>
                <w:rFonts w:ascii="Calibri" w:hAnsi="Calibri"/>
                <w:sz w:val="20"/>
                <w:szCs w:val="20"/>
              </w:rPr>
              <w:t>Risk/</w:t>
            </w:r>
            <w:r>
              <w:rPr>
                <w:rFonts w:ascii="Calibri" w:hAnsi="Calibri"/>
                <w:sz w:val="20"/>
                <w:szCs w:val="20"/>
              </w:rPr>
              <w:t>COSHH Assessments include the consideration of waste generated and subsequent disposal, applying the waste hierarchy where reasonable to do so.</w:t>
            </w:r>
          </w:p>
          <w:p w:rsidR="00CA2AFD" w:rsidRDefault="00CA2AFD" w:rsidP="00CB1935">
            <w:pPr>
              <w:tabs>
                <w:tab w:val="left" w:pos="1785"/>
              </w:tabs>
              <w:rPr>
                <w:rFonts w:ascii="Calibri" w:hAnsi="Calibri"/>
                <w:sz w:val="20"/>
                <w:szCs w:val="20"/>
              </w:rPr>
            </w:pPr>
          </w:p>
        </w:tc>
        <w:tc>
          <w:tcPr>
            <w:tcW w:w="1559" w:type="dxa"/>
            <w:gridSpan w:val="2"/>
            <w:vAlign w:val="center"/>
          </w:tcPr>
          <w:p w:rsidR="003772F5" w:rsidRDefault="003772F5" w:rsidP="00D81F63">
            <w:pPr>
              <w:tabs>
                <w:tab w:val="left" w:pos="1785"/>
              </w:tabs>
              <w:rPr>
                <w:rFonts w:ascii="Calibri" w:hAnsi="Calibri"/>
                <w:sz w:val="20"/>
                <w:szCs w:val="20"/>
              </w:rPr>
            </w:pPr>
            <w:r w:rsidRPr="003772F5">
              <w:rPr>
                <w:rFonts w:ascii="Calibri" w:hAnsi="Calibri"/>
                <w:sz w:val="20"/>
                <w:szCs w:val="20"/>
              </w:rPr>
              <w:t>Waste Producers</w:t>
            </w:r>
          </w:p>
        </w:tc>
        <w:tc>
          <w:tcPr>
            <w:tcW w:w="2835" w:type="dxa"/>
            <w:gridSpan w:val="2"/>
            <w:vAlign w:val="center"/>
          </w:tcPr>
          <w:p w:rsidR="003772F5" w:rsidRDefault="00A95A35" w:rsidP="007C351B">
            <w:pPr>
              <w:tabs>
                <w:tab w:val="left" w:pos="1785"/>
              </w:tabs>
              <w:rPr>
                <w:rFonts w:ascii="Calibri" w:hAnsi="Calibri"/>
                <w:color w:val="548DD4"/>
                <w:sz w:val="20"/>
                <w:szCs w:val="20"/>
                <w:u w:val="single"/>
              </w:rPr>
            </w:pPr>
            <w:hyperlink r:id="rId8" w:history="1">
              <w:r w:rsidR="00707FA6" w:rsidRPr="00707FA6">
                <w:rPr>
                  <w:rStyle w:val="Hyperlink"/>
                  <w:rFonts w:ascii="Calibri" w:hAnsi="Calibri"/>
                  <w:sz w:val="20"/>
                  <w:szCs w:val="20"/>
                </w:rPr>
                <w:t>http://www.hse.gov.uk/chemicals/dispose.htm</w:t>
              </w:r>
            </w:hyperlink>
          </w:p>
        </w:tc>
      </w:tr>
      <w:tr w:rsidR="002608ED" w:rsidTr="001475BB">
        <w:trPr>
          <w:trHeight w:val="417"/>
        </w:trPr>
        <w:tc>
          <w:tcPr>
            <w:tcW w:w="637" w:type="dxa"/>
            <w:vAlign w:val="center"/>
          </w:tcPr>
          <w:p w:rsidR="002608ED" w:rsidRDefault="00CA2AFD" w:rsidP="007C351B">
            <w:pPr>
              <w:tabs>
                <w:tab w:val="left" w:pos="1785"/>
              </w:tabs>
              <w:rPr>
                <w:rFonts w:ascii="Calibri" w:hAnsi="Calibri"/>
                <w:sz w:val="20"/>
                <w:szCs w:val="20"/>
              </w:rPr>
            </w:pPr>
            <w:r>
              <w:rPr>
                <w:rFonts w:ascii="Calibri" w:hAnsi="Calibri"/>
                <w:sz w:val="20"/>
                <w:szCs w:val="20"/>
              </w:rPr>
              <w:t>3.</w:t>
            </w:r>
          </w:p>
        </w:tc>
        <w:tc>
          <w:tcPr>
            <w:tcW w:w="5425" w:type="dxa"/>
            <w:gridSpan w:val="4"/>
            <w:vAlign w:val="center"/>
          </w:tcPr>
          <w:p w:rsidR="002608ED" w:rsidRDefault="00B11FBD" w:rsidP="00CB1935">
            <w:pPr>
              <w:tabs>
                <w:tab w:val="left" w:pos="1785"/>
              </w:tabs>
              <w:rPr>
                <w:rFonts w:ascii="Calibri" w:hAnsi="Calibri"/>
                <w:sz w:val="20"/>
                <w:szCs w:val="20"/>
              </w:rPr>
            </w:pPr>
            <w:r>
              <w:rPr>
                <w:rFonts w:ascii="Calibri" w:hAnsi="Calibri"/>
                <w:sz w:val="20"/>
                <w:szCs w:val="20"/>
              </w:rPr>
              <w:t xml:space="preserve">Classify waste correctly to determine if </w:t>
            </w:r>
            <w:r w:rsidR="00E7751B">
              <w:rPr>
                <w:rFonts w:ascii="Calibri" w:hAnsi="Calibri"/>
                <w:sz w:val="20"/>
                <w:szCs w:val="20"/>
              </w:rPr>
              <w:t xml:space="preserve">the </w:t>
            </w:r>
            <w:r>
              <w:rPr>
                <w:rFonts w:ascii="Calibri" w:hAnsi="Calibri"/>
                <w:sz w:val="20"/>
                <w:szCs w:val="20"/>
              </w:rPr>
              <w:t>waste is hazardous</w:t>
            </w:r>
            <w:r w:rsidR="00E7751B">
              <w:rPr>
                <w:rFonts w:ascii="Calibri" w:hAnsi="Calibri"/>
                <w:sz w:val="20"/>
                <w:szCs w:val="20"/>
              </w:rPr>
              <w:t>.</w:t>
            </w:r>
          </w:p>
        </w:tc>
        <w:tc>
          <w:tcPr>
            <w:tcW w:w="1559" w:type="dxa"/>
            <w:gridSpan w:val="2"/>
            <w:vAlign w:val="center"/>
          </w:tcPr>
          <w:p w:rsidR="002608ED" w:rsidRDefault="007C0234" w:rsidP="00D81F63">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707FA6" w:rsidRDefault="002608ED" w:rsidP="007C351B">
            <w:pPr>
              <w:tabs>
                <w:tab w:val="left" w:pos="1785"/>
              </w:tabs>
              <w:rPr>
                <w:rFonts w:ascii="Calibri" w:hAnsi="Calibri"/>
                <w:color w:val="548DD4"/>
                <w:sz w:val="20"/>
                <w:szCs w:val="20"/>
                <w:u w:val="single"/>
              </w:rPr>
            </w:pPr>
            <w:r>
              <w:rPr>
                <w:rFonts w:ascii="Calibri" w:hAnsi="Calibri"/>
                <w:color w:val="548DD4"/>
                <w:sz w:val="20"/>
                <w:szCs w:val="20"/>
                <w:u w:val="single"/>
              </w:rPr>
              <w:t xml:space="preserve"> </w:t>
            </w:r>
          </w:p>
          <w:p w:rsidR="002608ED" w:rsidRDefault="00A95A35" w:rsidP="007C351B">
            <w:pPr>
              <w:tabs>
                <w:tab w:val="left" w:pos="1785"/>
              </w:tabs>
              <w:rPr>
                <w:rFonts w:ascii="Calibri" w:hAnsi="Calibri"/>
                <w:color w:val="548DD4"/>
                <w:sz w:val="20"/>
                <w:szCs w:val="20"/>
                <w:u w:val="single"/>
              </w:rPr>
            </w:pPr>
            <w:hyperlink r:id="rId9" w:history="1">
              <w:r w:rsidR="00856C14" w:rsidRPr="00856C14">
                <w:rPr>
                  <w:rStyle w:val="Hyperlink"/>
                  <w:rFonts w:ascii="Calibri" w:hAnsi="Calibri"/>
                  <w:sz w:val="20"/>
                  <w:szCs w:val="20"/>
                </w:rPr>
                <w:t>https://www.gov.uk/government/publications/waste-classification-technical-guidance</w:t>
              </w:r>
            </w:hyperlink>
          </w:p>
        </w:tc>
      </w:tr>
      <w:tr w:rsidR="00E1758C" w:rsidTr="001475BB">
        <w:trPr>
          <w:trHeight w:val="417"/>
        </w:trPr>
        <w:tc>
          <w:tcPr>
            <w:tcW w:w="637" w:type="dxa"/>
            <w:vAlign w:val="center"/>
          </w:tcPr>
          <w:p w:rsidR="00E1758C" w:rsidRDefault="00CA2AFD" w:rsidP="007C351B">
            <w:pPr>
              <w:tabs>
                <w:tab w:val="left" w:pos="1785"/>
              </w:tabs>
              <w:rPr>
                <w:rFonts w:ascii="Calibri" w:hAnsi="Calibri"/>
                <w:sz w:val="20"/>
                <w:szCs w:val="20"/>
              </w:rPr>
            </w:pPr>
            <w:r>
              <w:rPr>
                <w:rFonts w:ascii="Calibri" w:hAnsi="Calibri"/>
                <w:sz w:val="20"/>
                <w:szCs w:val="20"/>
              </w:rPr>
              <w:t>4.</w:t>
            </w:r>
          </w:p>
        </w:tc>
        <w:tc>
          <w:tcPr>
            <w:tcW w:w="5425" w:type="dxa"/>
            <w:gridSpan w:val="4"/>
            <w:vAlign w:val="center"/>
          </w:tcPr>
          <w:p w:rsidR="00E1758C" w:rsidRDefault="007C0234" w:rsidP="00BE68B3">
            <w:pPr>
              <w:tabs>
                <w:tab w:val="left" w:pos="1785"/>
              </w:tabs>
              <w:rPr>
                <w:rFonts w:ascii="Calibri" w:hAnsi="Calibri"/>
                <w:sz w:val="20"/>
                <w:szCs w:val="20"/>
              </w:rPr>
            </w:pPr>
            <w:r>
              <w:rPr>
                <w:rFonts w:ascii="Calibri" w:hAnsi="Calibri"/>
                <w:sz w:val="20"/>
                <w:szCs w:val="20"/>
              </w:rPr>
              <w:t>Segregate waste appropriately</w:t>
            </w:r>
          </w:p>
          <w:p w:rsidR="007C0234" w:rsidRDefault="007C0234" w:rsidP="00BE68B3">
            <w:pPr>
              <w:tabs>
                <w:tab w:val="left" w:pos="1785"/>
              </w:tabs>
              <w:rPr>
                <w:rFonts w:ascii="Calibri" w:hAnsi="Calibri"/>
                <w:sz w:val="20"/>
                <w:szCs w:val="20"/>
              </w:rPr>
            </w:pPr>
          </w:p>
          <w:p w:rsidR="007C0234" w:rsidRDefault="007C0234" w:rsidP="00BE68B3">
            <w:pPr>
              <w:tabs>
                <w:tab w:val="left" w:pos="1785"/>
              </w:tabs>
              <w:rPr>
                <w:rFonts w:ascii="Calibri" w:hAnsi="Calibri"/>
                <w:sz w:val="20"/>
                <w:szCs w:val="20"/>
              </w:rPr>
            </w:pPr>
            <w:r>
              <w:rPr>
                <w:rFonts w:ascii="Calibri" w:hAnsi="Calibri"/>
                <w:sz w:val="20"/>
                <w:szCs w:val="20"/>
              </w:rPr>
              <w:t>- No mixing of types of waste</w:t>
            </w:r>
            <w:r w:rsidR="00856C14">
              <w:rPr>
                <w:rFonts w:ascii="Calibri" w:hAnsi="Calibri"/>
                <w:sz w:val="20"/>
                <w:szCs w:val="20"/>
              </w:rPr>
              <w:t xml:space="preserve"> (</w:t>
            </w:r>
            <w:r w:rsidR="00CA2AFD">
              <w:rPr>
                <w:rFonts w:ascii="Calibri" w:hAnsi="Calibri"/>
                <w:sz w:val="20"/>
                <w:szCs w:val="20"/>
              </w:rPr>
              <w:t xml:space="preserve">this is </w:t>
            </w:r>
            <w:r w:rsidR="00856C14">
              <w:rPr>
                <w:rFonts w:ascii="Calibri" w:hAnsi="Calibri"/>
                <w:sz w:val="20"/>
                <w:szCs w:val="20"/>
              </w:rPr>
              <w:t>illegal)</w:t>
            </w:r>
          </w:p>
          <w:p w:rsidR="007C0234" w:rsidRDefault="007C0234" w:rsidP="00BE68B3">
            <w:pPr>
              <w:tabs>
                <w:tab w:val="left" w:pos="1785"/>
              </w:tabs>
              <w:rPr>
                <w:rFonts w:ascii="Calibri" w:hAnsi="Calibri"/>
                <w:sz w:val="20"/>
                <w:szCs w:val="20"/>
              </w:rPr>
            </w:pPr>
            <w:r>
              <w:rPr>
                <w:rFonts w:ascii="Calibri" w:hAnsi="Calibri"/>
                <w:sz w:val="20"/>
                <w:szCs w:val="20"/>
              </w:rPr>
              <w:t>- Ensure incompatible wastes are separate</w:t>
            </w:r>
            <w:r w:rsidR="001D38FF">
              <w:rPr>
                <w:rFonts w:ascii="Calibri" w:hAnsi="Calibri"/>
                <w:sz w:val="20"/>
                <w:szCs w:val="20"/>
              </w:rPr>
              <w:t>d</w:t>
            </w:r>
          </w:p>
          <w:p w:rsidR="007C0234" w:rsidRDefault="007C0234" w:rsidP="00BE68B3">
            <w:pPr>
              <w:tabs>
                <w:tab w:val="left" w:pos="1785"/>
              </w:tabs>
              <w:rPr>
                <w:rFonts w:ascii="Calibri" w:hAnsi="Calibri"/>
                <w:sz w:val="20"/>
                <w:szCs w:val="20"/>
              </w:rPr>
            </w:pPr>
          </w:p>
        </w:tc>
        <w:tc>
          <w:tcPr>
            <w:tcW w:w="1559" w:type="dxa"/>
            <w:gridSpan w:val="2"/>
            <w:vAlign w:val="center"/>
          </w:tcPr>
          <w:p w:rsidR="00E1758C" w:rsidRDefault="007C0234" w:rsidP="00E1758C">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E1758C" w:rsidRPr="00951956" w:rsidRDefault="00A95A35" w:rsidP="007C351B">
            <w:pPr>
              <w:tabs>
                <w:tab w:val="left" w:pos="1785"/>
              </w:tabs>
              <w:rPr>
                <w:rFonts w:ascii="Calibri" w:hAnsi="Calibri"/>
                <w:color w:val="548DD4"/>
                <w:sz w:val="20"/>
                <w:szCs w:val="20"/>
                <w:u w:val="single"/>
              </w:rPr>
            </w:pPr>
            <w:hyperlink r:id="rId10" w:history="1">
              <w:r w:rsidR="00856C14" w:rsidRPr="00856C14">
                <w:rPr>
                  <w:rStyle w:val="Hyperlink"/>
                  <w:rFonts w:ascii="Calibri" w:hAnsi="Calibri"/>
                  <w:sz w:val="20"/>
                  <w:szCs w:val="20"/>
                </w:rPr>
                <w:t>https://www.gov.uk/guidance/hazardous-waste-segregation-and-mixing</w:t>
              </w:r>
            </w:hyperlink>
          </w:p>
        </w:tc>
      </w:tr>
      <w:tr w:rsidR="00E22499" w:rsidTr="001475BB">
        <w:trPr>
          <w:trHeight w:val="417"/>
        </w:trPr>
        <w:tc>
          <w:tcPr>
            <w:tcW w:w="637" w:type="dxa"/>
            <w:vAlign w:val="center"/>
          </w:tcPr>
          <w:p w:rsidR="00E22499" w:rsidRDefault="00CA2AFD" w:rsidP="007C351B">
            <w:pPr>
              <w:tabs>
                <w:tab w:val="left" w:pos="1785"/>
              </w:tabs>
              <w:rPr>
                <w:rFonts w:ascii="Calibri" w:hAnsi="Calibri"/>
                <w:sz w:val="20"/>
                <w:szCs w:val="20"/>
              </w:rPr>
            </w:pPr>
            <w:r>
              <w:rPr>
                <w:rFonts w:ascii="Calibri" w:hAnsi="Calibri"/>
                <w:sz w:val="20"/>
                <w:szCs w:val="20"/>
              </w:rPr>
              <w:t>5.</w:t>
            </w:r>
          </w:p>
        </w:tc>
        <w:tc>
          <w:tcPr>
            <w:tcW w:w="5425" w:type="dxa"/>
            <w:gridSpan w:val="4"/>
            <w:vAlign w:val="center"/>
          </w:tcPr>
          <w:p w:rsidR="005770F2" w:rsidRDefault="007C0234" w:rsidP="00ED63A0">
            <w:pPr>
              <w:tabs>
                <w:tab w:val="left" w:pos="1785"/>
              </w:tabs>
              <w:rPr>
                <w:rFonts w:ascii="Calibri" w:hAnsi="Calibri"/>
                <w:sz w:val="20"/>
                <w:szCs w:val="20"/>
              </w:rPr>
            </w:pPr>
            <w:r>
              <w:rPr>
                <w:rFonts w:ascii="Calibri" w:hAnsi="Calibri"/>
                <w:sz w:val="20"/>
                <w:szCs w:val="20"/>
              </w:rPr>
              <w:t>Store hazardous waste safely</w:t>
            </w:r>
          </w:p>
          <w:p w:rsidR="007C0234" w:rsidRDefault="007C0234" w:rsidP="00ED63A0">
            <w:pPr>
              <w:tabs>
                <w:tab w:val="left" w:pos="1785"/>
              </w:tabs>
              <w:rPr>
                <w:rFonts w:ascii="Calibri" w:hAnsi="Calibri"/>
                <w:sz w:val="20"/>
                <w:szCs w:val="20"/>
              </w:rPr>
            </w:pPr>
          </w:p>
          <w:p w:rsidR="007C0234" w:rsidRDefault="007C0234" w:rsidP="00ED63A0">
            <w:pPr>
              <w:tabs>
                <w:tab w:val="left" w:pos="1785"/>
              </w:tabs>
              <w:rPr>
                <w:rFonts w:ascii="Calibri" w:hAnsi="Calibri"/>
                <w:sz w:val="20"/>
                <w:szCs w:val="20"/>
              </w:rPr>
            </w:pPr>
            <w:r>
              <w:rPr>
                <w:rFonts w:ascii="Calibri" w:hAnsi="Calibri"/>
                <w:sz w:val="20"/>
                <w:szCs w:val="20"/>
              </w:rPr>
              <w:t xml:space="preserve">- </w:t>
            </w:r>
            <w:r w:rsidR="00CA2AFD">
              <w:rPr>
                <w:rFonts w:ascii="Calibri" w:hAnsi="Calibri"/>
                <w:sz w:val="20"/>
                <w:szCs w:val="20"/>
              </w:rPr>
              <w:t>In a</w:t>
            </w:r>
            <w:r>
              <w:rPr>
                <w:rFonts w:ascii="Calibri" w:hAnsi="Calibri"/>
                <w:sz w:val="20"/>
                <w:szCs w:val="20"/>
              </w:rPr>
              <w:t>ppropriate containers</w:t>
            </w:r>
            <w:r w:rsidR="00CA2AFD">
              <w:rPr>
                <w:rFonts w:ascii="Calibri" w:hAnsi="Calibri"/>
                <w:sz w:val="20"/>
                <w:szCs w:val="20"/>
              </w:rPr>
              <w:t>; if stored outside or contain liquids may need to be water/leak proof</w:t>
            </w:r>
          </w:p>
          <w:p w:rsidR="007C0234" w:rsidRDefault="007C0234" w:rsidP="00ED63A0">
            <w:pPr>
              <w:tabs>
                <w:tab w:val="left" w:pos="1785"/>
              </w:tabs>
              <w:rPr>
                <w:rFonts w:ascii="Calibri" w:hAnsi="Calibri"/>
                <w:sz w:val="20"/>
                <w:szCs w:val="20"/>
              </w:rPr>
            </w:pPr>
            <w:r>
              <w:rPr>
                <w:rFonts w:ascii="Calibri" w:hAnsi="Calibri"/>
                <w:sz w:val="20"/>
                <w:szCs w:val="20"/>
              </w:rPr>
              <w:t>- Suitable packaging</w:t>
            </w:r>
            <w:r w:rsidR="00CA2AFD">
              <w:rPr>
                <w:rFonts w:ascii="Calibri" w:hAnsi="Calibri"/>
                <w:sz w:val="20"/>
                <w:szCs w:val="20"/>
              </w:rPr>
              <w:t>; consider form of materials to be stored to prevent leakage</w:t>
            </w:r>
          </w:p>
          <w:p w:rsidR="007C0234" w:rsidRDefault="007C0234" w:rsidP="00ED63A0">
            <w:pPr>
              <w:tabs>
                <w:tab w:val="left" w:pos="1785"/>
              </w:tabs>
              <w:rPr>
                <w:rFonts w:ascii="Calibri" w:hAnsi="Calibri"/>
                <w:sz w:val="20"/>
                <w:szCs w:val="20"/>
              </w:rPr>
            </w:pPr>
            <w:r>
              <w:rPr>
                <w:rFonts w:ascii="Calibri" w:hAnsi="Calibri"/>
                <w:sz w:val="20"/>
                <w:szCs w:val="20"/>
              </w:rPr>
              <w:t>- Suitable storage area</w:t>
            </w:r>
            <w:r w:rsidR="00CA2AFD">
              <w:rPr>
                <w:rFonts w:ascii="Calibri" w:hAnsi="Calibri"/>
                <w:sz w:val="20"/>
                <w:szCs w:val="20"/>
              </w:rPr>
              <w:t>; if outside may require canopy/roof</w:t>
            </w:r>
          </w:p>
          <w:p w:rsidR="007C0234" w:rsidRDefault="007C0234" w:rsidP="00ED63A0">
            <w:pPr>
              <w:tabs>
                <w:tab w:val="left" w:pos="1785"/>
              </w:tabs>
              <w:rPr>
                <w:rFonts w:ascii="Calibri" w:hAnsi="Calibri"/>
                <w:sz w:val="20"/>
                <w:szCs w:val="20"/>
              </w:rPr>
            </w:pPr>
            <w:r>
              <w:rPr>
                <w:rFonts w:ascii="Calibri" w:hAnsi="Calibri"/>
                <w:sz w:val="20"/>
                <w:szCs w:val="20"/>
              </w:rPr>
              <w:t xml:space="preserve">- Sufficient Information </w:t>
            </w:r>
            <w:r w:rsidR="00CA2AFD">
              <w:rPr>
                <w:rFonts w:ascii="Calibri" w:hAnsi="Calibri"/>
                <w:sz w:val="20"/>
                <w:szCs w:val="20"/>
              </w:rPr>
              <w:t xml:space="preserve">to be provided </w:t>
            </w:r>
            <w:r>
              <w:rPr>
                <w:rFonts w:ascii="Calibri" w:hAnsi="Calibri"/>
                <w:sz w:val="20"/>
                <w:szCs w:val="20"/>
              </w:rPr>
              <w:t>on type of waste</w:t>
            </w:r>
          </w:p>
          <w:p w:rsidR="007C0234" w:rsidRDefault="007C0234" w:rsidP="00ED63A0">
            <w:pPr>
              <w:tabs>
                <w:tab w:val="left" w:pos="1785"/>
              </w:tabs>
              <w:rPr>
                <w:rFonts w:ascii="Calibri" w:hAnsi="Calibri"/>
                <w:sz w:val="20"/>
                <w:szCs w:val="20"/>
              </w:rPr>
            </w:pPr>
            <w:r>
              <w:rPr>
                <w:rFonts w:ascii="Calibri" w:hAnsi="Calibri"/>
                <w:sz w:val="20"/>
                <w:szCs w:val="20"/>
              </w:rPr>
              <w:t>- Hazard warning sign</w:t>
            </w:r>
            <w:r w:rsidR="00CA2AFD">
              <w:rPr>
                <w:rFonts w:ascii="Calibri" w:hAnsi="Calibri"/>
                <w:sz w:val="20"/>
                <w:szCs w:val="20"/>
              </w:rPr>
              <w:t xml:space="preserve"> to be affixed to package </w:t>
            </w:r>
          </w:p>
          <w:p w:rsidR="007C0234" w:rsidRDefault="007C0234" w:rsidP="00ED63A0">
            <w:pPr>
              <w:tabs>
                <w:tab w:val="left" w:pos="1785"/>
              </w:tabs>
              <w:rPr>
                <w:rFonts w:ascii="Calibri" w:hAnsi="Calibri"/>
                <w:sz w:val="20"/>
                <w:szCs w:val="20"/>
              </w:rPr>
            </w:pPr>
          </w:p>
        </w:tc>
        <w:tc>
          <w:tcPr>
            <w:tcW w:w="1559" w:type="dxa"/>
            <w:gridSpan w:val="2"/>
            <w:vAlign w:val="center"/>
          </w:tcPr>
          <w:p w:rsidR="00E22499" w:rsidRDefault="007C0234" w:rsidP="005770F2">
            <w:pPr>
              <w:tabs>
                <w:tab w:val="left" w:pos="1785"/>
              </w:tabs>
              <w:rPr>
                <w:rFonts w:ascii="Calibri" w:hAnsi="Calibri"/>
                <w:sz w:val="20"/>
                <w:szCs w:val="20"/>
              </w:rPr>
            </w:pPr>
            <w:r w:rsidRPr="007C0234">
              <w:rPr>
                <w:rFonts w:ascii="Calibri" w:hAnsi="Calibri"/>
                <w:sz w:val="20"/>
                <w:szCs w:val="20"/>
              </w:rPr>
              <w:t>Waste Producers</w:t>
            </w:r>
          </w:p>
        </w:tc>
        <w:tc>
          <w:tcPr>
            <w:tcW w:w="2835" w:type="dxa"/>
            <w:gridSpan w:val="2"/>
            <w:vAlign w:val="center"/>
          </w:tcPr>
          <w:p w:rsidR="00E1781B" w:rsidRPr="00CE04B7" w:rsidRDefault="00A95A35" w:rsidP="00ED63A0">
            <w:pPr>
              <w:tabs>
                <w:tab w:val="left" w:pos="1785"/>
              </w:tabs>
              <w:rPr>
                <w:rFonts w:ascii="Calibri" w:hAnsi="Calibri"/>
                <w:color w:val="548DD4"/>
                <w:sz w:val="20"/>
                <w:szCs w:val="20"/>
                <w:u w:val="single"/>
              </w:rPr>
            </w:pPr>
            <w:hyperlink r:id="rId11" w:history="1">
              <w:r w:rsidR="009344E9" w:rsidRPr="009344E9">
                <w:rPr>
                  <w:rStyle w:val="Hyperlink"/>
                  <w:rFonts w:ascii="Calibri" w:hAnsi="Calibri"/>
                  <w:sz w:val="20"/>
                  <w:szCs w:val="20"/>
                </w:rPr>
                <w:t>https://www.gov.uk/managing-your-waste-an-overview/sorting-storing-waste</w:t>
              </w:r>
            </w:hyperlink>
          </w:p>
        </w:tc>
      </w:tr>
      <w:tr w:rsidR="007C0234" w:rsidTr="001475BB">
        <w:trPr>
          <w:trHeight w:val="417"/>
        </w:trPr>
        <w:tc>
          <w:tcPr>
            <w:tcW w:w="637" w:type="dxa"/>
            <w:vAlign w:val="center"/>
          </w:tcPr>
          <w:p w:rsidR="007C0234" w:rsidRDefault="00CA2AFD" w:rsidP="007C351B">
            <w:pPr>
              <w:tabs>
                <w:tab w:val="left" w:pos="1785"/>
              </w:tabs>
              <w:rPr>
                <w:rFonts w:ascii="Calibri" w:hAnsi="Calibri"/>
                <w:sz w:val="20"/>
                <w:szCs w:val="20"/>
              </w:rPr>
            </w:pPr>
            <w:r>
              <w:rPr>
                <w:rFonts w:ascii="Calibri" w:hAnsi="Calibri"/>
                <w:sz w:val="20"/>
                <w:szCs w:val="20"/>
              </w:rPr>
              <w:t>6.</w:t>
            </w:r>
          </w:p>
        </w:tc>
        <w:tc>
          <w:tcPr>
            <w:tcW w:w="5425" w:type="dxa"/>
            <w:gridSpan w:val="4"/>
            <w:vAlign w:val="center"/>
          </w:tcPr>
          <w:p w:rsidR="007C0234" w:rsidRDefault="006C55F9" w:rsidP="006C55F9">
            <w:pPr>
              <w:tabs>
                <w:tab w:val="left" w:pos="1785"/>
              </w:tabs>
              <w:rPr>
                <w:rFonts w:ascii="Calibri" w:hAnsi="Calibri"/>
                <w:sz w:val="20"/>
                <w:szCs w:val="20"/>
              </w:rPr>
            </w:pPr>
            <w:r>
              <w:rPr>
                <w:rFonts w:ascii="Calibri" w:hAnsi="Calibri"/>
                <w:sz w:val="20"/>
                <w:szCs w:val="20"/>
              </w:rPr>
              <w:t xml:space="preserve">Arrange for collection of hazardous waste </w:t>
            </w:r>
          </w:p>
          <w:p w:rsidR="006C55F9" w:rsidRDefault="006C55F9" w:rsidP="006C55F9">
            <w:pPr>
              <w:tabs>
                <w:tab w:val="left" w:pos="1785"/>
              </w:tabs>
              <w:rPr>
                <w:rFonts w:ascii="Calibri" w:hAnsi="Calibri"/>
                <w:sz w:val="20"/>
                <w:szCs w:val="20"/>
              </w:rPr>
            </w:pPr>
          </w:p>
          <w:p w:rsidR="006C55F9" w:rsidRDefault="006C55F9" w:rsidP="006C55F9">
            <w:pPr>
              <w:tabs>
                <w:tab w:val="left" w:pos="1785"/>
              </w:tabs>
              <w:rPr>
                <w:rFonts w:ascii="Calibri" w:hAnsi="Calibri"/>
                <w:sz w:val="20"/>
                <w:szCs w:val="20"/>
              </w:rPr>
            </w:pPr>
            <w:r>
              <w:rPr>
                <w:rFonts w:ascii="Calibri" w:hAnsi="Calibri"/>
                <w:sz w:val="20"/>
                <w:szCs w:val="20"/>
              </w:rPr>
              <w:t xml:space="preserve">- contact </w:t>
            </w:r>
            <w:hyperlink r:id="rId12" w:history="1">
              <w:r w:rsidRPr="0058356F">
                <w:rPr>
                  <w:rStyle w:val="Hyperlink"/>
                  <w:rFonts w:ascii="Calibri" w:hAnsi="Calibri"/>
                  <w:sz w:val="20"/>
                  <w:szCs w:val="20"/>
                </w:rPr>
                <w:t>waste@lists.bath.ac.uk</w:t>
              </w:r>
            </w:hyperlink>
          </w:p>
          <w:p w:rsidR="006C55F9" w:rsidRDefault="006C55F9" w:rsidP="006C55F9">
            <w:pPr>
              <w:tabs>
                <w:tab w:val="left" w:pos="1785"/>
              </w:tabs>
              <w:rPr>
                <w:rFonts w:ascii="Calibri" w:hAnsi="Calibri"/>
                <w:sz w:val="20"/>
                <w:szCs w:val="20"/>
              </w:rPr>
            </w:pPr>
            <w:r>
              <w:rPr>
                <w:rFonts w:ascii="Calibri" w:hAnsi="Calibri"/>
                <w:sz w:val="20"/>
                <w:szCs w:val="20"/>
              </w:rPr>
              <w:t xml:space="preserve">- request </w:t>
            </w:r>
            <w:r w:rsidR="00CA2AFD">
              <w:rPr>
                <w:rFonts w:ascii="Calibri" w:hAnsi="Calibri"/>
                <w:sz w:val="20"/>
                <w:szCs w:val="20"/>
              </w:rPr>
              <w:t xml:space="preserve">to be </w:t>
            </w:r>
            <w:r>
              <w:rPr>
                <w:rFonts w:ascii="Calibri" w:hAnsi="Calibri"/>
                <w:sz w:val="20"/>
                <w:szCs w:val="20"/>
              </w:rPr>
              <w:t>made by 12pm on Friday to guarantee collection</w:t>
            </w:r>
            <w:r w:rsidR="00FD2CFA">
              <w:rPr>
                <w:rFonts w:ascii="Calibri" w:hAnsi="Calibri"/>
                <w:sz w:val="20"/>
                <w:szCs w:val="20"/>
              </w:rPr>
              <w:t xml:space="preserve"> following Monday</w:t>
            </w:r>
          </w:p>
          <w:p w:rsidR="006C55F9" w:rsidRDefault="006C55F9" w:rsidP="006C55F9">
            <w:pPr>
              <w:tabs>
                <w:tab w:val="left" w:pos="1785"/>
              </w:tabs>
              <w:rPr>
                <w:rFonts w:ascii="Calibri" w:hAnsi="Calibri"/>
                <w:sz w:val="20"/>
                <w:szCs w:val="20"/>
              </w:rPr>
            </w:pPr>
            <w:r>
              <w:rPr>
                <w:rFonts w:ascii="Calibri" w:hAnsi="Calibri"/>
                <w:sz w:val="20"/>
                <w:szCs w:val="20"/>
              </w:rPr>
              <w:t>- Provide sufficient information:</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Name</w:t>
            </w:r>
            <w:r w:rsidR="00FD2CFA">
              <w:rPr>
                <w:rFonts w:ascii="Calibri" w:hAnsi="Calibri"/>
                <w:sz w:val="20"/>
                <w:szCs w:val="20"/>
              </w:rPr>
              <w:t>/Type</w:t>
            </w:r>
            <w:r>
              <w:rPr>
                <w:rFonts w:ascii="Calibri" w:hAnsi="Calibri"/>
                <w:sz w:val="20"/>
                <w:szCs w:val="20"/>
              </w:rPr>
              <w:t xml:space="preserve">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Amount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Type of packaging</w:t>
            </w:r>
            <w:r w:rsidR="00FD2CFA">
              <w:rPr>
                <w:rFonts w:ascii="Calibri" w:hAnsi="Calibri"/>
                <w:sz w:val="20"/>
                <w:szCs w:val="20"/>
              </w:rPr>
              <w:t>/container</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Classification/Hazard warning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 xml:space="preserve">Collection point </w:t>
            </w:r>
          </w:p>
        </w:tc>
        <w:tc>
          <w:tcPr>
            <w:tcW w:w="1559" w:type="dxa"/>
            <w:gridSpan w:val="2"/>
            <w:vAlign w:val="center"/>
          </w:tcPr>
          <w:p w:rsidR="007C0234" w:rsidRDefault="006C55F9" w:rsidP="005770F2">
            <w:pPr>
              <w:tabs>
                <w:tab w:val="left" w:pos="1785"/>
              </w:tabs>
              <w:rPr>
                <w:rFonts w:ascii="Calibri" w:hAnsi="Calibri"/>
                <w:sz w:val="20"/>
                <w:szCs w:val="20"/>
              </w:rPr>
            </w:pPr>
            <w:r w:rsidRPr="006C55F9">
              <w:rPr>
                <w:rFonts w:ascii="Calibri" w:hAnsi="Calibri"/>
                <w:sz w:val="20"/>
                <w:szCs w:val="20"/>
              </w:rPr>
              <w:t>Waste Producers</w:t>
            </w:r>
          </w:p>
        </w:tc>
        <w:tc>
          <w:tcPr>
            <w:tcW w:w="2835" w:type="dxa"/>
            <w:gridSpan w:val="2"/>
            <w:vAlign w:val="center"/>
          </w:tcPr>
          <w:p w:rsidR="007C0234" w:rsidRPr="00CE04B7" w:rsidRDefault="007C0234" w:rsidP="00ED63A0">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7.</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Not dispose of any prohibited substances or substances exceeding threshold values to drain, as defined in University of Bath Trade Effluent Consent and UHSE Waste Guidance.</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r>
              <w:rPr>
                <w:rFonts w:ascii="Calibri" w:hAnsi="Calibri"/>
                <w:color w:val="548DD4"/>
                <w:sz w:val="20"/>
                <w:szCs w:val="20"/>
                <w:u w:val="single"/>
              </w:rPr>
              <w:t>Link to waste guidance doc</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8.</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Collect hazardous waste and deposit safely in hazardous waste storage compound.</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 xml:space="preserve">Reject any waste that does not comply with University guidance (see points 5 and 6) </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Pr>
                <w:rFonts w:ascii="Calibri" w:hAnsi="Calibri"/>
                <w:sz w:val="20"/>
                <w:szCs w:val="20"/>
              </w:rPr>
              <w:t>Estates Management</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9.</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Ensure hazardous waste is appropriately stored and monitored for damage/leaks in hazardous waste compound.</w:t>
            </w:r>
          </w:p>
        </w:tc>
        <w:tc>
          <w:tcPr>
            <w:tcW w:w="1559" w:type="dxa"/>
            <w:gridSpan w:val="2"/>
            <w:vAlign w:val="center"/>
          </w:tcPr>
          <w:p w:rsidR="000331D3" w:rsidRPr="000C782D" w:rsidRDefault="000331D3" w:rsidP="000331D3">
            <w:pPr>
              <w:tabs>
                <w:tab w:val="left" w:pos="1785"/>
              </w:tabs>
              <w:rPr>
                <w:rFonts w:ascii="Calibri" w:hAnsi="Calibri"/>
                <w:sz w:val="20"/>
                <w:szCs w:val="20"/>
              </w:rPr>
            </w:pPr>
            <w:r w:rsidRPr="000C782D">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10.</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Arrange for collection of hazardous waste for recovery or disposal by an authorised waste carrier.</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Ensure hazardous waste is in an appropriate form (correct packaging, labelling etc.) for collection.</w:t>
            </w:r>
          </w:p>
        </w:tc>
        <w:tc>
          <w:tcPr>
            <w:tcW w:w="1559" w:type="dxa"/>
            <w:gridSpan w:val="2"/>
            <w:vAlign w:val="center"/>
          </w:tcPr>
          <w:p w:rsidR="000331D3" w:rsidRDefault="000331D3" w:rsidP="000331D3">
            <w:pPr>
              <w:tabs>
                <w:tab w:val="left" w:pos="1785"/>
              </w:tabs>
              <w:rPr>
                <w:rFonts w:ascii="Calibri" w:hAnsi="Calibri"/>
                <w:sz w:val="20"/>
                <w:szCs w:val="20"/>
              </w:rPr>
            </w:pPr>
            <w:r w:rsidRPr="000C782D">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lastRenderedPageBreak/>
              <w:t>11.</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Ensure consignment notes are completed for all hazardous waste transfers within remit including:</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 waste classification code</w:t>
            </w:r>
          </w:p>
          <w:p w:rsidR="000331D3" w:rsidRDefault="000331D3" w:rsidP="000331D3">
            <w:pPr>
              <w:tabs>
                <w:tab w:val="left" w:pos="1785"/>
              </w:tabs>
              <w:rPr>
                <w:rFonts w:ascii="Calibri" w:hAnsi="Calibri"/>
                <w:sz w:val="20"/>
                <w:szCs w:val="20"/>
              </w:rPr>
            </w:pPr>
            <w:r>
              <w:rPr>
                <w:rFonts w:ascii="Calibri" w:hAnsi="Calibri"/>
                <w:sz w:val="20"/>
                <w:szCs w:val="20"/>
              </w:rPr>
              <w:t>- waste details</w:t>
            </w:r>
          </w:p>
          <w:p w:rsidR="000331D3" w:rsidRDefault="000331D3" w:rsidP="000331D3">
            <w:pPr>
              <w:tabs>
                <w:tab w:val="left" w:pos="1785"/>
              </w:tabs>
              <w:rPr>
                <w:rFonts w:ascii="Calibri" w:hAnsi="Calibri"/>
                <w:sz w:val="20"/>
                <w:szCs w:val="20"/>
              </w:rPr>
            </w:pPr>
            <w:r>
              <w:rPr>
                <w:rFonts w:ascii="Calibri" w:hAnsi="Calibri"/>
                <w:sz w:val="20"/>
                <w:szCs w:val="20"/>
              </w:rPr>
              <w:t>- declaration that waste hierarchy has been applied</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sidRPr="00362CF2">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12.</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 xml:space="preserve">Keep records </w:t>
            </w:r>
            <w:r w:rsidRPr="00362CF2">
              <w:rPr>
                <w:rFonts w:ascii="Calibri" w:hAnsi="Calibri"/>
                <w:sz w:val="20"/>
                <w:szCs w:val="20"/>
              </w:rPr>
              <w:t>for 3 years at the premises that produced or stored the waste</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-consignment notes</w:t>
            </w:r>
          </w:p>
          <w:p w:rsidR="000331D3" w:rsidRDefault="000331D3" w:rsidP="000331D3">
            <w:pPr>
              <w:tabs>
                <w:tab w:val="left" w:pos="1785"/>
              </w:tabs>
              <w:rPr>
                <w:rFonts w:ascii="Calibri" w:hAnsi="Calibri"/>
                <w:sz w:val="20"/>
                <w:szCs w:val="20"/>
              </w:rPr>
            </w:pPr>
            <w:r>
              <w:rPr>
                <w:rFonts w:ascii="Calibri" w:hAnsi="Calibri"/>
                <w:sz w:val="20"/>
                <w:szCs w:val="20"/>
              </w:rPr>
              <w:t>- consignee returns</w:t>
            </w:r>
          </w:p>
          <w:p w:rsidR="000331D3" w:rsidRDefault="000331D3" w:rsidP="000331D3">
            <w:pPr>
              <w:tabs>
                <w:tab w:val="left" w:pos="1785"/>
              </w:tabs>
              <w:rPr>
                <w:rFonts w:ascii="Calibri" w:hAnsi="Calibri"/>
                <w:sz w:val="20"/>
                <w:szCs w:val="20"/>
              </w:rPr>
            </w:pPr>
            <w:r>
              <w:rPr>
                <w:rFonts w:ascii="Calibri" w:hAnsi="Calibri"/>
                <w:sz w:val="20"/>
                <w:szCs w:val="20"/>
              </w:rPr>
              <w:t>- records of rejected loads</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sidRPr="001D38FF">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10456" w:type="dxa"/>
            <w:gridSpan w:val="9"/>
            <w:shd w:val="clear" w:color="auto" w:fill="094685"/>
            <w:vAlign w:val="center"/>
          </w:tcPr>
          <w:p w:rsidR="000331D3" w:rsidRDefault="000331D3" w:rsidP="000331D3">
            <w:pPr>
              <w:tabs>
                <w:tab w:val="left" w:pos="1785"/>
              </w:tabs>
              <w:rPr>
                <w:rFonts w:ascii="Calibri" w:hAnsi="Calibri"/>
                <w:sz w:val="20"/>
                <w:szCs w:val="20"/>
              </w:rPr>
            </w:pPr>
            <w:r>
              <w:rPr>
                <w:rFonts w:ascii="Calibri" w:hAnsi="Calibri"/>
                <w:sz w:val="20"/>
                <w:szCs w:val="20"/>
              </w:rPr>
              <w:t xml:space="preserve">Standard Monitoring and Measurement Criteria </w:t>
            </w:r>
          </w:p>
        </w:tc>
      </w:tr>
      <w:tr w:rsidR="000331D3" w:rsidTr="001475BB">
        <w:trPr>
          <w:trHeight w:val="417"/>
        </w:trPr>
        <w:tc>
          <w:tcPr>
            <w:tcW w:w="10456" w:type="dxa"/>
            <w:gridSpan w:val="9"/>
            <w:vAlign w:val="center"/>
          </w:tcPr>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sidRPr="00E050FB">
              <w:rPr>
                <w:rFonts w:ascii="Calibri" w:hAnsi="Calibri"/>
                <w:sz w:val="20"/>
                <w:szCs w:val="20"/>
              </w:rPr>
              <w:t>Monitoring of the effective implementation of this standard will be carried out by</w:t>
            </w:r>
            <w:r>
              <w:rPr>
                <w:rFonts w:ascii="Calibri" w:hAnsi="Calibri"/>
                <w:sz w:val="20"/>
                <w:szCs w:val="20"/>
              </w:rPr>
              <w:t xml:space="preserve"> routine inspections and waste audits.</w:t>
            </w:r>
          </w:p>
          <w:p w:rsidR="000331D3" w:rsidRDefault="000331D3" w:rsidP="000331D3">
            <w:pPr>
              <w:tabs>
                <w:tab w:val="left" w:pos="1785"/>
              </w:tabs>
              <w:rPr>
                <w:rFonts w:ascii="Calibri" w:hAnsi="Calibri"/>
                <w:sz w:val="20"/>
                <w:szCs w:val="20"/>
              </w:rPr>
            </w:pPr>
            <w:r w:rsidRPr="00E050FB">
              <w:rPr>
                <w:rFonts w:ascii="Calibri" w:hAnsi="Calibri"/>
                <w:sz w:val="20"/>
                <w:szCs w:val="20"/>
              </w:rPr>
              <w:t>This will be carried out predominantly by Department Safety Co-ordinators supported by UHSE during routine safety inspections.</w:t>
            </w:r>
          </w:p>
          <w:p w:rsidR="000331D3" w:rsidRDefault="000331D3" w:rsidP="000331D3">
            <w:pPr>
              <w:tabs>
                <w:tab w:val="left" w:pos="1785"/>
              </w:tabs>
              <w:rPr>
                <w:rFonts w:ascii="Calibri" w:hAnsi="Calibri"/>
                <w:sz w:val="20"/>
                <w:szCs w:val="20"/>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Waste packages will be inspected at the collection point for compliance with University requirements. Any that do not meet the criteria will be rejected.</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2.</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Waste segregation included in safety inspections to check for non-compliant mixing of types of wastes, e.g. hazardous and non-hazardous.</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3.</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Duty of care audits of authorised waste carriers will be carried out periodically on companies utilised by the University.</w:t>
            </w:r>
          </w:p>
        </w:tc>
      </w:tr>
    </w:tbl>
    <w:p w:rsidR="000179AA" w:rsidRDefault="000179AA" w:rsidP="007359EE">
      <w:pPr>
        <w:tabs>
          <w:tab w:val="left" w:pos="1785"/>
        </w:tabs>
      </w:pPr>
    </w:p>
    <w:p w:rsidR="00CA2AFD" w:rsidRDefault="00CA2AFD"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CA2AFD" w:rsidRDefault="00CA2AFD" w:rsidP="0011100F">
      <w:pPr>
        <w:tabs>
          <w:tab w:val="left" w:pos="7230"/>
        </w:tabs>
        <w:rPr>
          <w:rFonts w:ascii="Calibri" w:hAnsi="Calibri"/>
        </w:rPr>
      </w:pPr>
    </w:p>
    <w:p w:rsidR="00CA2AFD" w:rsidRPr="00CA2AFD" w:rsidRDefault="00624946" w:rsidP="00CA2AFD">
      <w:pPr>
        <w:rPr>
          <w:rFonts w:ascii="Calibri" w:hAnsi="Calibri"/>
        </w:rPr>
        <w:sectPr w:rsidR="00CA2AFD" w:rsidRPr="00CA2AFD" w:rsidSect="00CB1935">
          <w:headerReference w:type="default" r:id="rId13"/>
          <w:footerReference w:type="even" r:id="rId14"/>
          <w:footerReference w:type="default" r:id="rId15"/>
          <w:pgSz w:w="11907" w:h="16840" w:code="9"/>
          <w:pgMar w:top="568" w:right="850" w:bottom="709" w:left="1123" w:header="709" w:footer="709" w:gutter="0"/>
          <w:cols w:space="708"/>
          <w:docGrid w:linePitch="360"/>
        </w:sectPr>
      </w:pPr>
      <w:r>
        <w:object w:dxaOrig="8334" w:dyaOrig="13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91.5pt" o:ole="">
            <v:imagedata r:id="rId16" o:title=""/>
          </v:shape>
          <o:OLEObject Type="Embed" ProgID="Visio.Drawing.15" ShapeID="_x0000_i1025" DrawAspect="Content" ObjectID="_1624193651" r:id="rId17"/>
        </w:object>
      </w:r>
    </w:p>
    <w:p w:rsidR="00C4755A" w:rsidRDefault="00C4755A" w:rsidP="007359EE">
      <w:pPr>
        <w:tabs>
          <w:tab w:val="left" w:pos="1785"/>
        </w:tabs>
        <w:rPr>
          <w:rFonts w:ascii="Calibri" w:hAnsi="Calibri"/>
        </w:rPr>
      </w:pPr>
      <w:r>
        <w:rPr>
          <w:rFonts w:ascii="Calibri" w:hAnsi="Calibri"/>
        </w:rPr>
        <w:lastRenderedPageBreak/>
        <w:t>Waste Request Form</w:t>
      </w:r>
    </w:p>
    <w:p w:rsidR="00C8661B" w:rsidRDefault="00C8661B" w:rsidP="007359EE">
      <w:pPr>
        <w:tabs>
          <w:tab w:val="left" w:pos="1785"/>
        </w:tabs>
        <w:rPr>
          <w:rFonts w:ascii="Calibri" w:hAnsi="Calibri"/>
        </w:rPr>
      </w:pPr>
    </w:p>
    <w:p w:rsidR="008A4288" w:rsidRDefault="005872B5" w:rsidP="007359EE">
      <w:pPr>
        <w:tabs>
          <w:tab w:val="left" w:pos="1785"/>
        </w:tabs>
      </w:pPr>
      <w:r w:rsidRPr="00C8661B">
        <w:rPr>
          <w:noProof/>
          <w:lang w:eastAsia="en-GB"/>
        </w:rPr>
        <w:drawing>
          <wp:inline distT="0" distB="0" distL="0" distR="0">
            <wp:extent cx="97726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2650" cy="2514600"/>
                    </a:xfrm>
                    <a:prstGeom prst="rect">
                      <a:avLst/>
                    </a:prstGeom>
                    <a:noFill/>
                    <a:ln>
                      <a:noFill/>
                    </a:ln>
                  </pic:spPr>
                </pic:pic>
              </a:graphicData>
            </a:graphic>
          </wp:inline>
        </w:drawing>
      </w:r>
    </w:p>
    <w:p w:rsidR="008A4288" w:rsidRDefault="008A4288" w:rsidP="007359EE">
      <w:pPr>
        <w:tabs>
          <w:tab w:val="left" w:pos="1785"/>
        </w:tabs>
      </w:pPr>
    </w:p>
    <w:p w:rsidR="008A4288" w:rsidRPr="003C6056" w:rsidRDefault="008A4288" w:rsidP="007359EE">
      <w:pPr>
        <w:tabs>
          <w:tab w:val="left" w:pos="1785"/>
        </w:tabs>
        <w:rPr>
          <w:rFonts w:ascii="Calibri" w:hAnsi="Calibri"/>
        </w:rPr>
      </w:pPr>
      <w:r w:rsidRPr="003C6056">
        <w:rPr>
          <w:rFonts w:ascii="Calibri" w:hAnsi="Calibri"/>
        </w:rPr>
        <w:t>The above provides an example of the types of information that would need to be included in the waste request form.</w:t>
      </w:r>
    </w:p>
    <w:p w:rsidR="008A4288" w:rsidRDefault="008A4288" w:rsidP="007359EE">
      <w:pPr>
        <w:tabs>
          <w:tab w:val="left" w:pos="1785"/>
        </w:tabs>
      </w:pPr>
    </w:p>
    <w:p w:rsidR="00B51E3F" w:rsidRDefault="00C4755A" w:rsidP="007359EE">
      <w:pPr>
        <w:tabs>
          <w:tab w:val="left" w:pos="1785"/>
        </w:tabs>
        <w:rPr>
          <w:rFonts w:ascii="Calibri" w:hAnsi="Calibri"/>
        </w:rPr>
      </w:pPr>
      <w:r>
        <w:rPr>
          <w:rFonts w:ascii="Calibri" w:hAnsi="Calibri"/>
        </w:rPr>
        <w:br w:type="page"/>
      </w:r>
      <w:r w:rsidR="00C46B9B">
        <w:rPr>
          <w:rFonts w:ascii="Calibri" w:hAnsi="Calibri"/>
        </w:rPr>
        <w:lastRenderedPageBreak/>
        <w:t>Generic Risk Assessment</w:t>
      </w:r>
    </w:p>
    <w:p w:rsidR="00C46B9B" w:rsidRDefault="00C46B9B" w:rsidP="007359EE">
      <w:pPr>
        <w:tabs>
          <w:tab w:val="left" w:pos="1785"/>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3719"/>
        <w:gridCol w:w="3827"/>
      </w:tblGrid>
      <w:tr w:rsidR="007B7CA5" w:rsidRPr="00BE61BD" w:rsidTr="007B7CA5">
        <w:trPr>
          <w:cantSplit/>
          <w:trHeight w:val="564"/>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Risk Assessment Title: Management of Hazardous Waste</w:t>
            </w:r>
          </w:p>
          <w:p w:rsidR="007B7CA5" w:rsidRPr="00BE61BD" w:rsidRDefault="007B7CA5" w:rsidP="007B7CA5">
            <w:pPr>
              <w:pStyle w:val="Title"/>
              <w:ind w:left="0"/>
              <w:outlineLvl w:val="0"/>
              <w:rPr>
                <w:rFonts w:ascii="Calibri" w:hAnsi="Calibri" w:cs="Arial"/>
                <w:sz w:val="22"/>
                <w:szCs w:val="22"/>
                <w:u w:val="none"/>
              </w:rPr>
            </w:pPr>
          </w:p>
        </w:tc>
        <w:tc>
          <w:tcPr>
            <w:tcW w:w="3719"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Date Produced: December 2016</w:t>
            </w:r>
          </w:p>
          <w:p w:rsidR="007B7CA5" w:rsidRPr="00BE61BD" w:rsidRDefault="007B7CA5" w:rsidP="007B7CA5">
            <w:pPr>
              <w:pStyle w:val="Title"/>
              <w:ind w:left="0"/>
              <w:outlineLvl w:val="0"/>
              <w:rPr>
                <w:rFonts w:ascii="Calibri" w:hAnsi="Calibri" w:cs="Arial"/>
                <w:b w:val="0"/>
                <w:sz w:val="22"/>
                <w:szCs w:val="22"/>
                <w:u w:val="none"/>
              </w:rPr>
            </w:pPr>
          </w:p>
        </w:tc>
        <w:tc>
          <w:tcPr>
            <w:tcW w:w="3827"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Review Date: December 2019</w:t>
            </w:r>
          </w:p>
          <w:p w:rsidR="007B7CA5" w:rsidRPr="00BE61BD" w:rsidRDefault="007B7CA5" w:rsidP="007B7CA5">
            <w:pPr>
              <w:pStyle w:val="Title"/>
              <w:ind w:left="0"/>
              <w:outlineLvl w:val="0"/>
              <w:rPr>
                <w:rFonts w:ascii="Calibri" w:hAnsi="Calibri" w:cs="Arial"/>
                <w:sz w:val="22"/>
                <w:szCs w:val="22"/>
                <w:u w:val="none"/>
              </w:rPr>
            </w:pPr>
          </w:p>
        </w:tc>
      </w:tr>
      <w:tr w:rsidR="007B7CA5" w:rsidRPr="00BE61BD" w:rsidTr="007B7CA5">
        <w:trPr>
          <w:cantSplit/>
          <w:trHeight w:val="696"/>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Overview/Description of Activity</w:t>
            </w:r>
            <w:r w:rsidRPr="00BE61BD">
              <w:rPr>
                <w:rFonts w:ascii="Calibri" w:hAnsi="Calibri" w:cs="Arial"/>
                <w:b w:val="0"/>
                <w:sz w:val="22"/>
                <w:szCs w:val="22"/>
                <w:u w:val="none"/>
              </w:rPr>
              <w:t>: Disposal of hazardous waste within departments as produced into local containers, movement of containers to local storage location. Collection/transport from department to hazardous waste compound.</w:t>
            </w:r>
          </w:p>
        </w:tc>
        <w:tc>
          <w:tcPr>
            <w:tcW w:w="7546" w:type="dxa"/>
            <w:gridSpan w:val="2"/>
          </w:tcPr>
          <w:p w:rsidR="007B7CA5" w:rsidRPr="00BE61BD" w:rsidRDefault="007B7CA5" w:rsidP="007B7CA5">
            <w:pPr>
              <w:pStyle w:val="Title"/>
              <w:ind w:left="0"/>
              <w:jc w:val="left"/>
              <w:outlineLvl w:val="0"/>
              <w:rPr>
                <w:rFonts w:ascii="Calibri" w:hAnsi="Calibri" w:cs="Arial"/>
                <w:b w:val="0"/>
                <w:bCs w:val="0"/>
                <w:sz w:val="22"/>
                <w:szCs w:val="22"/>
                <w:u w:val="none"/>
              </w:rPr>
            </w:pPr>
            <w:r w:rsidRPr="00BE61BD">
              <w:rPr>
                <w:rFonts w:ascii="Calibri" w:hAnsi="Calibri" w:cs="Arial"/>
                <w:bCs w:val="0"/>
                <w:sz w:val="22"/>
                <w:szCs w:val="22"/>
                <w:u w:val="none"/>
              </w:rPr>
              <w:t>Duration/Frequency of Activity</w:t>
            </w:r>
            <w:r w:rsidRPr="00BE61BD">
              <w:rPr>
                <w:rFonts w:ascii="Calibri" w:hAnsi="Calibri" w:cs="Arial"/>
                <w:b w:val="0"/>
                <w:bCs w:val="0"/>
                <w:sz w:val="22"/>
                <w:szCs w:val="22"/>
                <w:u w:val="none"/>
              </w:rPr>
              <w:t>: Activities carried out frequently every day</w:t>
            </w:r>
          </w:p>
        </w:tc>
      </w:tr>
      <w:tr w:rsidR="007B7CA5" w:rsidRPr="00BE61BD" w:rsidTr="007B7CA5">
        <w:trPr>
          <w:cantSplit/>
          <w:trHeight w:val="726"/>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 xml:space="preserve">Location of Activity: </w:t>
            </w:r>
            <w:r w:rsidRPr="00BE61BD">
              <w:rPr>
                <w:rFonts w:ascii="Calibri" w:hAnsi="Calibri" w:cs="Arial"/>
                <w:b w:val="0"/>
                <w:sz w:val="22"/>
                <w:szCs w:val="22"/>
                <w:u w:val="none"/>
              </w:rPr>
              <w:t>All University premises where hazardous waste is generated</w:t>
            </w:r>
          </w:p>
        </w:tc>
        <w:tc>
          <w:tcPr>
            <w:tcW w:w="7546" w:type="dxa"/>
            <w:gridSpan w:val="2"/>
          </w:tcPr>
          <w:p w:rsidR="007B7CA5" w:rsidRPr="00BE61BD" w:rsidRDefault="007B7CA5" w:rsidP="007B7CA5">
            <w:pPr>
              <w:pStyle w:val="Title"/>
              <w:ind w:left="0"/>
              <w:jc w:val="left"/>
              <w:outlineLvl w:val="0"/>
              <w:rPr>
                <w:rFonts w:ascii="Calibri" w:hAnsi="Calibri" w:cs="Arial"/>
                <w:b w:val="0"/>
                <w:sz w:val="22"/>
                <w:szCs w:val="22"/>
                <w:u w:val="none"/>
              </w:rPr>
            </w:pPr>
            <w:r w:rsidRPr="00BE61BD">
              <w:rPr>
                <w:rFonts w:ascii="Calibri" w:hAnsi="Calibri" w:cs="Arial"/>
                <w:sz w:val="22"/>
                <w:szCs w:val="22"/>
                <w:u w:val="none"/>
              </w:rPr>
              <w:t xml:space="preserve">Generic or Specific Assessment: </w:t>
            </w:r>
            <w:r w:rsidRPr="00BE61BD">
              <w:rPr>
                <w:rFonts w:ascii="Calibri" w:hAnsi="Calibri" w:cs="Arial"/>
                <w:b w:val="0"/>
                <w:sz w:val="22"/>
                <w:szCs w:val="22"/>
                <w:u w:val="none"/>
              </w:rPr>
              <w:t>Generic assessment to be used as a basis for department specific risk assessments</w:t>
            </w:r>
          </w:p>
          <w:p w:rsidR="007B7CA5" w:rsidRPr="00BE61BD" w:rsidRDefault="007B7CA5" w:rsidP="007B7CA5">
            <w:pPr>
              <w:pStyle w:val="Title"/>
              <w:ind w:left="0"/>
              <w:jc w:val="left"/>
              <w:outlineLvl w:val="0"/>
              <w:rPr>
                <w:rFonts w:ascii="Calibri" w:hAnsi="Calibri" w:cs="Arial"/>
                <w:b w:val="0"/>
                <w:bCs w:val="0"/>
                <w:sz w:val="22"/>
                <w:szCs w:val="22"/>
                <w:u w:val="none"/>
              </w:rPr>
            </w:pPr>
          </w:p>
        </w:tc>
      </w:tr>
    </w:tbl>
    <w:p w:rsidR="007B7CA5" w:rsidRPr="00BE61BD" w:rsidRDefault="007B7CA5" w:rsidP="007B7CA5">
      <w:pPr>
        <w:rPr>
          <w:rFonts w:ascii="Calibri" w:hAnsi="Calibri"/>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550"/>
        <w:gridCol w:w="3119"/>
        <w:gridCol w:w="3544"/>
        <w:gridCol w:w="965"/>
        <w:gridCol w:w="1161"/>
        <w:gridCol w:w="992"/>
        <w:gridCol w:w="2580"/>
      </w:tblGrid>
      <w:tr w:rsidR="007B7CA5" w:rsidRPr="00BE61BD" w:rsidTr="007B7CA5">
        <w:trPr>
          <w:cantSplit/>
          <w:trHeight w:val="577"/>
          <w:tblHeader/>
        </w:trPr>
        <w:tc>
          <w:tcPr>
            <w:tcW w:w="0" w:type="auto"/>
            <w:shd w:val="clear" w:color="auto" w:fill="E0E0E0"/>
            <w:vAlign w:val="center"/>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w:t>
            </w:r>
          </w:p>
        </w:tc>
        <w:tc>
          <w:tcPr>
            <w:tcW w:w="2550"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Hazard(s) identified</w:t>
            </w:r>
          </w:p>
        </w:tc>
        <w:tc>
          <w:tcPr>
            <w:tcW w:w="3119"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Who might be affected</w:t>
            </w:r>
            <w:r w:rsidRPr="00BE61BD">
              <w:rPr>
                <w:rFonts w:ascii="Calibri" w:hAnsi="Calibri" w:cs="Arial"/>
                <w:sz w:val="22"/>
                <w:szCs w:val="22"/>
                <w:u w:val="none"/>
              </w:rPr>
              <w:br/>
              <w:t>and how</w:t>
            </w:r>
          </w:p>
        </w:tc>
        <w:tc>
          <w:tcPr>
            <w:tcW w:w="3544"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Existing controls &amp; measures</w:t>
            </w:r>
          </w:p>
        </w:tc>
        <w:tc>
          <w:tcPr>
            <w:tcW w:w="965"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Severity (a)</w:t>
            </w:r>
          </w:p>
        </w:tc>
        <w:tc>
          <w:tcPr>
            <w:tcW w:w="1161"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Likelihood (b)</w:t>
            </w:r>
          </w:p>
        </w:tc>
        <w:tc>
          <w:tcPr>
            <w:tcW w:w="992"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 xml:space="preserve">Risk Rating </w:t>
            </w:r>
            <w:r w:rsidRPr="00BE61BD">
              <w:rPr>
                <w:rFonts w:ascii="Calibri" w:hAnsi="Calibri" w:cs="Arial"/>
                <w:sz w:val="22"/>
                <w:szCs w:val="22"/>
                <w:u w:val="none"/>
              </w:rPr>
              <w:br/>
              <w:t>(a x b)</w:t>
            </w:r>
          </w:p>
        </w:tc>
        <w:tc>
          <w:tcPr>
            <w:tcW w:w="2580" w:type="dxa"/>
            <w:shd w:val="clear" w:color="auto" w:fill="E0E0E0"/>
            <w:vAlign w:val="center"/>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Additional control/action required</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Mixing of hazardous waste with “other” wastes such as non-hazardous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could be treated as non-hazardous potentially exposing persons to hazardous properties as correct precautions not taken.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clearly labelled in departments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8</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2</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Mixing of “incompatible” wastes, such as mixing chemically incompatible wastes (acid and base) resulting in a chemical reaction or mixing different categories of waste.</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for release of harmful gas and exposure of persons in the vicinity.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clearly labelled in departments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2550" w:type="dxa"/>
          </w:tcPr>
          <w:p w:rsidR="007B7CA5" w:rsidRPr="00BE61BD" w:rsidRDefault="007B7CA5" w:rsidP="00426930">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incorrectly identified as non-hazardous and put into incorrect waste bin (general waste to landfill).</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 chemical resulting in acute health condition +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3"/>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9</w:t>
            </w: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tc>
        <w:tc>
          <w:tcPr>
            <w:tcW w:w="2580" w:type="dxa"/>
          </w:tcPr>
          <w:p w:rsidR="00426930" w:rsidRDefault="00426930" w:rsidP="007B7CA5">
            <w:pPr>
              <w:pStyle w:val="Title"/>
              <w:spacing w:line="276" w:lineRule="auto"/>
              <w:ind w:left="0"/>
              <w:jc w:val="left"/>
              <w:outlineLvl w:val="0"/>
              <w:rPr>
                <w:rFonts w:ascii="Calibri" w:hAnsi="Calibri" w:cs="Arial"/>
                <w:b w:val="0"/>
                <w:bCs w:val="0"/>
                <w:sz w:val="22"/>
                <w:szCs w:val="22"/>
                <w:u w:val="none"/>
              </w:rPr>
            </w:pPr>
          </w:p>
          <w:p w:rsidR="00426930"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426930" w:rsidP="007B7CA5">
            <w:pPr>
              <w:pStyle w:val="Title"/>
              <w:spacing w:line="276" w:lineRule="auto"/>
              <w:ind w:left="0"/>
              <w:jc w:val="left"/>
              <w:outlineLvl w:val="0"/>
              <w:rPr>
                <w:rFonts w:ascii="Calibri" w:hAnsi="Calibri" w:cs="Arial"/>
                <w:b w:val="0"/>
                <w:bCs w:val="0"/>
                <w:sz w:val="22"/>
                <w:szCs w:val="22"/>
                <w:u w:val="none"/>
              </w:rPr>
            </w:pPr>
            <w:r w:rsidRPr="00426930">
              <w:rPr>
                <w:rFonts w:ascii="Calibri" w:hAnsi="Calibri" w:cs="Arial"/>
                <w:b w:val="0"/>
                <w:bCs w:val="0"/>
                <w:sz w:val="22"/>
                <w:szCs w:val="22"/>
                <w:u w:val="none"/>
              </w:rPr>
              <w:t>Requires active monitoring and reminders</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4</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Sharps such as needles incorrectly disposed of, e.g. into autoclave plastic bags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426930" w:rsidRPr="00BE61BD"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for needle stick injury to waste collector with exposure to biological material resulting in infection/illness</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Appropriately labelled sharps bins provided where sharps are used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No highly infectious biological material used at UoB</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Autoclave bags should be transparent and contents checked prior to handling</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9</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Requires active monitoring and reminders</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5</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incorrectly packaged resulting in a leak of liquid, e.g. lids not secured</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426930" w:rsidRPr="00BE61BD"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 xml:space="preserve">Potential exposure of waste collectors to hazardous material, e.g. toxic/corrosive chemical resulting in acute health condition, burn to skin </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 xml:space="preserve">Waste should be stored in appropriate </w:t>
            </w:r>
            <w:r w:rsidR="0011704B">
              <w:rPr>
                <w:rFonts w:ascii="Calibri" w:hAnsi="Calibri" w:cs="Arial"/>
                <w:b w:val="0"/>
                <w:bCs w:val="0"/>
                <w:sz w:val="22"/>
                <w:szCs w:val="22"/>
                <w:u w:val="none"/>
              </w:rPr>
              <w:t xml:space="preserve">lidded </w:t>
            </w:r>
            <w:r w:rsidRPr="00BE61BD">
              <w:rPr>
                <w:rFonts w:ascii="Calibri" w:hAnsi="Calibri" w:cs="Arial"/>
                <w:b w:val="0"/>
                <w:bCs w:val="0"/>
                <w:sz w:val="22"/>
                <w:szCs w:val="22"/>
                <w:u w:val="none"/>
              </w:rPr>
              <w:t>containers</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wear gloves when handling/collecting waste packages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6</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stored in non-waterproof containers, e.g. cardboard boxes and left outdoors or leak inside resulting in loss of integrity of packaging and subsequent leak.</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6135CA" w:rsidRPr="00BE61BD" w:rsidRDefault="006135CA"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should be stored in appropriate containers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Where possible waste should be in plastic containers/packages; cardboard boxes should be avoided</w:t>
            </w:r>
          </w:p>
          <w:p w:rsidR="007B7CA5" w:rsidRPr="00BE61BD" w:rsidRDefault="007B7CA5" w:rsidP="006135CA">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wear gloves when handling/collecting waste packages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7</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packages being lifted and transported to storage area by staff/estates. Packages heavy and bulky resulting in drop leading to spill of contents.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w:t>
            </w:r>
          </w:p>
        </w:tc>
        <w:tc>
          <w:tcPr>
            <w:tcW w:w="3544" w:type="dxa"/>
          </w:tcPr>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not be over-filled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Only recommended waste containers (by Hazardous Waste Service) to be used to prevent over-sized containers being used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Heavy/bulky items should be moved by trolley, or if not feasible: two-man lift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be aware of what to do in the event of a spill and where nearest spill kit is located</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8</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packages being lifted and transported to storage area by staff/estates. Packages heavy and bulky, (largest individual container is 60l bin)</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Physical injury to persons lifting packages such as back pain</w:t>
            </w:r>
          </w:p>
        </w:tc>
        <w:tc>
          <w:tcPr>
            <w:tcW w:w="3544"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Persons who regularly collect waste containers, e.g. Estates Staff, should attend manual handling training</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Heavy/bulky items should be moved by trolley, or if not feasible: two-man lift</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992"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9</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 falls from vehicle during collection round leading to breakage and spill of contents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 during clean-up</w:t>
            </w:r>
          </w:p>
        </w:tc>
        <w:tc>
          <w:tcPr>
            <w:tcW w:w="3544" w:type="dxa"/>
          </w:tcPr>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Majority of waste containers designed to road transport standards and therefore unlikely to lose integrity</w:t>
            </w:r>
          </w:p>
          <w:p w:rsidR="007B7CA5"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secured on vehicle</w:t>
            </w:r>
          </w:p>
          <w:p w:rsidR="007728C9" w:rsidRPr="00BE61BD" w:rsidRDefault="007728C9" w:rsidP="007B7CA5">
            <w:pPr>
              <w:pStyle w:val="Title"/>
              <w:numPr>
                <w:ilvl w:val="0"/>
                <w:numId w:val="14"/>
              </w:numPr>
              <w:spacing w:line="276" w:lineRule="auto"/>
              <w:jc w:val="left"/>
              <w:outlineLvl w:val="0"/>
              <w:rPr>
                <w:rFonts w:ascii="Calibri" w:hAnsi="Calibri" w:cs="Arial"/>
                <w:b w:val="0"/>
                <w:bCs w:val="0"/>
                <w:sz w:val="22"/>
                <w:szCs w:val="22"/>
                <w:u w:val="none"/>
              </w:rPr>
            </w:pPr>
            <w:r>
              <w:rPr>
                <w:rFonts w:ascii="Calibri" w:hAnsi="Calibri" w:cs="Arial"/>
                <w:b w:val="0"/>
                <w:bCs w:val="0"/>
                <w:sz w:val="22"/>
                <w:szCs w:val="22"/>
                <w:u w:val="none"/>
              </w:rPr>
              <w:t>An enclosed transit van is used for some waste collections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Speed limit on campus roads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be aware of what to do in the event of a spill and where nearest spill kit is located</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bl>
    <w:p w:rsidR="00C46B9B" w:rsidRPr="00BE61BD" w:rsidRDefault="00C46B9B" w:rsidP="007359EE">
      <w:pPr>
        <w:tabs>
          <w:tab w:val="left" w:pos="1785"/>
        </w:tabs>
        <w:rPr>
          <w:rFonts w:ascii="Calibri" w:hAnsi="Calibri"/>
          <w:sz w:val="22"/>
          <w:szCs w:val="22"/>
        </w:rPr>
      </w:pPr>
    </w:p>
    <w:sectPr w:rsidR="00C46B9B" w:rsidRPr="00BE61BD" w:rsidSect="00CA2AFD">
      <w:footerReference w:type="default" r:id="rId19"/>
      <w:pgSz w:w="16840" w:h="11907" w:orient="landscape" w:code="9"/>
      <w:pgMar w:top="1123"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35" w:rsidRDefault="00A95A35">
      <w:r>
        <w:separator/>
      </w:r>
    </w:p>
  </w:endnote>
  <w:endnote w:type="continuationSeparator" w:id="0">
    <w:p w:rsidR="00A95A35" w:rsidRDefault="00A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Default="0011100F" w:rsidP="00550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00F" w:rsidRDefault="0011100F" w:rsidP="00AA4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Pr="00980730" w:rsidRDefault="0011100F" w:rsidP="00EE191C">
    <w:pPr>
      <w:pStyle w:val="Footer"/>
      <w:jc w:val="right"/>
      <w:rPr>
        <w:rFonts w:ascii="Calibri" w:hAnsi="Calibri"/>
        <w:sz w:val="20"/>
        <w:szCs w:val="20"/>
      </w:rPr>
    </w:pPr>
    <w:r w:rsidRPr="00980730">
      <w:rPr>
        <w:rFonts w:ascii="Calibri" w:hAnsi="Calibri"/>
        <w:sz w:val="20"/>
        <w:szCs w:val="20"/>
      </w:rPr>
      <w:fldChar w:fldCharType="begin"/>
    </w:r>
    <w:r w:rsidRPr="00980730">
      <w:rPr>
        <w:rFonts w:ascii="Calibri" w:hAnsi="Calibri"/>
        <w:sz w:val="20"/>
        <w:szCs w:val="20"/>
      </w:rPr>
      <w:instrText xml:space="preserve"> PAGE   \* MERGEFORMAT </w:instrText>
    </w:r>
    <w:r w:rsidRPr="00980730">
      <w:rPr>
        <w:rFonts w:ascii="Calibri" w:hAnsi="Calibri"/>
        <w:sz w:val="20"/>
        <w:szCs w:val="20"/>
      </w:rPr>
      <w:fldChar w:fldCharType="separate"/>
    </w:r>
    <w:r w:rsidR="00C55423">
      <w:rPr>
        <w:rFonts w:ascii="Calibri" w:hAnsi="Calibri"/>
        <w:noProof/>
        <w:sz w:val="20"/>
        <w:szCs w:val="20"/>
      </w:rPr>
      <w:t>1</w:t>
    </w:r>
    <w:r w:rsidRPr="00980730">
      <w:rPr>
        <w:rFonts w:ascii="Calibri" w:hAnsi="Calibri"/>
        <w:noProof/>
        <w:sz w:val="20"/>
        <w:szCs w:val="20"/>
      </w:rPr>
      <w:fldChar w:fldCharType="end"/>
    </w:r>
    <w:r w:rsidR="00EE191C">
      <w:rPr>
        <w:rFonts w:ascii="Calibri" w:hAnsi="Calibri"/>
        <w:noProof/>
        <w:sz w:val="20"/>
        <w:szCs w:val="20"/>
      </w:rPr>
      <w:tab/>
      <w:t>March 2017</w:t>
    </w:r>
  </w:p>
  <w:p w:rsidR="0011100F" w:rsidRPr="002552DF" w:rsidRDefault="0011100F" w:rsidP="00255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Pr="008D0137" w:rsidRDefault="0011100F" w:rsidP="009B6527">
    <w:pPr>
      <w:pStyle w:val="Footer"/>
      <w:jc w:val="right"/>
      <w:rPr>
        <w:rFonts w:ascii="Calibri" w:hAnsi="Calibri"/>
        <w:sz w:val="20"/>
        <w:szCs w:val="20"/>
      </w:rPr>
    </w:pPr>
    <w:r w:rsidRPr="008D0137">
      <w:rPr>
        <w:rFonts w:ascii="Calibri" w:hAnsi="Calibri"/>
        <w:sz w:val="20"/>
        <w:szCs w:val="20"/>
      </w:rPr>
      <w:fldChar w:fldCharType="begin"/>
    </w:r>
    <w:r w:rsidRPr="008D0137">
      <w:rPr>
        <w:rFonts w:ascii="Calibri" w:hAnsi="Calibri"/>
        <w:sz w:val="20"/>
        <w:szCs w:val="20"/>
      </w:rPr>
      <w:instrText xml:space="preserve"> PAGE   \* MERGEFORMAT </w:instrText>
    </w:r>
    <w:r w:rsidRPr="008D0137">
      <w:rPr>
        <w:rFonts w:ascii="Calibri" w:hAnsi="Calibri"/>
        <w:sz w:val="20"/>
        <w:szCs w:val="20"/>
      </w:rPr>
      <w:fldChar w:fldCharType="separate"/>
    </w:r>
    <w:r w:rsidR="00C55423">
      <w:rPr>
        <w:rFonts w:ascii="Calibri" w:hAnsi="Calibri"/>
        <w:noProof/>
        <w:sz w:val="20"/>
        <w:szCs w:val="20"/>
      </w:rPr>
      <w:t>12</w:t>
    </w:r>
    <w:r w:rsidRPr="008D0137">
      <w:rPr>
        <w:rFonts w:ascii="Calibri" w:hAnsi="Calibri"/>
        <w:noProof/>
        <w:sz w:val="20"/>
        <w:szCs w:val="20"/>
      </w:rPr>
      <w:fldChar w:fldCharType="end"/>
    </w:r>
    <w:r w:rsidRPr="008D0137">
      <w:rPr>
        <w:rFonts w:ascii="Calibri" w:hAnsi="Calibri"/>
        <w:noProof/>
        <w:sz w:val="20"/>
        <w:szCs w:val="20"/>
      </w:rPr>
      <w:t xml:space="preserve">          </w:t>
    </w:r>
    <w:r>
      <w:rPr>
        <w:rFonts w:ascii="Calibri" w:hAnsi="Calibri"/>
        <w:noProof/>
        <w:sz w:val="20"/>
        <w:szCs w:val="20"/>
      </w:rPr>
      <w:t xml:space="preserve">                                                                                                               </w:t>
    </w:r>
    <w:r w:rsidRPr="008D0137">
      <w:rPr>
        <w:rFonts w:ascii="Calibri" w:hAnsi="Calibri"/>
        <w:noProof/>
        <w:sz w:val="20"/>
        <w:szCs w:val="20"/>
      </w:rPr>
      <w:t xml:space="preserve">                                                                                                             </w:t>
    </w:r>
    <w:r w:rsidRPr="008D0137">
      <w:rPr>
        <w:rFonts w:ascii="Calibri" w:hAnsi="Calibri"/>
        <w:noProof/>
        <w:sz w:val="20"/>
        <w:szCs w:val="20"/>
      </w:rPr>
      <w:fldChar w:fldCharType="begin"/>
    </w:r>
    <w:r w:rsidRPr="008D0137">
      <w:rPr>
        <w:rFonts w:ascii="Calibri" w:hAnsi="Calibri"/>
        <w:noProof/>
        <w:sz w:val="20"/>
        <w:szCs w:val="20"/>
      </w:rPr>
      <w:instrText xml:space="preserve"> FILENAME \* MERGEFORMAT </w:instrText>
    </w:r>
    <w:r w:rsidRPr="008D0137">
      <w:rPr>
        <w:rFonts w:ascii="Calibri" w:hAnsi="Calibri"/>
        <w:noProof/>
        <w:sz w:val="20"/>
        <w:szCs w:val="20"/>
      </w:rPr>
      <w:fldChar w:fldCharType="end"/>
    </w:r>
  </w:p>
  <w:p w:rsidR="0011100F" w:rsidRDefault="0011100F" w:rsidP="00AA4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35" w:rsidRDefault="00A95A35">
      <w:r>
        <w:separator/>
      </w:r>
    </w:p>
  </w:footnote>
  <w:footnote w:type="continuationSeparator" w:id="0">
    <w:p w:rsidR="00A95A35" w:rsidRDefault="00A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Default="005872B5" w:rsidP="00A40B4D">
    <w:pPr>
      <w:pStyle w:val="Header"/>
      <w:jc w:val="right"/>
    </w:pPr>
    <w:r w:rsidRPr="00BA1A05">
      <w:rPr>
        <w:noProof/>
        <w:lang w:eastAsia="en-GB"/>
      </w:rPr>
      <w:drawing>
        <wp:inline distT="0" distB="0" distL="0" distR="0">
          <wp:extent cx="1704975" cy="704850"/>
          <wp:effectExtent l="0" t="0" r="9525" b="0"/>
          <wp:docPr id="3" name="Picture 1" descr="http://www.bath.ac.uk/marketing/images/logos/png/uob-logo-grey-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ac.uk/marketing/images/logos/png/uob-logo-grey-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B22"/>
    <w:multiLevelType w:val="hybridMultilevel"/>
    <w:tmpl w:val="3AAA0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829CD"/>
    <w:multiLevelType w:val="hybridMultilevel"/>
    <w:tmpl w:val="931A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B5"/>
    <w:multiLevelType w:val="hybridMultilevel"/>
    <w:tmpl w:val="CAE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CC4DEC"/>
    <w:multiLevelType w:val="hybridMultilevel"/>
    <w:tmpl w:val="A71A3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B24B3"/>
    <w:multiLevelType w:val="hybridMultilevel"/>
    <w:tmpl w:val="A0D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F3EF5"/>
    <w:multiLevelType w:val="hybridMultilevel"/>
    <w:tmpl w:val="1E7E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4CD1"/>
    <w:multiLevelType w:val="hybridMultilevel"/>
    <w:tmpl w:val="4BF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A07B0"/>
    <w:multiLevelType w:val="hybridMultilevel"/>
    <w:tmpl w:val="1EA64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0B309D"/>
    <w:multiLevelType w:val="hybridMultilevel"/>
    <w:tmpl w:val="2F6ED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A86B7C"/>
    <w:multiLevelType w:val="hybridMultilevel"/>
    <w:tmpl w:val="64884BB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5F963F9D"/>
    <w:multiLevelType w:val="hybridMultilevel"/>
    <w:tmpl w:val="66D2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D2E08"/>
    <w:multiLevelType w:val="hybridMultilevel"/>
    <w:tmpl w:val="3FEA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E4E5E"/>
    <w:multiLevelType w:val="hybridMultilevel"/>
    <w:tmpl w:val="64B29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EF459B"/>
    <w:multiLevelType w:val="hybridMultilevel"/>
    <w:tmpl w:val="D75EE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2"/>
  </w:num>
  <w:num w:numId="6">
    <w:abstractNumId w:val="11"/>
  </w:num>
  <w:num w:numId="7">
    <w:abstractNumId w:val="7"/>
  </w:num>
  <w:num w:numId="8">
    <w:abstractNumId w:val="1"/>
  </w:num>
  <w:num w:numId="9">
    <w:abstractNumId w:val="5"/>
  </w:num>
  <w:num w:numId="10">
    <w:abstractNumId w:val="0"/>
  </w:num>
  <w:num w:numId="11">
    <w:abstractNumId w:val="13"/>
  </w:num>
  <w:num w:numId="12">
    <w:abstractNumId w:val="14"/>
  </w:num>
  <w:num w:numId="13">
    <w:abstractNumId w:val="12"/>
  </w:num>
  <w:num w:numId="14">
    <w:abstractNumId w:val="9"/>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6C"/>
    <w:rsid w:val="00005A69"/>
    <w:rsid w:val="00007AC7"/>
    <w:rsid w:val="000120B4"/>
    <w:rsid w:val="00014AA3"/>
    <w:rsid w:val="000179AA"/>
    <w:rsid w:val="0003271C"/>
    <w:rsid w:val="000331D3"/>
    <w:rsid w:val="000422D4"/>
    <w:rsid w:val="000436A4"/>
    <w:rsid w:val="00045314"/>
    <w:rsid w:val="00056564"/>
    <w:rsid w:val="0006256E"/>
    <w:rsid w:val="00067B02"/>
    <w:rsid w:val="00084090"/>
    <w:rsid w:val="000873FC"/>
    <w:rsid w:val="0008793D"/>
    <w:rsid w:val="0009331E"/>
    <w:rsid w:val="00097FEB"/>
    <w:rsid w:val="000C38AE"/>
    <w:rsid w:val="000C66B1"/>
    <w:rsid w:val="000C782D"/>
    <w:rsid w:val="000D2BCA"/>
    <w:rsid w:val="000D48BB"/>
    <w:rsid w:val="0011100F"/>
    <w:rsid w:val="0011704B"/>
    <w:rsid w:val="00122535"/>
    <w:rsid w:val="001246F6"/>
    <w:rsid w:val="00130CDE"/>
    <w:rsid w:val="0013290F"/>
    <w:rsid w:val="001331B6"/>
    <w:rsid w:val="00136FB6"/>
    <w:rsid w:val="001475BB"/>
    <w:rsid w:val="001502B6"/>
    <w:rsid w:val="001561E2"/>
    <w:rsid w:val="00156258"/>
    <w:rsid w:val="0015671B"/>
    <w:rsid w:val="00161C85"/>
    <w:rsid w:val="00163403"/>
    <w:rsid w:val="00163FEC"/>
    <w:rsid w:val="00164219"/>
    <w:rsid w:val="001753D6"/>
    <w:rsid w:val="00183F0B"/>
    <w:rsid w:val="001A4A77"/>
    <w:rsid w:val="001B1BF4"/>
    <w:rsid w:val="001B21EE"/>
    <w:rsid w:val="001B39B9"/>
    <w:rsid w:val="001B553B"/>
    <w:rsid w:val="001C1089"/>
    <w:rsid w:val="001C3E6E"/>
    <w:rsid w:val="001D0E16"/>
    <w:rsid w:val="001D38FF"/>
    <w:rsid w:val="001E4577"/>
    <w:rsid w:val="001F14DA"/>
    <w:rsid w:val="001F1F39"/>
    <w:rsid w:val="002044A9"/>
    <w:rsid w:val="00206C94"/>
    <w:rsid w:val="0023630A"/>
    <w:rsid w:val="0023685D"/>
    <w:rsid w:val="00242C38"/>
    <w:rsid w:val="00244CD3"/>
    <w:rsid w:val="002552DF"/>
    <w:rsid w:val="002608ED"/>
    <w:rsid w:val="002617FA"/>
    <w:rsid w:val="00264FF4"/>
    <w:rsid w:val="00267339"/>
    <w:rsid w:val="00272C55"/>
    <w:rsid w:val="002772A2"/>
    <w:rsid w:val="00281F6D"/>
    <w:rsid w:val="00284121"/>
    <w:rsid w:val="00286E7B"/>
    <w:rsid w:val="00290F3E"/>
    <w:rsid w:val="002A6A7A"/>
    <w:rsid w:val="002B31BD"/>
    <w:rsid w:val="002C3F4E"/>
    <w:rsid w:val="002C3FE0"/>
    <w:rsid w:val="002C5E13"/>
    <w:rsid w:val="002D7BDA"/>
    <w:rsid w:val="002E1F95"/>
    <w:rsid w:val="002E2338"/>
    <w:rsid w:val="002E2855"/>
    <w:rsid w:val="002E3517"/>
    <w:rsid w:val="002E4419"/>
    <w:rsid w:val="003145CF"/>
    <w:rsid w:val="003231A6"/>
    <w:rsid w:val="00323396"/>
    <w:rsid w:val="00324E8F"/>
    <w:rsid w:val="003257A2"/>
    <w:rsid w:val="003270E5"/>
    <w:rsid w:val="003278DE"/>
    <w:rsid w:val="00327979"/>
    <w:rsid w:val="00343FE4"/>
    <w:rsid w:val="003501A2"/>
    <w:rsid w:val="00352484"/>
    <w:rsid w:val="0035322E"/>
    <w:rsid w:val="00355A4A"/>
    <w:rsid w:val="003610E9"/>
    <w:rsid w:val="00362CF2"/>
    <w:rsid w:val="00371D1A"/>
    <w:rsid w:val="00371D40"/>
    <w:rsid w:val="003763A6"/>
    <w:rsid w:val="003772F5"/>
    <w:rsid w:val="003777F4"/>
    <w:rsid w:val="00381127"/>
    <w:rsid w:val="0038490A"/>
    <w:rsid w:val="003917FC"/>
    <w:rsid w:val="003A03E8"/>
    <w:rsid w:val="003A6C49"/>
    <w:rsid w:val="003B00DD"/>
    <w:rsid w:val="003B3099"/>
    <w:rsid w:val="003B35E2"/>
    <w:rsid w:val="003C0A15"/>
    <w:rsid w:val="003C2E40"/>
    <w:rsid w:val="003C57B0"/>
    <w:rsid w:val="003C6056"/>
    <w:rsid w:val="003D0681"/>
    <w:rsid w:val="003E24F3"/>
    <w:rsid w:val="003E30A6"/>
    <w:rsid w:val="003F044F"/>
    <w:rsid w:val="003F65B5"/>
    <w:rsid w:val="003F689D"/>
    <w:rsid w:val="004008F0"/>
    <w:rsid w:val="00407091"/>
    <w:rsid w:val="00407ACE"/>
    <w:rsid w:val="00420C8D"/>
    <w:rsid w:val="00422AD1"/>
    <w:rsid w:val="00426930"/>
    <w:rsid w:val="00444C9E"/>
    <w:rsid w:val="00445585"/>
    <w:rsid w:val="00446B7F"/>
    <w:rsid w:val="00456033"/>
    <w:rsid w:val="004628FC"/>
    <w:rsid w:val="00463638"/>
    <w:rsid w:val="00474EFD"/>
    <w:rsid w:val="0048766C"/>
    <w:rsid w:val="00487D04"/>
    <w:rsid w:val="004B27A7"/>
    <w:rsid w:val="004B33E0"/>
    <w:rsid w:val="004B7CAA"/>
    <w:rsid w:val="004C6969"/>
    <w:rsid w:val="004D1E45"/>
    <w:rsid w:val="004D32E5"/>
    <w:rsid w:val="004E1306"/>
    <w:rsid w:val="004E5CD5"/>
    <w:rsid w:val="004E6481"/>
    <w:rsid w:val="004F08EB"/>
    <w:rsid w:val="004F76C6"/>
    <w:rsid w:val="00501C90"/>
    <w:rsid w:val="0051156A"/>
    <w:rsid w:val="00516664"/>
    <w:rsid w:val="00524302"/>
    <w:rsid w:val="00540F39"/>
    <w:rsid w:val="00541928"/>
    <w:rsid w:val="0054521B"/>
    <w:rsid w:val="00545A23"/>
    <w:rsid w:val="005474CD"/>
    <w:rsid w:val="00550EF2"/>
    <w:rsid w:val="0055351A"/>
    <w:rsid w:val="005766D4"/>
    <w:rsid w:val="005770F2"/>
    <w:rsid w:val="00581FFE"/>
    <w:rsid w:val="005823EF"/>
    <w:rsid w:val="0058497C"/>
    <w:rsid w:val="0058593E"/>
    <w:rsid w:val="0058629E"/>
    <w:rsid w:val="005872B5"/>
    <w:rsid w:val="00594178"/>
    <w:rsid w:val="005950A6"/>
    <w:rsid w:val="00596935"/>
    <w:rsid w:val="005A1D05"/>
    <w:rsid w:val="005B3097"/>
    <w:rsid w:val="005D0CF4"/>
    <w:rsid w:val="005D3D56"/>
    <w:rsid w:val="005D5DF7"/>
    <w:rsid w:val="005E5845"/>
    <w:rsid w:val="005F0F33"/>
    <w:rsid w:val="005F79EF"/>
    <w:rsid w:val="00605F7D"/>
    <w:rsid w:val="00607119"/>
    <w:rsid w:val="00610349"/>
    <w:rsid w:val="006109D2"/>
    <w:rsid w:val="006130D1"/>
    <w:rsid w:val="006135CA"/>
    <w:rsid w:val="006203CC"/>
    <w:rsid w:val="006205A0"/>
    <w:rsid w:val="00624946"/>
    <w:rsid w:val="00626188"/>
    <w:rsid w:val="00626E40"/>
    <w:rsid w:val="0063695E"/>
    <w:rsid w:val="00636BEE"/>
    <w:rsid w:val="006467EC"/>
    <w:rsid w:val="00651247"/>
    <w:rsid w:val="0066149F"/>
    <w:rsid w:val="006629CF"/>
    <w:rsid w:val="00692A22"/>
    <w:rsid w:val="00692A23"/>
    <w:rsid w:val="006B0C8C"/>
    <w:rsid w:val="006B33C0"/>
    <w:rsid w:val="006B666C"/>
    <w:rsid w:val="006C38EC"/>
    <w:rsid w:val="006C4226"/>
    <w:rsid w:val="006C55F9"/>
    <w:rsid w:val="006C5E71"/>
    <w:rsid w:val="006D2EF4"/>
    <w:rsid w:val="006D538A"/>
    <w:rsid w:val="006E2E13"/>
    <w:rsid w:val="0070083A"/>
    <w:rsid w:val="00701CDA"/>
    <w:rsid w:val="00703EA2"/>
    <w:rsid w:val="00706D41"/>
    <w:rsid w:val="00707FA6"/>
    <w:rsid w:val="00732F90"/>
    <w:rsid w:val="00733E1E"/>
    <w:rsid w:val="007359EE"/>
    <w:rsid w:val="0074144A"/>
    <w:rsid w:val="007460B6"/>
    <w:rsid w:val="0075582B"/>
    <w:rsid w:val="00756795"/>
    <w:rsid w:val="007620B6"/>
    <w:rsid w:val="00762667"/>
    <w:rsid w:val="007728C9"/>
    <w:rsid w:val="00777861"/>
    <w:rsid w:val="0078050F"/>
    <w:rsid w:val="0078169E"/>
    <w:rsid w:val="00783645"/>
    <w:rsid w:val="00785C15"/>
    <w:rsid w:val="00790D96"/>
    <w:rsid w:val="0079544C"/>
    <w:rsid w:val="007954A4"/>
    <w:rsid w:val="007A4365"/>
    <w:rsid w:val="007B1A79"/>
    <w:rsid w:val="007B34A7"/>
    <w:rsid w:val="007B7CA5"/>
    <w:rsid w:val="007C0234"/>
    <w:rsid w:val="007C1F10"/>
    <w:rsid w:val="007C1F93"/>
    <w:rsid w:val="007C351B"/>
    <w:rsid w:val="007C43CE"/>
    <w:rsid w:val="007C5804"/>
    <w:rsid w:val="007C59B0"/>
    <w:rsid w:val="007D21B0"/>
    <w:rsid w:val="007E47BC"/>
    <w:rsid w:val="007F6164"/>
    <w:rsid w:val="007F6E76"/>
    <w:rsid w:val="00801BD7"/>
    <w:rsid w:val="00805501"/>
    <w:rsid w:val="0080610B"/>
    <w:rsid w:val="00812C4A"/>
    <w:rsid w:val="0081647E"/>
    <w:rsid w:val="008319A6"/>
    <w:rsid w:val="00853DD4"/>
    <w:rsid w:val="00856C14"/>
    <w:rsid w:val="008628B9"/>
    <w:rsid w:val="00862ACA"/>
    <w:rsid w:val="008750C2"/>
    <w:rsid w:val="008822D2"/>
    <w:rsid w:val="00887022"/>
    <w:rsid w:val="00890B0E"/>
    <w:rsid w:val="00893466"/>
    <w:rsid w:val="008A4288"/>
    <w:rsid w:val="008A44B0"/>
    <w:rsid w:val="008A64B2"/>
    <w:rsid w:val="008C0219"/>
    <w:rsid w:val="008C5BD5"/>
    <w:rsid w:val="008D0137"/>
    <w:rsid w:val="008E2AC5"/>
    <w:rsid w:val="008F037A"/>
    <w:rsid w:val="008F5F20"/>
    <w:rsid w:val="00903AAB"/>
    <w:rsid w:val="0091452E"/>
    <w:rsid w:val="00922202"/>
    <w:rsid w:val="009253E8"/>
    <w:rsid w:val="009344E9"/>
    <w:rsid w:val="009360DD"/>
    <w:rsid w:val="00951956"/>
    <w:rsid w:val="00973308"/>
    <w:rsid w:val="00980486"/>
    <w:rsid w:val="00980730"/>
    <w:rsid w:val="00987815"/>
    <w:rsid w:val="00995D50"/>
    <w:rsid w:val="00996688"/>
    <w:rsid w:val="009A6403"/>
    <w:rsid w:val="009B6527"/>
    <w:rsid w:val="009D5F20"/>
    <w:rsid w:val="009E0E45"/>
    <w:rsid w:val="009E2937"/>
    <w:rsid w:val="009E5BDE"/>
    <w:rsid w:val="009F11D2"/>
    <w:rsid w:val="00A00E30"/>
    <w:rsid w:val="00A014D8"/>
    <w:rsid w:val="00A0540A"/>
    <w:rsid w:val="00A0634F"/>
    <w:rsid w:val="00A20C87"/>
    <w:rsid w:val="00A26B81"/>
    <w:rsid w:val="00A40B4D"/>
    <w:rsid w:val="00A411B1"/>
    <w:rsid w:val="00A418BD"/>
    <w:rsid w:val="00A42AE2"/>
    <w:rsid w:val="00A44F38"/>
    <w:rsid w:val="00A47C1F"/>
    <w:rsid w:val="00A6430D"/>
    <w:rsid w:val="00A6447B"/>
    <w:rsid w:val="00A72956"/>
    <w:rsid w:val="00A7313D"/>
    <w:rsid w:val="00A91CE8"/>
    <w:rsid w:val="00A94970"/>
    <w:rsid w:val="00A95A35"/>
    <w:rsid w:val="00AA350B"/>
    <w:rsid w:val="00AA4B28"/>
    <w:rsid w:val="00AA6CC8"/>
    <w:rsid w:val="00AB257F"/>
    <w:rsid w:val="00AB5A74"/>
    <w:rsid w:val="00AD2E8E"/>
    <w:rsid w:val="00AD37F0"/>
    <w:rsid w:val="00AD6833"/>
    <w:rsid w:val="00AE0539"/>
    <w:rsid w:val="00AE5D46"/>
    <w:rsid w:val="00AF0949"/>
    <w:rsid w:val="00AF0DA2"/>
    <w:rsid w:val="00AF2755"/>
    <w:rsid w:val="00AF7D19"/>
    <w:rsid w:val="00B02C80"/>
    <w:rsid w:val="00B05EF2"/>
    <w:rsid w:val="00B07287"/>
    <w:rsid w:val="00B11033"/>
    <w:rsid w:val="00B11FBD"/>
    <w:rsid w:val="00B150FA"/>
    <w:rsid w:val="00B209F7"/>
    <w:rsid w:val="00B24DAE"/>
    <w:rsid w:val="00B26905"/>
    <w:rsid w:val="00B30372"/>
    <w:rsid w:val="00B51E3F"/>
    <w:rsid w:val="00B576AF"/>
    <w:rsid w:val="00B722CB"/>
    <w:rsid w:val="00B73F22"/>
    <w:rsid w:val="00B74F05"/>
    <w:rsid w:val="00B90188"/>
    <w:rsid w:val="00B947B4"/>
    <w:rsid w:val="00BA1CB0"/>
    <w:rsid w:val="00BA3896"/>
    <w:rsid w:val="00BA4D78"/>
    <w:rsid w:val="00BA514A"/>
    <w:rsid w:val="00BC12E3"/>
    <w:rsid w:val="00BC6D94"/>
    <w:rsid w:val="00BE3991"/>
    <w:rsid w:val="00BE4F57"/>
    <w:rsid w:val="00BE61BD"/>
    <w:rsid w:val="00BE68B3"/>
    <w:rsid w:val="00BE6D74"/>
    <w:rsid w:val="00BF7673"/>
    <w:rsid w:val="00BF7947"/>
    <w:rsid w:val="00C024FA"/>
    <w:rsid w:val="00C03535"/>
    <w:rsid w:val="00C0669C"/>
    <w:rsid w:val="00C06BD8"/>
    <w:rsid w:val="00C1089A"/>
    <w:rsid w:val="00C11F1F"/>
    <w:rsid w:val="00C21601"/>
    <w:rsid w:val="00C24C03"/>
    <w:rsid w:val="00C25402"/>
    <w:rsid w:val="00C27C26"/>
    <w:rsid w:val="00C327C8"/>
    <w:rsid w:val="00C41BC9"/>
    <w:rsid w:val="00C4382B"/>
    <w:rsid w:val="00C46B9B"/>
    <w:rsid w:val="00C4755A"/>
    <w:rsid w:val="00C533AE"/>
    <w:rsid w:val="00C55423"/>
    <w:rsid w:val="00C701B5"/>
    <w:rsid w:val="00C703D0"/>
    <w:rsid w:val="00C72B2E"/>
    <w:rsid w:val="00C77C1C"/>
    <w:rsid w:val="00C83690"/>
    <w:rsid w:val="00C8661B"/>
    <w:rsid w:val="00CA2AFD"/>
    <w:rsid w:val="00CA5791"/>
    <w:rsid w:val="00CA74C9"/>
    <w:rsid w:val="00CB1935"/>
    <w:rsid w:val="00CB513C"/>
    <w:rsid w:val="00CC5589"/>
    <w:rsid w:val="00CC5F5C"/>
    <w:rsid w:val="00CC72AD"/>
    <w:rsid w:val="00CD27D9"/>
    <w:rsid w:val="00CD3739"/>
    <w:rsid w:val="00CE04B7"/>
    <w:rsid w:val="00CE491C"/>
    <w:rsid w:val="00CE4C3C"/>
    <w:rsid w:val="00CE6599"/>
    <w:rsid w:val="00CF0450"/>
    <w:rsid w:val="00CF58B8"/>
    <w:rsid w:val="00CF6D97"/>
    <w:rsid w:val="00D06ECC"/>
    <w:rsid w:val="00D167A6"/>
    <w:rsid w:val="00D173E7"/>
    <w:rsid w:val="00D22BA7"/>
    <w:rsid w:val="00D32F72"/>
    <w:rsid w:val="00D33049"/>
    <w:rsid w:val="00D3773F"/>
    <w:rsid w:val="00D401ED"/>
    <w:rsid w:val="00D44F62"/>
    <w:rsid w:val="00D47C79"/>
    <w:rsid w:val="00D51FAF"/>
    <w:rsid w:val="00D542E0"/>
    <w:rsid w:val="00D55A53"/>
    <w:rsid w:val="00D60328"/>
    <w:rsid w:val="00D6071A"/>
    <w:rsid w:val="00D6383D"/>
    <w:rsid w:val="00D65E96"/>
    <w:rsid w:val="00D77377"/>
    <w:rsid w:val="00D81F63"/>
    <w:rsid w:val="00D90643"/>
    <w:rsid w:val="00DA1AD0"/>
    <w:rsid w:val="00DA275C"/>
    <w:rsid w:val="00DC6629"/>
    <w:rsid w:val="00DC74EF"/>
    <w:rsid w:val="00DF0280"/>
    <w:rsid w:val="00DF09AC"/>
    <w:rsid w:val="00DF4ABC"/>
    <w:rsid w:val="00DF5ABA"/>
    <w:rsid w:val="00E050FB"/>
    <w:rsid w:val="00E1758C"/>
    <w:rsid w:val="00E1781B"/>
    <w:rsid w:val="00E22499"/>
    <w:rsid w:val="00E24432"/>
    <w:rsid w:val="00E273E8"/>
    <w:rsid w:val="00E3236F"/>
    <w:rsid w:val="00E32A96"/>
    <w:rsid w:val="00E43850"/>
    <w:rsid w:val="00E46046"/>
    <w:rsid w:val="00E50097"/>
    <w:rsid w:val="00E6601B"/>
    <w:rsid w:val="00E7129A"/>
    <w:rsid w:val="00E73C8C"/>
    <w:rsid w:val="00E751AF"/>
    <w:rsid w:val="00E751CC"/>
    <w:rsid w:val="00E76537"/>
    <w:rsid w:val="00E7751B"/>
    <w:rsid w:val="00E87FB9"/>
    <w:rsid w:val="00EA3A67"/>
    <w:rsid w:val="00EC3C5E"/>
    <w:rsid w:val="00EC65B7"/>
    <w:rsid w:val="00EC7C7E"/>
    <w:rsid w:val="00ED2B66"/>
    <w:rsid w:val="00ED319B"/>
    <w:rsid w:val="00ED3EA2"/>
    <w:rsid w:val="00ED63A0"/>
    <w:rsid w:val="00EE16C4"/>
    <w:rsid w:val="00EE191C"/>
    <w:rsid w:val="00EE42E6"/>
    <w:rsid w:val="00EE504D"/>
    <w:rsid w:val="00EE58C2"/>
    <w:rsid w:val="00EF1F91"/>
    <w:rsid w:val="00F040D3"/>
    <w:rsid w:val="00F0555C"/>
    <w:rsid w:val="00F1092E"/>
    <w:rsid w:val="00F22112"/>
    <w:rsid w:val="00F2370C"/>
    <w:rsid w:val="00F26069"/>
    <w:rsid w:val="00F2666B"/>
    <w:rsid w:val="00F32566"/>
    <w:rsid w:val="00F353CF"/>
    <w:rsid w:val="00F44B68"/>
    <w:rsid w:val="00F44CB2"/>
    <w:rsid w:val="00F4750A"/>
    <w:rsid w:val="00F52A74"/>
    <w:rsid w:val="00F536B0"/>
    <w:rsid w:val="00F54EB7"/>
    <w:rsid w:val="00F553DD"/>
    <w:rsid w:val="00F60728"/>
    <w:rsid w:val="00F63EF3"/>
    <w:rsid w:val="00F71943"/>
    <w:rsid w:val="00F84BFF"/>
    <w:rsid w:val="00F8742F"/>
    <w:rsid w:val="00F90A85"/>
    <w:rsid w:val="00F9266C"/>
    <w:rsid w:val="00F929DE"/>
    <w:rsid w:val="00F94A05"/>
    <w:rsid w:val="00FA22EB"/>
    <w:rsid w:val="00FA64F3"/>
    <w:rsid w:val="00FB617F"/>
    <w:rsid w:val="00FB7652"/>
    <w:rsid w:val="00FD002C"/>
    <w:rsid w:val="00FD2CFA"/>
    <w:rsid w:val="00FD341D"/>
    <w:rsid w:val="00FE2B27"/>
    <w:rsid w:val="00FE4EE8"/>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318125-CFF1-4F02-AF6F-7328AAC4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qFormat/>
    <w:rsid w:val="005A1D05"/>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qFormat/>
    <w:rsid w:val="005A1D05"/>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qFormat/>
    <w:rsid w:val="005A1D05"/>
    <w:pPr>
      <w:spacing w:before="100" w:beforeAutospacing="1" w:after="100" w:afterAutospacing="1"/>
      <w:outlineLvl w:val="2"/>
    </w:pPr>
    <w:rPr>
      <w:rFonts w:ascii="Times New Roman" w:hAnsi="Times New Roman"/>
      <w:b/>
      <w:bCs/>
      <w:sz w:val="27"/>
      <w:szCs w:val="27"/>
      <w:lang w:val="en-US"/>
    </w:rPr>
  </w:style>
  <w:style w:type="paragraph" w:styleId="Heading4">
    <w:name w:val="heading 4"/>
    <w:basedOn w:val="Normal"/>
    <w:qFormat/>
    <w:rsid w:val="005A1D05"/>
    <w:pPr>
      <w:spacing w:before="100" w:beforeAutospacing="1" w:after="100" w:afterAutospacing="1"/>
      <w:outlineLvl w:val="3"/>
    </w:pPr>
    <w:rPr>
      <w:rFonts w:ascii="Times New Roman" w:hAnsi="Times New Roman"/>
      <w:b/>
      <w:bCs/>
      <w:lang w:val="en-US"/>
    </w:rPr>
  </w:style>
  <w:style w:type="paragraph" w:styleId="Heading5">
    <w:name w:val="heading 5"/>
    <w:basedOn w:val="Normal"/>
    <w:next w:val="Normal"/>
    <w:qFormat/>
    <w:rsid w:val="000D48BB"/>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5A1D05"/>
    <w:rPr>
      <w:color w:val="0000FF"/>
      <w:u w:val="single"/>
    </w:rPr>
  </w:style>
  <w:style w:type="character" w:styleId="FollowedHyperlink">
    <w:name w:val="FollowedHyperlink"/>
    <w:rsid w:val="005A1D05"/>
    <w:rPr>
      <w:color w:val="0000FF"/>
      <w:u w:val="single"/>
    </w:rPr>
  </w:style>
  <w:style w:type="paragraph" w:styleId="z-TopofForm">
    <w:name w:val="HTML Top of Form"/>
    <w:basedOn w:val="Normal"/>
    <w:next w:val="Normal"/>
    <w:hidden/>
    <w:rsid w:val="005A1D05"/>
    <w:pPr>
      <w:pBdr>
        <w:bottom w:val="single" w:sz="6" w:space="1" w:color="auto"/>
      </w:pBdr>
      <w:jc w:val="center"/>
    </w:pPr>
    <w:rPr>
      <w:rFonts w:cs="Arial"/>
      <w:vanish/>
      <w:sz w:val="16"/>
      <w:szCs w:val="16"/>
      <w:lang w:val="en-US"/>
    </w:rPr>
  </w:style>
  <w:style w:type="paragraph" w:styleId="z-BottomofForm">
    <w:name w:val="HTML Bottom of Form"/>
    <w:basedOn w:val="Normal"/>
    <w:next w:val="Normal"/>
    <w:hidden/>
    <w:rsid w:val="005A1D05"/>
    <w:pPr>
      <w:pBdr>
        <w:top w:val="single" w:sz="6" w:space="1" w:color="auto"/>
      </w:pBdr>
      <w:jc w:val="center"/>
    </w:pPr>
    <w:rPr>
      <w:rFonts w:cs="Arial"/>
      <w:vanish/>
      <w:sz w:val="16"/>
      <w:szCs w:val="16"/>
      <w:lang w:val="en-US"/>
    </w:rPr>
  </w:style>
  <w:style w:type="paragraph" w:styleId="NormalWeb">
    <w:name w:val="Normal (Web)"/>
    <w:basedOn w:val="Normal"/>
    <w:rsid w:val="005A1D05"/>
    <w:pPr>
      <w:spacing w:before="100" w:beforeAutospacing="1" w:after="100" w:afterAutospacing="1"/>
    </w:pPr>
    <w:rPr>
      <w:rFonts w:ascii="Times New Roman" w:hAnsi="Times New Roman"/>
      <w:lang w:val="en-US"/>
    </w:rPr>
  </w:style>
  <w:style w:type="character" w:styleId="Strong">
    <w:name w:val="Strong"/>
    <w:qFormat/>
    <w:rsid w:val="005A1D05"/>
    <w:rPr>
      <w:b/>
      <w:bCs/>
    </w:rPr>
  </w:style>
  <w:style w:type="character" w:styleId="Emphasis">
    <w:name w:val="Emphasis"/>
    <w:qFormat/>
    <w:rsid w:val="005A1D05"/>
    <w:rPr>
      <w:i/>
      <w:iCs/>
    </w:rPr>
  </w:style>
  <w:style w:type="table" w:styleId="TableGrid">
    <w:name w:val="Table Grid"/>
    <w:basedOn w:val="TableNormal"/>
    <w:rsid w:val="00CC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er">
    <w:name w:val="footer"/>
    <w:basedOn w:val="Normal"/>
    <w:link w:val="FooterChar"/>
    <w:uiPriority w:val="99"/>
    <w:rsid w:val="00AA4B28"/>
    <w:pPr>
      <w:tabs>
        <w:tab w:val="center" w:pos="4320"/>
        <w:tab w:val="right" w:pos="8640"/>
      </w:tabs>
    </w:pPr>
  </w:style>
  <w:style w:type="character" w:styleId="PageNumber">
    <w:name w:val="page number"/>
    <w:basedOn w:val="DefaultParagraphFont"/>
    <w:rsid w:val="00AA4B28"/>
  </w:style>
  <w:style w:type="paragraph" w:styleId="ListBullet">
    <w:name w:val="List Bullet"/>
    <w:basedOn w:val="Normal"/>
    <w:autoRedefine/>
    <w:rsid w:val="000D48BB"/>
    <w:pPr>
      <w:tabs>
        <w:tab w:val="left" w:pos="504"/>
      </w:tabs>
      <w:spacing w:before="60" w:after="60"/>
      <w:ind w:left="720" w:hanging="505"/>
    </w:pPr>
    <w:rPr>
      <w:rFonts w:ascii="Times" w:hAnsi="Times"/>
      <w:sz w:val="20"/>
      <w:szCs w:val="20"/>
      <w:lang w:eastAsia="en-GB"/>
    </w:rPr>
  </w:style>
  <w:style w:type="paragraph" w:styleId="Header">
    <w:name w:val="header"/>
    <w:basedOn w:val="Normal"/>
    <w:rsid w:val="00284121"/>
    <w:pPr>
      <w:tabs>
        <w:tab w:val="center" w:pos="4320"/>
        <w:tab w:val="right" w:pos="8640"/>
      </w:tabs>
    </w:pPr>
  </w:style>
  <w:style w:type="paragraph" w:styleId="BalloonText">
    <w:name w:val="Balloon Text"/>
    <w:basedOn w:val="Normal"/>
    <w:link w:val="BalloonTextChar"/>
    <w:rsid w:val="000179AA"/>
    <w:rPr>
      <w:rFonts w:ascii="Tahoma" w:hAnsi="Tahoma" w:cs="Tahoma"/>
      <w:sz w:val="16"/>
      <w:szCs w:val="16"/>
    </w:rPr>
  </w:style>
  <w:style w:type="character" w:customStyle="1" w:styleId="BalloonTextChar">
    <w:name w:val="Balloon Text Char"/>
    <w:link w:val="BalloonText"/>
    <w:rsid w:val="000179AA"/>
    <w:rPr>
      <w:rFonts w:ascii="Tahoma" w:hAnsi="Tahoma" w:cs="Tahoma"/>
      <w:sz w:val="16"/>
      <w:szCs w:val="16"/>
      <w:lang w:eastAsia="en-US"/>
    </w:rPr>
  </w:style>
  <w:style w:type="character" w:styleId="CommentReference">
    <w:name w:val="annotation reference"/>
    <w:rsid w:val="00163403"/>
    <w:rPr>
      <w:sz w:val="16"/>
      <w:szCs w:val="16"/>
    </w:rPr>
  </w:style>
  <w:style w:type="paragraph" w:styleId="CommentText">
    <w:name w:val="annotation text"/>
    <w:basedOn w:val="Normal"/>
    <w:link w:val="CommentTextChar"/>
    <w:rsid w:val="00163403"/>
    <w:rPr>
      <w:sz w:val="20"/>
      <w:szCs w:val="20"/>
    </w:rPr>
  </w:style>
  <w:style w:type="character" w:customStyle="1" w:styleId="CommentTextChar">
    <w:name w:val="Comment Text Char"/>
    <w:link w:val="CommentText"/>
    <w:rsid w:val="00163403"/>
    <w:rPr>
      <w:rFonts w:ascii="Arial" w:hAnsi="Arial"/>
      <w:lang w:eastAsia="en-US"/>
    </w:rPr>
  </w:style>
  <w:style w:type="paragraph" w:styleId="CommentSubject">
    <w:name w:val="annotation subject"/>
    <w:basedOn w:val="CommentText"/>
    <w:next w:val="CommentText"/>
    <w:link w:val="CommentSubjectChar"/>
    <w:rsid w:val="00163403"/>
    <w:rPr>
      <w:b/>
      <w:bCs/>
    </w:rPr>
  </w:style>
  <w:style w:type="character" w:customStyle="1" w:styleId="CommentSubjectChar">
    <w:name w:val="Comment Subject Char"/>
    <w:link w:val="CommentSubject"/>
    <w:rsid w:val="00163403"/>
    <w:rPr>
      <w:rFonts w:ascii="Arial" w:hAnsi="Arial"/>
      <w:b/>
      <w:bCs/>
      <w:lang w:eastAsia="en-US"/>
    </w:rPr>
  </w:style>
  <w:style w:type="paragraph" w:customStyle="1" w:styleId="legclearfix">
    <w:name w:val="legclearfix"/>
    <w:basedOn w:val="Normal"/>
    <w:rsid w:val="00122535"/>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8D0137"/>
    <w:rPr>
      <w:rFonts w:ascii="Arial" w:hAnsi="Arial"/>
      <w:sz w:val="24"/>
      <w:szCs w:val="24"/>
      <w:lang w:eastAsia="en-US"/>
    </w:rPr>
  </w:style>
  <w:style w:type="paragraph" w:styleId="ListParagraph">
    <w:name w:val="List Paragraph"/>
    <w:basedOn w:val="Normal"/>
    <w:uiPriority w:val="34"/>
    <w:qFormat/>
    <w:rsid w:val="00CD3739"/>
    <w:pPr>
      <w:ind w:left="720"/>
    </w:pPr>
  </w:style>
  <w:style w:type="paragraph" w:styleId="Title">
    <w:name w:val="Title"/>
    <w:basedOn w:val="Normal"/>
    <w:link w:val="TitleChar"/>
    <w:qFormat/>
    <w:rsid w:val="007B7CA5"/>
    <w:pPr>
      <w:autoSpaceDE w:val="0"/>
      <w:autoSpaceDN w:val="0"/>
      <w:adjustRightInd w:val="0"/>
      <w:ind w:left="-23"/>
      <w:jc w:val="center"/>
    </w:pPr>
    <w:rPr>
      <w:rFonts w:ascii="Times New Roman" w:hAnsi="Times New Roman"/>
      <w:b/>
      <w:bCs/>
      <w:color w:val="000000"/>
      <w:szCs w:val="20"/>
      <w:u w:val="single"/>
    </w:rPr>
  </w:style>
  <w:style w:type="character" w:customStyle="1" w:styleId="TitleChar">
    <w:name w:val="Title Char"/>
    <w:link w:val="Title"/>
    <w:rsid w:val="007B7CA5"/>
    <w:rPr>
      <w:b/>
      <w:bCs/>
      <w:color w:val="000000"/>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232">
      <w:bodyDiv w:val="1"/>
      <w:marLeft w:val="0"/>
      <w:marRight w:val="0"/>
      <w:marTop w:val="0"/>
      <w:marBottom w:val="0"/>
      <w:divBdr>
        <w:top w:val="none" w:sz="0" w:space="0" w:color="auto"/>
        <w:left w:val="none" w:sz="0" w:space="0" w:color="auto"/>
        <w:bottom w:val="none" w:sz="0" w:space="0" w:color="auto"/>
        <w:right w:val="none" w:sz="0" w:space="0" w:color="auto"/>
      </w:divBdr>
      <w:divsChild>
        <w:div w:id="644117985">
          <w:marLeft w:val="0"/>
          <w:marRight w:val="0"/>
          <w:marTop w:val="0"/>
          <w:marBottom w:val="0"/>
          <w:divBdr>
            <w:top w:val="none" w:sz="0" w:space="0" w:color="auto"/>
            <w:left w:val="none" w:sz="0" w:space="0" w:color="auto"/>
            <w:bottom w:val="none" w:sz="0" w:space="0" w:color="auto"/>
            <w:right w:val="none" w:sz="0" w:space="0" w:color="auto"/>
          </w:divBdr>
          <w:divsChild>
            <w:div w:id="204025977">
              <w:marLeft w:val="0"/>
              <w:marRight w:val="0"/>
              <w:marTop w:val="0"/>
              <w:marBottom w:val="0"/>
              <w:divBdr>
                <w:top w:val="none" w:sz="0" w:space="0" w:color="auto"/>
                <w:left w:val="none" w:sz="0" w:space="0" w:color="auto"/>
                <w:bottom w:val="none" w:sz="0" w:space="0" w:color="auto"/>
                <w:right w:val="none" w:sz="0" w:space="0" w:color="auto"/>
              </w:divBdr>
            </w:div>
          </w:divsChild>
        </w:div>
        <w:div w:id="1593779009">
          <w:marLeft w:val="0"/>
          <w:marRight w:val="0"/>
          <w:marTop w:val="0"/>
          <w:marBottom w:val="0"/>
          <w:divBdr>
            <w:top w:val="none" w:sz="0" w:space="0" w:color="auto"/>
            <w:left w:val="none" w:sz="0" w:space="0" w:color="auto"/>
            <w:bottom w:val="none" w:sz="0" w:space="0" w:color="auto"/>
            <w:right w:val="none" w:sz="0" w:space="0" w:color="auto"/>
          </w:divBdr>
          <w:divsChild>
            <w:div w:id="72318720">
              <w:marLeft w:val="0"/>
              <w:marRight w:val="0"/>
              <w:marTop w:val="0"/>
              <w:marBottom w:val="0"/>
              <w:divBdr>
                <w:top w:val="none" w:sz="0" w:space="0" w:color="auto"/>
                <w:left w:val="none" w:sz="0" w:space="0" w:color="auto"/>
                <w:bottom w:val="none" w:sz="0" w:space="0" w:color="auto"/>
                <w:right w:val="none" w:sz="0" w:space="0" w:color="auto"/>
              </w:divBdr>
            </w:div>
            <w:div w:id="1458527664">
              <w:marLeft w:val="0"/>
              <w:marRight w:val="0"/>
              <w:marTop w:val="0"/>
              <w:marBottom w:val="0"/>
              <w:divBdr>
                <w:top w:val="none" w:sz="0" w:space="0" w:color="auto"/>
                <w:left w:val="none" w:sz="0" w:space="0" w:color="auto"/>
                <w:bottom w:val="none" w:sz="0" w:space="0" w:color="auto"/>
                <w:right w:val="none" w:sz="0" w:space="0" w:color="auto"/>
              </w:divBdr>
              <w:divsChild>
                <w:div w:id="214434528">
                  <w:marLeft w:val="0"/>
                  <w:marRight w:val="0"/>
                  <w:marTop w:val="0"/>
                  <w:marBottom w:val="0"/>
                  <w:divBdr>
                    <w:top w:val="none" w:sz="0" w:space="0" w:color="auto"/>
                    <w:left w:val="none" w:sz="0" w:space="0" w:color="auto"/>
                    <w:bottom w:val="none" w:sz="0" w:space="0" w:color="auto"/>
                    <w:right w:val="none" w:sz="0" w:space="0" w:color="auto"/>
                  </w:divBdr>
                </w:div>
                <w:div w:id="376511303">
                  <w:marLeft w:val="0"/>
                  <w:marRight w:val="0"/>
                  <w:marTop w:val="0"/>
                  <w:marBottom w:val="0"/>
                  <w:divBdr>
                    <w:top w:val="none" w:sz="0" w:space="0" w:color="auto"/>
                    <w:left w:val="none" w:sz="0" w:space="0" w:color="auto"/>
                    <w:bottom w:val="none" w:sz="0" w:space="0" w:color="auto"/>
                    <w:right w:val="none" w:sz="0" w:space="0" w:color="auto"/>
                  </w:divBdr>
                </w:div>
                <w:div w:id="1480151810">
                  <w:marLeft w:val="0"/>
                  <w:marRight w:val="0"/>
                  <w:marTop w:val="0"/>
                  <w:marBottom w:val="0"/>
                  <w:divBdr>
                    <w:top w:val="none" w:sz="0" w:space="0" w:color="auto"/>
                    <w:left w:val="none" w:sz="0" w:space="0" w:color="auto"/>
                    <w:bottom w:val="none" w:sz="0" w:space="0" w:color="auto"/>
                    <w:right w:val="none" w:sz="0" w:space="0" w:color="auto"/>
                  </w:divBdr>
                </w:div>
                <w:div w:id="1570918558">
                  <w:marLeft w:val="0"/>
                  <w:marRight w:val="0"/>
                  <w:marTop w:val="0"/>
                  <w:marBottom w:val="0"/>
                  <w:divBdr>
                    <w:top w:val="none" w:sz="0" w:space="0" w:color="auto"/>
                    <w:left w:val="none" w:sz="0" w:space="0" w:color="auto"/>
                    <w:bottom w:val="none" w:sz="0" w:space="0" w:color="auto"/>
                    <w:right w:val="none" w:sz="0" w:space="0" w:color="auto"/>
                  </w:divBdr>
                </w:div>
              </w:divsChild>
            </w:div>
            <w:div w:id="1699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chemicals/dispose.htm" TargetMode="Externa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dispose-hazardous-waste/overview" TargetMode="External"/><Relationship Id="rId12" Type="http://schemas.openxmlformats.org/officeDocument/2006/relationships/hyperlink" Target="mailto:waste@lists.bath.ac.uk" TargetMode="External"/><Relationship Id="rId17" Type="http://schemas.openxmlformats.org/officeDocument/2006/relationships/package" Target="embeddings/Microsoft_Visio_Drawing.vsd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managing-your-waste-an-overview/sorting-storing-was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uidance/hazardous-waste-segregation-and-mix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waste-classification-technical-gui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14565</CharactersWithSpaces>
  <SharedDoc>false</SharedDoc>
  <HLinks>
    <vt:vector size="36" baseType="variant">
      <vt:variant>
        <vt:i4>4259946</vt:i4>
      </vt:variant>
      <vt:variant>
        <vt:i4>15</vt:i4>
      </vt:variant>
      <vt:variant>
        <vt:i4>0</vt:i4>
      </vt:variant>
      <vt:variant>
        <vt:i4>5</vt:i4>
      </vt:variant>
      <vt:variant>
        <vt:lpwstr>mailto:waste@lists.bath.ac.uk</vt:lpwstr>
      </vt:variant>
      <vt:variant>
        <vt:lpwstr/>
      </vt:variant>
      <vt:variant>
        <vt:i4>1245260</vt:i4>
      </vt:variant>
      <vt:variant>
        <vt:i4>12</vt:i4>
      </vt:variant>
      <vt:variant>
        <vt:i4>0</vt:i4>
      </vt:variant>
      <vt:variant>
        <vt:i4>5</vt:i4>
      </vt:variant>
      <vt:variant>
        <vt:lpwstr>https://www.gov.uk/managing-your-waste-an-overview/sorting-storing-waste</vt:lpwstr>
      </vt:variant>
      <vt:variant>
        <vt:lpwstr/>
      </vt:variant>
      <vt:variant>
        <vt:i4>2556005</vt:i4>
      </vt:variant>
      <vt:variant>
        <vt:i4>9</vt:i4>
      </vt:variant>
      <vt:variant>
        <vt:i4>0</vt:i4>
      </vt:variant>
      <vt:variant>
        <vt:i4>5</vt:i4>
      </vt:variant>
      <vt:variant>
        <vt:lpwstr>https://www.gov.uk/guidance/hazardous-waste-segregation-and-mixing</vt:lpwstr>
      </vt:variant>
      <vt:variant>
        <vt:lpwstr/>
      </vt:variant>
      <vt:variant>
        <vt:i4>3014775</vt:i4>
      </vt:variant>
      <vt:variant>
        <vt:i4>6</vt:i4>
      </vt:variant>
      <vt:variant>
        <vt:i4>0</vt:i4>
      </vt:variant>
      <vt:variant>
        <vt:i4>5</vt:i4>
      </vt:variant>
      <vt:variant>
        <vt:lpwstr>https://www.gov.uk/government/publications/waste-classification-technical-guidance</vt:lpwstr>
      </vt:variant>
      <vt:variant>
        <vt:lpwstr/>
      </vt:variant>
      <vt:variant>
        <vt:i4>7864367</vt:i4>
      </vt:variant>
      <vt:variant>
        <vt:i4>3</vt:i4>
      </vt:variant>
      <vt:variant>
        <vt:i4>0</vt:i4>
      </vt:variant>
      <vt:variant>
        <vt:i4>5</vt:i4>
      </vt:variant>
      <vt:variant>
        <vt:lpwstr>http://www.hse.gov.uk/chemicals/dispose.htm</vt:lpwstr>
      </vt:variant>
      <vt:variant>
        <vt:lpwstr/>
      </vt:variant>
      <vt:variant>
        <vt:i4>8060967</vt:i4>
      </vt:variant>
      <vt:variant>
        <vt:i4>0</vt:i4>
      </vt:variant>
      <vt:variant>
        <vt:i4>0</vt:i4>
      </vt:variant>
      <vt:variant>
        <vt:i4>5</vt:i4>
      </vt:variant>
      <vt:variant>
        <vt:lpwstr>https://www.gov.uk/dispose-hazardous-waste/overview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uhse@lists.bath.ac.uk</dc:creator>
  <cp:keywords/>
  <cp:lastModifiedBy>Lizzy Lee</cp:lastModifiedBy>
  <cp:revision>2</cp:revision>
  <cp:lastPrinted>2008-07-21T17:05:00Z</cp:lastPrinted>
  <dcterms:created xsi:type="dcterms:W3CDTF">2019-07-09T15:08:00Z</dcterms:created>
  <dcterms:modified xsi:type="dcterms:W3CDTF">2019-07-09T15:08:00Z</dcterms:modified>
</cp:coreProperties>
</file>