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55171" w14:textId="77777777" w:rsidR="00BF0AC6" w:rsidRDefault="00BF0AC6" w:rsidP="00BF0AC6">
      <w:pPr>
        <w:tabs>
          <w:tab w:val="left" w:pos="1785"/>
        </w:tabs>
        <w:rPr>
          <w:rFonts w:ascii="Calibri" w:hAnsi="Calibri"/>
        </w:rPr>
      </w:pPr>
      <w:r w:rsidRPr="009A2F52">
        <w:rPr>
          <w:rFonts w:ascii="Calibri" w:hAnsi="Calibri"/>
        </w:rPr>
        <w:t>Generic Risk Assessment</w:t>
      </w:r>
    </w:p>
    <w:p w14:paraId="03425AE9" w14:textId="77777777" w:rsidR="00BF0AC6" w:rsidRPr="009A2F52" w:rsidRDefault="00BF0AC6" w:rsidP="00BF0AC6">
      <w:pPr>
        <w:tabs>
          <w:tab w:val="left" w:pos="1785"/>
        </w:tabs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1"/>
        <w:gridCol w:w="4111"/>
        <w:gridCol w:w="3827"/>
      </w:tblGrid>
      <w:tr w:rsidR="00BF0AC6" w:rsidRPr="002C2D3A" w14:paraId="4E21EB8E" w14:textId="77777777" w:rsidTr="00840A24">
        <w:trPr>
          <w:cantSplit/>
          <w:trHeight w:val="564"/>
        </w:trPr>
        <w:tc>
          <w:tcPr>
            <w:tcW w:w="7371" w:type="dxa"/>
          </w:tcPr>
          <w:p w14:paraId="23A63D9D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>Risk Assessment Title: Handling of Nanomaterials</w:t>
            </w:r>
          </w:p>
          <w:p w14:paraId="3B9686E1" w14:textId="77777777" w:rsidR="00BF0AC6" w:rsidRPr="002C2D3A" w:rsidRDefault="00BF0AC6" w:rsidP="00840A24">
            <w:pPr>
              <w:pStyle w:val="Title"/>
              <w:ind w:left="0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</w:p>
        </w:tc>
        <w:tc>
          <w:tcPr>
            <w:tcW w:w="4111" w:type="dxa"/>
          </w:tcPr>
          <w:p w14:paraId="18C1443A" w14:textId="3F7F783B" w:rsidR="00BF0AC6" w:rsidRPr="002C2D3A" w:rsidRDefault="00817FF2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>
              <w:rPr>
                <w:rFonts w:ascii="Calibri" w:hAnsi="Calibri" w:cs="Arial"/>
                <w:sz w:val="22"/>
                <w:szCs w:val="22"/>
                <w:u w:val="none"/>
              </w:rPr>
              <w:t xml:space="preserve">Date Produced: </w:t>
            </w:r>
            <w:r w:rsidR="00A82B57">
              <w:rPr>
                <w:rFonts w:ascii="Calibri" w:hAnsi="Calibri" w:cs="Arial"/>
                <w:sz w:val="22"/>
                <w:szCs w:val="22"/>
                <w:u w:val="none"/>
              </w:rPr>
              <w:t>June</w:t>
            </w:r>
            <w:r w:rsidR="00BF0AC6">
              <w:rPr>
                <w:rFonts w:ascii="Calibri" w:hAnsi="Calibri" w:cs="Arial"/>
                <w:sz w:val="22"/>
                <w:szCs w:val="22"/>
                <w:u w:val="none"/>
              </w:rPr>
              <w:t xml:space="preserve"> 20</w:t>
            </w:r>
            <w:r>
              <w:rPr>
                <w:rFonts w:ascii="Calibri" w:hAnsi="Calibri" w:cs="Arial"/>
                <w:sz w:val="22"/>
                <w:szCs w:val="22"/>
                <w:u w:val="none"/>
              </w:rPr>
              <w:t>23</w:t>
            </w:r>
          </w:p>
          <w:p w14:paraId="49631A6B" w14:textId="77777777" w:rsidR="00BF0AC6" w:rsidRPr="002C2D3A" w:rsidRDefault="00BF0AC6" w:rsidP="00840A24">
            <w:pPr>
              <w:pStyle w:val="Title"/>
              <w:ind w:left="0"/>
              <w:outlineLvl w:val="0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3827" w:type="dxa"/>
          </w:tcPr>
          <w:p w14:paraId="79F9614B" w14:textId="40F9890D" w:rsidR="00BF0AC6" w:rsidRPr="002C2D3A" w:rsidRDefault="00817FF2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>
              <w:rPr>
                <w:rFonts w:ascii="Calibri" w:hAnsi="Calibri" w:cs="Arial"/>
                <w:sz w:val="22"/>
                <w:szCs w:val="22"/>
                <w:u w:val="none"/>
              </w:rPr>
              <w:t xml:space="preserve">Review Date: </w:t>
            </w:r>
            <w:r w:rsidR="00A82B57">
              <w:rPr>
                <w:rFonts w:ascii="Calibri" w:hAnsi="Calibri" w:cs="Arial"/>
                <w:sz w:val="22"/>
                <w:szCs w:val="22"/>
                <w:u w:val="none"/>
              </w:rPr>
              <w:t>June</w:t>
            </w:r>
            <w:r w:rsidR="00BF0AC6" w:rsidRPr="002C2D3A">
              <w:rPr>
                <w:rFonts w:ascii="Calibri" w:hAnsi="Calibri" w:cs="Arial"/>
                <w:sz w:val="22"/>
                <w:szCs w:val="22"/>
                <w:u w:val="none"/>
              </w:rPr>
              <w:t xml:space="preserve"> 20</w:t>
            </w:r>
            <w:r>
              <w:rPr>
                <w:rFonts w:ascii="Calibri" w:hAnsi="Calibri" w:cs="Arial"/>
                <w:sz w:val="22"/>
                <w:szCs w:val="22"/>
                <w:u w:val="none"/>
              </w:rPr>
              <w:t>26</w:t>
            </w:r>
          </w:p>
          <w:p w14:paraId="6F16860F" w14:textId="77777777" w:rsidR="00BF0AC6" w:rsidRPr="002C2D3A" w:rsidRDefault="00BF0AC6" w:rsidP="00840A24">
            <w:pPr>
              <w:pStyle w:val="Title"/>
              <w:ind w:left="0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</w:p>
        </w:tc>
      </w:tr>
      <w:tr w:rsidR="00BF0AC6" w:rsidRPr="002C2D3A" w14:paraId="273F229A" w14:textId="77777777" w:rsidTr="00840A24">
        <w:trPr>
          <w:cantSplit/>
          <w:trHeight w:val="696"/>
        </w:trPr>
        <w:tc>
          <w:tcPr>
            <w:tcW w:w="7371" w:type="dxa"/>
          </w:tcPr>
          <w:p w14:paraId="0656750A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>Overview/Description of Activity</w:t>
            </w:r>
            <w:r w:rsidRPr="002C2D3A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 xml:space="preserve">: Any use, handling, </w:t>
            </w:r>
            <w:proofErr w:type="gramStart"/>
            <w:r w:rsidRPr="002C2D3A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storage</w:t>
            </w:r>
            <w:proofErr w:type="gramEnd"/>
            <w:r w:rsidRPr="002C2D3A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 xml:space="preserve"> or disposal of nanomaterials as defined by the European Commission (see Nanomaterials Standard).</w:t>
            </w:r>
          </w:p>
          <w:p w14:paraId="3DD4BAED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This risk assessment only covers the hazards associated with hazardous properties of nanomaterials and not the toxicology of the material itself. This should be covered in the associated COSHH assessment.</w:t>
            </w:r>
          </w:p>
          <w:p w14:paraId="2513FC14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NB: This risk assessment assumes that a justification has already been made that nanomaterials need to be used for the work activity.</w:t>
            </w:r>
          </w:p>
        </w:tc>
        <w:tc>
          <w:tcPr>
            <w:tcW w:w="7938" w:type="dxa"/>
            <w:gridSpan w:val="2"/>
          </w:tcPr>
          <w:p w14:paraId="0ABA46EA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Cs w:val="0"/>
                <w:sz w:val="22"/>
                <w:szCs w:val="22"/>
                <w:u w:val="none"/>
              </w:rPr>
              <w:t>Duration/Frequency of Activity</w:t>
            </w: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: All work with nanomaterials regardless of duration and frequency should be risk assessed due to the uncertainty regarding their health impact. Projects can be short term, one-off activities or </w:t>
            </w:r>
            <w:proofErr w:type="gramStart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longer term</w:t>
            </w:r>
            <w:proofErr w:type="gramEnd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 research projects.</w:t>
            </w:r>
          </w:p>
        </w:tc>
      </w:tr>
      <w:tr w:rsidR="00BF0AC6" w:rsidRPr="002C2D3A" w14:paraId="488A0FB4" w14:textId="77777777" w:rsidTr="00840A24">
        <w:trPr>
          <w:cantSplit/>
          <w:trHeight w:val="726"/>
        </w:trPr>
        <w:tc>
          <w:tcPr>
            <w:tcW w:w="7371" w:type="dxa"/>
          </w:tcPr>
          <w:p w14:paraId="3C1F2C23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 xml:space="preserve">Location of Activity: </w:t>
            </w:r>
            <w:r w:rsidRPr="002C2D3A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University of Bath facilities</w:t>
            </w:r>
          </w:p>
        </w:tc>
        <w:tc>
          <w:tcPr>
            <w:tcW w:w="7938" w:type="dxa"/>
            <w:gridSpan w:val="2"/>
          </w:tcPr>
          <w:p w14:paraId="12ED0B6A" w14:textId="51D94FE4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 xml:space="preserve">Generic or Specific Assessment: </w:t>
            </w:r>
            <w:r w:rsidRPr="002C2D3A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Generic assessment to be used as a basis for producing specific task</w:t>
            </w:r>
            <w:r w:rsidR="00DC7AAE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-</w:t>
            </w:r>
            <w:r w:rsidRPr="002C2D3A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based assessments for individual projects.</w:t>
            </w:r>
          </w:p>
          <w:p w14:paraId="2ADBAD0A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</w:tr>
    </w:tbl>
    <w:p w14:paraId="738959A2" w14:textId="77777777" w:rsidR="00BF0AC6" w:rsidRPr="002C2D3A" w:rsidRDefault="00BF0AC6" w:rsidP="00BF0AC6">
      <w:pPr>
        <w:rPr>
          <w:rFonts w:ascii="Calibri" w:hAnsi="Calibri"/>
          <w:sz w:val="22"/>
          <w:szCs w:val="22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"/>
        <w:gridCol w:w="2242"/>
        <w:gridCol w:w="2551"/>
        <w:gridCol w:w="4253"/>
        <w:gridCol w:w="959"/>
        <w:gridCol w:w="1161"/>
        <w:gridCol w:w="839"/>
        <w:gridCol w:w="2906"/>
      </w:tblGrid>
      <w:tr w:rsidR="00BF0AC6" w:rsidRPr="002C2D3A" w14:paraId="7B25F3B1" w14:textId="77777777" w:rsidTr="00840A24">
        <w:trPr>
          <w:cantSplit/>
          <w:trHeight w:val="577"/>
          <w:tblHeader/>
        </w:trPr>
        <w:tc>
          <w:tcPr>
            <w:tcW w:w="0" w:type="auto"/>
            <w:shd w:val="clear" w:color="auto" w:fill="E0E0E0"/>
            <w:vAlign w:val="center"/>
          </w:tcPr>
          <w:p w14:paraId="7740959B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>#</w:t>
            </w:r>
          </w:p>
        </w:tc>
        <w:tc>
          <w:tcPr>
            <w:tcW w:w="2242" w:type="dxa"/>
            <w:shd w:val="clear" w:color="auto" w:fill="E0E0E0"/>
            <w:vAlign w:val="center"/>
          </w:tcPr>
          <w:p w14:paraId="03B861F5" w14:textId="77777777" w:rsidR="00BF0AC6" w:rsidRPr="002C2D3A" w:rsidRDefault="00BF0AC6" w:rsidP="00840A24">
            <w:pPr>
              <w:pStyle w:val="Title"/>
              <w:ind w:left="0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>Hazard(s) identified</w:t>
            </w:r>
          </w:p>
        </w:tc>
        <w:tc>
          <w:tcPr>
            <w:tcW w:w="2551" w:type="dxa"/>
            <w:shd w:val="clear" w:color="auto" w:fill="E0E0E0"/>
            <w:vAlign w:val="center"/>
          </w:tcPr>
          <w:p w14:paraId="5392B737" w14:textId="77777777" w:rsidR="00BF0AC6" w:rsidRPr="002C2D3A" w:rsidRDefault="00BF0AC6" w:rsidP="00840A24">
            <w:pPr>
              <w:pStyle w:val="Title"/>
              <w:ind w:left="0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>Who might be affected</w:t>
            </w: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br/>
              <w:t>and how</w:t>
            </w:r>
          </w:p>
        </w:tc>
        <w:tc>
          <w:tcPr>
            <w:tcW w:w="4253" w:type="dxa"/>
            <w:shd w:val="clear" w:color="auto" w:fill="E0E0E0"/>
            <w:vAlign w:val="center"/>
          </w:tcPr>
          <w:p w14:paraId="3E8B9033" w14:textId="77777777" w:rsidR="00BF0AC6" w:rsidRPr="002C2D3A" w:rsidRDefault="00BF0AC6" w:rsidP="00840A24">
            <w:pPr>
              <w:pStyle w:val="Title"/>
              <w:ind w:left="0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>Existing controls &amp; measures</w:t>
            </w:r>
          </w:p>
        </w:tc>
        <w:tc>
          <w:tcPr>
            <w:tcW w:w="950" w:type="dxa"/>
            <w:shd w:val="clear" w:color="auto" w:fill="E0E0E0"/>
            <w:vAlign w:val="center"/>
          </w:tcPr>
          <w:p w14:paraId="0B27B87E" w14:textId="77777777" w:rsidR="00BF0AC6" w:rsidRPr="002C2D3A" w:rsidRDefault="00BF0AC6" w:rsidP="00840A24">
            <w:pPr>
              <w:pStyle w:val="Title"/>
              <w:ind w:left="0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>Severity (a)</w:t>
            </w:r>
          </w:p>
        </w:tc>
        <w:tc>
          <w:tcPr>
            <w:tcW w:w="1116" w:type="dxa"/>
            <w:shd w:val="clear" w:color="auto" w:fill="E0E0E0"/>
            <w:vAlign w:val="center"/>
          </w:tcPr>
          <w:p w14:paraId="0DDD6396" w14:textId="77777777" w:rsidR="00BF0AC6" w:rsidRPr="002C2D3A" w:rsidRDefault="00BF0AC6" w:rsidP="00840A24">
            <w:pPr>
              <w:pStyle w:val="Title"/>
              <w:ind w:left="0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>Likelihood (b)</w:t>
            </w:r>
          </w:p>
        </w:tc>
        <w:tc>
          <w:tcPr>
            <w:tcW w:w="839" w:type="dxa"/>
            <w:shd w:val="clear" w:color="auto" w:fill="E0E0E0"/>
            <w:vAlign w:val="center"/>
          </w:tcPr>
          <w:p w14:paraId="0142329C" w14:textId="77777777" w:rsidR="00BF0AC6" w:rsidRPr="002C2D3A" w:rsidRDefault="00BF0AC6" w:rsidP="00840A24">
            <w:pPr>
              <w:pStyle w:val="Title"/>
              <w:ind w:left="0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 xml:space="preserve">Risk Rating </w:t>
            </w: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br/>
              <w:t>(a x b)</w:t>
            </w:r>
          </w:p>
        </w:tc>
        <w:tc>
          <w:tcPr>
            <w:tcW w:w="2906" w:type="dxa"/>
            <w:shd w:val="clear" w:color="auto" w:fill="E0E0E0"/>
            <w:vAlign w:val="center"/>
          </w:tcPr>
          <w:p w14:paraId="639C383A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>Additional control/action required</w:t>
            </w:r>
          </w:p>
        </w:tc>
      </w:tr>
      <w:tr w:rsidR="00BF0AC6" w:rsidRPr="002C2D3A" w14:paraId="1EADD3B5" w14:textId="77777777" w:rsidTr="00840A24">
        <w:trPr>
          <w:cantSplit/>
          <w:trHeight w:val="375"/>
        </w:trPr>
        <w:tc>
          <w:tcPr>
            <w:tcW w:w="0" w:type="auto"/>
            <w:vAlign w:val="center"/>
          </w:tcPr>
          <w:p w14:paraId="7A02C4CF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2242" w:type="dxa"/>
          </w:tcPr>
          <w:p w14:paraId="57452E9C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141A08CA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Handling of particulate nanomaterials ≥1g or carrying out a machining process which could generate airborne </w:t>
            </w:r>
            <w:proofErr w:type="gramStart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particles</w:t>
            </w:r>
            <w:proofErr w:type="gramEnd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  </w:t>
            </w:r>
          </w:p>
          <w:p w14:paraId="45CFF95C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551" w:type="dxa"/>
          </w:tcPr>
          <w:p w14:paraId="569E1F4E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0B23C7DC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All persons in the vicinity of the activity exposed to airborne particulate via inhalation potentially leading to respiratory disease/illness</w:t>
            </w:r>
          </w:p>
        </w:tc>
        <w:tc>
          <w:tcPr>
            <w:tcW w:w="4253" w:type="dxa"/>
          </w:tcPr>
          <w:p w14:paraId="76B6F233" w14:textId="77777777" w:rsidR="00BF0AC6" w:rsidRPr="002C2D3A" w:rsidRDefault="00BF0AC6" w:rsidP="00BF0AC6">
            <w:pPr>
              <w:pStyle w:val="Title"/>
              <w:numPr>
                <w:ilvl w:val="0"/>
                <w:numId w:val="1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As a minimum, this activity must be carried out in HEPA HP14 filtered ducted </w:t>
            </w:r>
            <w:proofErr w:type="gramStart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containment</w:t>
            </w:r>
            <w:proofErr w:type="gramEnd"/>
          </w:p>
          <w:p w14:paraId="63767FF8" w14:textId="77777777" w:rsidR="00BF0AC6" w:rsidRPr="002C2D3A" w:rsidRDefault="00BF0AC6" w:rsidP="00BF0AC6">
            <w:pPr>
              <w:pStyle w:val="Title"/>
              <w:numPr>
                <w:ilvl w:val="0"/>
                <w:numId w:val="1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Minimise material becoming airborne by using in solution/matrix where </w:t>
            </w:r>
            <w:proofErr w:type="gramStart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practicable</w:t>
            </w:r>
            <w:proofErr w:type="gramEnd"/>
          </w:p>
          <w:p w14:paraId="5418273B" w14:textId="77777777" w:rsidR="00BF0AC6" w:rsidRPr="002C2D3A" w:rsidRDefault="00BF0AC6" w:rsidP="00BF0AC6">
            <w:pPr>
              <w:pStyle w:val="Title"/>
              <w:numPr>
                <w:ilvl w:val="0"/>
                <w:numId w:val="1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Minimise number of persons who could be exposed by restricting access to work </w:t>
            </w:r>
            <w:proofErr w:type="gramStart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area</w:t>
            </w:r>
            <w:proofErr w:type="gramEnd"/>
          </w:p>
          <w:p w14:paraId="3DA5EFFB" w14:textId="77777777" w:rsidR="00BF0AC6" w:rsidRPr="002C2D3A" w:rsidRDefault="00BF0AC6" w:rsidP="00BF0AC6">
            <w:pPr>
              <w:pStyle w:val="Title"/>
              <w:numPr>
                <w:ilvl w:val="0"/>
                <w:numId w:val="1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Minimise time of exposure</w:t>
            </w:r>
          </w:p>
          <w:p w14:paraId="21F43917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313EF715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1116" w:type="dxa"/>
          </w:tcPr>
          <w:p w14:paraId="57999E4B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839" w:type="dxa"/>
          </w:tcPr>
          <w:p w14:paraId="3B5A8FE5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8</w:t>
            </w:r>
          </w:p>
        </w:tc>
        <w:tc>
          <w:tcPr>
            <w:tcW w:w="2906" w:type="dxa"/>
          </w:tcPr>
          <w:p w14:paraId="1C4F0635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BF0AC6" w:rsidRPr="002C2D3A" w14:paraId="4953D6D7" w14:textId="77777777" w:rsidTr="00840A24">
        <w:trPr>
          <w:cantSplit/>
          <w:trHeight w:val="375"/>
        </w:trPr>
        <w:tc>
          <w:tcPr>
            <w:tcW w:w="0" w:type="auto"/>
            <w:vAlign w:val="center"/>
          </w:tcPr>
          <w:p w14:paraId="0D9F7FED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lastRenderedPageBreak/>
              <w:t>2</w:t>
            </w:r>
          </w:p>
        </w:tc>
        <w:tc>
          <w:tcPr>
            <w:tcW w:w="2242" w:type="dxa"/>
          </w:tcPr>
          <w:p w14:paraId="3AFB7147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5B3583E3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2F11862A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4E54C5E9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Handling of particulate nanomaterials &lt;1g </w:t>
            </w:r>
          </w:p>
          <w:p w14:paraId="25394E84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2285F3C0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551" w:type="dxa"/>
          </w:tcPr>
          <w:p w14:paraId="07E4BF68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6D8FA42A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3A99BF9E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All persons in the vicinity of the activity exposed to airborne particulate via inhalation potentially leading to respiratory disease/illness</w:t>
            </w:r>
          </w:p>
        </w:tc>
        <w:tc>
          <w:tcPr>
            <w:tcW w:w="4253" w:type="dxa"/>
          </w:tcPr>
          <w:p w14:paraId="3758DAA7" w14:textId="77777777" w:rsidR="00BF0AC6" w:rsidRPr="002C2D3A" w:rsidRDefault="00BF0AC6" w:rsidP="00BF0AC6">
            <w:pPr>
              <w:pStyle w:val="Title"/>
              <w:numPr>
                <w:ilvl w:val="0"/>
                <w:numId w:val="1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Minimise material becoming airborne by using in solution/matrix where </w:t>
            </w:r>
            <w:proofErr w:type="gramStart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practicable</w:t>
            </w:r>
            <w:proofErr w:type="gramEnd"/>
          </w:p>
          <w:p w14:paraId="66C912BB" w14:textId="77777777" w:rsidR="00BF0AC6" w:rsidRPr="002C2D3A" w:rsidRDefault="00BF0AC6" w:rsidP="00BF0AC6">
            <w:pPr>
              <w:pStyle w:val="Title"/>
              <w:numPr>
                <w:ilvl w:val="0"/>
                <w:numId w:val="1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Minimise number of persons who could be exposed by restricting access to work </w:t>
            </w:r>
            <w:proofErr w:type="gramStart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area</w:t>
            </w:r>
            <w:proofErr w:type="gramEnd"/>
          </w:p>
          <w:p w14:paraId="4AE07683" w14:textId="77777777" w:rsidR="00BF0AC6" w:rsidRPr="002C2D3A" w:rsidRDefault="00BF0AC6" w:rsidP="00BF0AC6">
            <w:pPr>
              <w:pStyle w:val="Title"/>
              <w:numPr>
                <w:ilvl w:val="0"/>
                <w:numId w:val="2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Minimise time of exposure</w:t>
            </w:r>
          </w:p>
          <w:p w14:paraId="202F4C9E" w14:textId="77777777" w:rsidR="00BF0AC6" w:rsidRPr="002C2D3A" w:rsidRDefault="00BF0AC6" w:rsidP="00BF0AC6">
            <w:pPr>
              <w:pStyle w:val="Title"/>
              <w:numPr>
                <w:ilvl w:val="0"/>
                <w:numId w:val="2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Appropriate containment to be justified in risk assessment to reduce the risk to as low as reasonably practicable</w:t>
            </w:r>
          </w:p>
        </w:tc>
        <w:tc>
          <w:tcPr>
            <w:tcW w:w="950" w:type="dxa"/>
          </w:tcPr>
          <w:p w14:paraId="519B18BF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1116" w:type="dxa"/>
          </w:tcPr>
          <w:p w14:paraId="46113EF0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839" w:type="dxa"/>
          </w:tcPr>
          <w:p w14:paraId="1EA85814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6</w:t>
            </w:r>
          </w:p>
        </w:tc>
        <w:tc>
          <w:tcPr>
            <w:tcW w:w="2906" w:type="dxa"/>
          </w:tcPr>
          <w:p w14:paraId="3B47B768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BF0AC6" w:rsidRPr="002C2D3A" w14:paraId="03CACE58" w14:textId="77777777" w:rsidTr="00840A24">
        <w:trPr>
          <w:cantSplit/>
          <w:trHeight w:val="375"/>
        </w:trPr>
        <w:tc>
          <w:tcPr>
            <w:tcW w:w="0" w:type="auto"/>
            <w:vAlign w:val="center"/>
          </w:tcPr>
          <w:p w14:paraId="3065C994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2242" w:type="dxa"/>
          </w:tcPr>
          <w:p w14:paraId="4BF2F394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4277532D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Spill of particulate nanomaterial requiring clean-up which could lead to material becoming </w:t>
            </w:r>
            <w:proofErr w:type="gramStart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airborne</w:t>
            </w:r>
            <w:proofErr w:type="gramEnd"/>
          </w:p>
          <w:p w14:paraId="76BEBA17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551" w:type="dxa"/>
          </w:tcPr>
          <w:p w14:paraId="0DF5EEE8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2EDAF926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All persons in the vicinity of the activity exposed to airborne particulate via inhalation potentially leading to respiratory disease/illness</w:t>
            </w:r>
          </w:p>
        </w:tc>
        <w:tc>
          <w:tcPr>
            <w:tcW w:w="4253" w:type="dxa"/>
          </w:tcPr>
          <w:p w14:paraId="2194E97E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Use a damp cloth to minimise generating airborne </w:t>
            </w:r>
            <w:proofErr w:type="gramStart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particulate</w:t>
            </w:r>
            <w:proofErr w:type="gramEnd"/>
          </w:p>
          <w:p w14:paraId="68CE5393" w14:textId="18DAC322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If vacuum required</w:t>
            </w:r>
            <w:r w:rsidR="00DC7AAE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,</w:t>
            </w: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 then it should be dedicated and HEPA </w:t>
            </w:r>
            <w:proofErr w:type="gramStart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filtered</w:t>
            </w:r>
            <w:proofErr w:type="gramEnd"/>
          </w:p>
          <w:p w14:paraId="4E690F36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Compressed air should not be used to move </w:t>
            </w:r>
            <w:proofErr w:type="gramStart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particulate</w:t>
            </w:r>
            <w:proofErr w:type="gramEnd"/>
          </w:p>
          <w:p w14:paraId="2F79582B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All waste should be considered hazardous unless it can be demonstrated that it is not</w:t>
            </w:r>
          </w:p>
        </w:tc>
        <w:tc>
          <w:tcPr>
            <w:tcW w:w="950" w:type="dxa"/>
          </w:tcPr>
          <w:p w14:paraId="5D384362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1116" w:type="dxa"/>
          </w:tcPr>
          <w:p w14:paraId="527DF7AB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839" w:type="dxa"/>
          </w:tcPr>
          <w:p w14:paraId="459338A2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8</w:t>
            </w:r>
          </w:p>
        </w:tc>
        <w:tc>
          <w:tcPr>
            <w:tcW w:w="2906" w:type="dxa"/>
          </w:tcPr>
          <w:p w14:paraId="3BF06CB4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If the generation of airborne particulate cannot be avoided appropriate RPE (minimum FFP3) should be worn during clean-up</w:t>
            </w:r>
          </w:p>
          <w:p w14:paraId="118704AB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BF0AC6" w:rsidRPr="002C2D3A" w14:paraId="6D3B835D" w14:textId="77777777" w:rsidTr="00840A24">
        <w:trPr>
          <w:cantSplit/>
          <w:trHeight w:val="375"/>
        </w:trPr>
        <w:tc>
          <w:tcPr>
            <w:tcW w:w="0" w:type="auto"/>
            <w:vAlign w:val="center"/>
          </w:tcPr>
          <w:p w14:paraId="165ABE9E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lastRenderedPageBreak/>
              <w:t>4</w:t>
            </w:r>
          </w:p>
        </w:tc>
        <w:tc>
          <w:tcPr>
            <w:tcW w:w="2242" w:type="dxa"/>
          </w:tcPr>
          <w:p w14:paraId="324F732A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2D01DBD7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3B5B88D1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419C9F3B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Spill of nanomaterial in solution/matrix </w:t>
            </w:r>
          </w:p>
          <w:p w14:paraId="30956417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6E2D8F09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551" w:type="dxa"/>
          </w:tcPr>
          <w:p w14:paraId="64D52D73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613D853E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102D8E04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Potential for splash in eye or on skin of persons in the vicinity leading to adsorption of hazardous material</w:t>
            </w:r>
          </w:p>
        </w:tc>
        <w:tc>
          <w:tcPr>
            <w:tcW w:w="4253" w:type="dxa"/>
          </w:tcPr>
          <w:p w14:paraId="3EADF7E9" w14:textId="77777777" w:rsidR="00BF0AC6" w:rsidRPr="002C2D3A" w:rsidRDefault="00BF0AC6" w:rsidP="00BF0AC6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Fume Cupboard sash provides physical barrier against </w:t>
            </w:r>
            <w:proofErr w:type="gramStart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splashes</w:t>
            </w:r>
            <w:proofErr w:type="gramEnd"/>
          </w:p>
          <w:p w14:paraId="330C71EC" w14:textId="77777777" w:rsidR="00BF0AC6" w:rsidRPr="002C2D3A" w:rsidRDefault="00BF0AC6" w:rsidP="00BF0AC6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PPE worn as identified in the COSHH Assessment; as a minimum lab coats, safety glasses and gloves (appropriate for solvent used)</w:t>
            </w:r>
          </w:p>
          <w:p w14:paraId="7F7B4120" w14:textId="77777777" w:rsidR="00BF0AC6" w:rsidRPr="002C2D3A" w:rsidRDefault="00BF0AC6" w:rsidP="00BF0AC6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Department procedures and training</w:t>
            </w:r>
          </w:p>
          <w:p w14:paraId="367E5306" w14:textId="77777777" w:rsidR="00BF0AC6" w:rsidRPr="002C2D3A" w:rsidRDefault="00BF0AC6" w:rsidP="00BF0AC6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Ensure all containers are closed /lidded when not in use</w:t>
            </w:r>
          </w:p>
        </w:tc>
        <w:tc>
          <w:tcPr>
            <w:tcW w:w="950" w:type="dxa"/>
          </w:tcPr>
          <w:p w14:paraId="2743E453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1116" w:type="dxa"/>
          </w:tcPr>
          <w:p w14:paraId="729B0124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839" w:type="dxa"/>
          </w:tcPr>
          <w:p w14:paraId="3F87BCBC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6</w:t>
            </w:r>
          </w:p>
        </w:tc>
        <w:tc>
          <w:tcPr>
            <w:tcW w:w="2906" w:type="dxa"/>
          </w:tcPr>
          <w:p w14:paraId="55605F79" w14:textId="77777777" w:rsidR="00BF0AC6" w:rsidRPr="002C2D3A" w:rsidRDefault="00BF0AC6" w:rsidP="00BF0AC6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Where the likelihood of a splash is possible consider the use of a face shield</w:t>
            </w:r>
          </w:p>
        </w:tc>
      </w:tr>
      <w:tr w:rsidR="00BF0AC6" w:rsidRPr="002C2D3A" w14:paraId="30F6FC83" w14:textId="77777777" w:rsidTr="00840A24">
        <w:trPr>
          <w:cantSplit/>
          <w:trHeight w:val="375"/>
        </w:trPr>
        <w:tc>
          <w:tcPr>
            <w:tcW w:w="0" w:type="auto"/>
            <w:vAlign w:val="center"/>
          </w:tcPr>
          <w:p w14:paraId="1F2B81E5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5</w:t>
            </w:r>
          </w:p>
        </w:tc>
        <w:tc>
          <w:tcPr>
            <w:tcW w:w="2242" w:type="dxa"/>
          </w:tcPr>
          <w:p w14:paraId="6322F273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4EBC11D3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Poor hygiene such as not changing gloves, washing hands when leaving lab </w:t>
            </w:r>
            <w:proofErr w:type="gramStart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area</w:t>
            </w:r>
            <w:proofErr w:type="gramEnd"/>
          </w:p>
          <w:p w14:paraId="2004A2A5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551" w:type="dxa"/>
          </w:tcPr>
          <w:p w14:paraId="6CE0695B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Spread of nanomaterial outside containment and potential for ingestion of nanomaterial by any person in the department leading to acute illness</w:t>
            </w:r>
          </w:p>
        </w:tc>
        <w:tc>
          <w:tcPr>
            <w:tcW w:w="4253" w:type="dxa"/>
          </w:tcPr>
          <w:p w14:paraId="7836CAF5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UHSE policy and procedures</w:t>
            </w:r>
          </w:p>
          <w:p w14:paraId="6914FF6E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Department procedures and training</w:t>
            </w:r>
          </w:p>
          <w:p w14:paraId="6598047D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No eating, drinking etc. within lab </w:t>
            </w:r>
            <w:proofErr w:type="gramStart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areas</w:t>
            </w:r>
            <w:proofErr w:type="gramEnd"/>
          </w:p>
          <w:p w14:paraId="13F10DF9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Potentially contaminated gloves should not be reused</w:t>
            </w:r>
          </w:p>
        </w:tc>
        <w:tc>
          <w:tcPr>
            <w:tcW w:w="950" w:type="dxa"/>
          </w:tcPr>
          <w:p w14:paraId="21B1C5C7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1116" w:type="dxa"/>
          </w:tcPr>
          <w:p w14:paraId="3BFD1F3C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839" w:type="dxa"/>
          </w:tcPr>
          <w:p w14:paraId="78A4269F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6</w:t>
            </w:r>
          </w:p>
        </w:tc>
        <w:tc>
          <w:tcPr>
            <w:tcW w:w="2906" w:type="dxa"/>
          </w:tcPr>
          <w:p w14:paraId="4C6A9C32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BF0AC6" w:rsidRPr="002C2D3A" w14:paraId="46E97625" w14:textId="77777777" w:rsidTr="00840A24">
        <w:trPr>
          <w:cantSplit/>
          <w:trHeight w:val="375"/>
        </w:trPr>
        <w:tc>
          <w:tcPr>
            <w:tcW w:w="0" w:type="auto"/>
            <w:vAlign w:val="center"/>
          </w:tcPr>
          <w:p w14:paraId="0E41F8F9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6</w:t>
            </w:r>
          </w:p>
        </w:tc>
        <w:tc>
          <w:tcPr>
            <w:tcW w:w="2242" w:type="dxa"/>
          </w:tcPr>
          <w:p w14:paraId="13F91198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5524C358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Incorrect Waste disposal into non-hazardous waste route</w:t>
            </w:r>
          </w:p>
          <w:p w14:paraId="7E66D99C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551" w:type="dxa"/>
          </w:tcPr>
          <w:p w14:paraId="4AB74349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Persons collecting waste inadvertently become exposed to hazardous material, particularly as may not be </w:t>
            </w:r>
            <w:proofErr w:type="gramStart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contained</w:t>
            </w:r>
            <w:proofErr w:type="gramEnd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 or labelled correctly resulting in illness</w:t>
            </w:r>
          </w:p>
        </w:tc>
        <w:tc>
          <w:tcPr>
            <w:tcW w:w="4253" w:type="dxa"/>
          </w:tcPr>
          <w:p w14:paraId="739D2D0B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COSSH Assessment completed identifying correct waste disposal </w:t>
            </w:r>
            <w:proofErr w:type="gramStart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route</w:t>
            </w:r>
            <w:proofErr w:type="gramEnd"/>
          </w:p>
          <w:p w14:paraId="6FD603EB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UHSE policy and procedures on hazardous material/waste and Nanomaterials</w:t>
            </w:r>
          </w:p>
          <w:p w14:paraId="00613135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Department procedures, </w:t>
            </w:r>
            <w:proofErr w:type="gramStart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supervision</w:t>
            </w:r>
            <w:proofErr w:type="gramEnd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 and training</w:t>
            </w:r>
          </w:p>
        </w:tc>
        <w:tc>
          <w:tcPr>
            <w:tcW w:w="950" w:type="dxa"/>
          </w:tcPr>
          <w:p w14:paraId="2BA961D9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1116" w:type="dxa"/>
          </w:tcPr>
          <w:p w14:paraId="1C1B8007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839" w:type="dxa"/>
          </w:tcPr>
          <w:p w14:paraId="660B4543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6</w:t>
            </w:r>
          </w:p>
        </w:tc>
        <w:tc>
          <w:tcPr>
            <w:tcW w:w="2906" w:type="dxa"/>
          </w:tcPr>
          <w:p w14:paraId="596D086F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BF0AC6" w:rsidRPr="002C2D3A" w14:paraId="4DF0084E" w14:textId="77777777" w:rsidTr="00840A24">
        <w:trPr>
          <w:cantSplit/>
          <w:trHeight w:val="375"/>
        </w:trPr>
        <w:tc>
          <w:tcPr>
            <w:tcW w:w="0" w:type="auto"/>
            <w:vAlign w:val="center"/>
          </w:tcPr>
          <w:p w14:paraId="056651E5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lastRenderedPageBreak/>
              <w:t>7</w:t>
            </w:r>
          </w:p>
        </w:tc>
        <w:tc>
          <w:tcPr>
            <w:tcW w:w="2242" w:type="dxa"/>
          </w:tcPr>
          <w:p w14:paraId="4160799C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2D263116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Handling of High Aspect Ratio Nanomaterials (HARNs)</w:t>
            </w:r>
          </w:p>
          <w:p w14:paraId="2D35E38C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551" w:type="dxa"/>
          </w:tcPr>
          <w:p w14:paraId="07674170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1F46156B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All persons in the vicinity of the activity repeatedly exposed to airborne particulate via inhalation potentially leading to chronic respiratory disease/illness</w:t>
            </w:r>
          </w:p>
        </w:tc>
        <w:tc>
          <w:tcPr>
            <w:tcW w:w="4253" w:type="dxa"/>
          </w:tcPr>
          <w:p w14:paraId="5EB07865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Justification must be made for use of these materials and agreed by Technical Expert/UHSE</w:t>
            </w:r>
          </w:p>
          <w:p w14:paraId="3307A251" w14:textId="77777777" w:rsidR="00BF0AC6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Op</w:t>
            </w:r>
            <w:r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erations where aerosol is intentionally generated (</w:t>
            </w:r>
            <w:proofErr w:type="gramStart"/>
            <w:r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e.g.</w:t>
            </w:r>
            <w:proofErr w:type="gramEnd"/>
            <w:r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 spraying) must</w:t>
            </w: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 be carried out within a full enclosure such as a</w:t>
            </w:r>
            <w:r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 glove box</w:t>
            </w:r>
          </w:p>
          <w:p w14:paraId="46EADF48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For operations where an aerosol may be produced, appropriate containment must be identified and agreed depending on factors such as amount used, frequency of operation and potential exposure </w:t>
            </w:r>
            <w:proofErr w:type="gramStart"/>
            <w:r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time</w:t>
            </w:r>
            <w:proofErr w:type="gramEnd"/>
          </w:p>
          <w:p w14:paraId="3B84AF8A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Provide appropriate RPE in case of a</w:t>
            </w:r>
            <w:r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n accidental</w:t>
            </w: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 release of material</w:t>
            </w:r>
          </w:p>
        </w:tc>
        <w:tc>
          <w:tcPr>
            <w:tcW w:w="950" w:type="dxa"/>
          </w:tcPr>
          <w:p w14:paraId="6C4F0790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1116" w:type="dxa"/>
          </w:tcPr>
          <w:p w14:paraId="2EE215A0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839" w:type="dxa"/>
          </w:tcPr>
          <w:p w14:paraId="32646DC6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8</w:t>
            </w:r>
          </w:p>
        </w:tc>
        <w:tc>
          <w:tcPr>
            <w:tcW w:w="2906" w:type="dxa"/>
          </w:tcPr>
          <w:p w14:paraId="51D405D1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BF0AC6" w:rsidRPr="002C2D3A" w14:paraId="3AE6DEBB" w14:textId="77777777" w:rsidTr="00840A24">
        <w:trPr>
          <w:cantSplit/>
          <w:trHeight w:val="375"/>
        </w:trPr>
        <w:tc>
          <w:tcPr>
            <w:tcW w:w="0" w:type="auto"/>
            <w:vAlign w:val="center"/>
          </w:tcPr>
          <w:p w14:paraId="0C7B68F6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lastRenderedPageBreak/>
              <w:t>8</w:t>
            </w:r>
          </w:p>
        </w:tc>
        <w:tc>
          <w:tcPr>
            <w:tcW w:w="2242" w:type="dxa"/>
          </w:tcPr>
          <w:p w14:paraId="757669EC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5ACA8AA7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Housekeeping activities such as cleaning vessels, tubes after use that contain residual nanomaterial. Cleaning activities could include washing out with water at a sink.</w:t>
            </w:r>
          </w:p>
        </w:tc>
        <w:tc>
          <w:tcPr>
            <w:tcW w:w="2551" w:type="dxa"/>
          </w:tcPr>
          <w:p w14:paraId="273615B1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60EAE5CA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Potential for material to become airborne and persons exposed to airborne particulate via inhalation potentially leading to respiratory disease/</w:t>
            </w:r>
            <w:proofErr w:type="gramStart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illness</w:t>
            </w:r>
            <w:proofErr w:type="gramEnd"/>
          </w:p>
          <w:p w14:paraId="2E7E62F5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41A70C0C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Potential for splash in eye or on skin of persons in the vicinity leading to adsorption of hazardous material</w:t>
            </w:r>
          </w:p>
        </w:tc>
        <w:tc>
          <w:tcPr>
            <w:tcW w:w="4253" w:type="dxa"/>
          </w:tcPr>
          <w:p w14:paraId="4086074B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Minimise potential for material to become airborne by not allowing it to dry </w:t>
            </w:r>
            <w:proofErr w:type="gramStart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out</w:t>
            </w:r>
            <w:proofErr w:type="gramEnd"/>
          </w:p>
          <w:p w14:paraId="70D2A767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Wear appropriate PPE as defined by COSHH </w:t>
            </w:r>
            <w:proofErr w:type="gramStart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assessment</w:t>
            </w:r>
            <w:proofErr w:type="gramEnd"/>
          </w:p>
          <w:p w14:paraId="5C6D0E7B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Ensure all areas are thoroughly cleaned of material </w:t>
            </w:r>
          </w:p>
        </w:tc>
        <w:tc>
          <w:tcPr>
            <w:tcW w:w="950" w:type="dxa"/>
          </w:tcPr>
          <w:p w14:paraId="5ED16C75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1116" w:type="dxa"/>
          </w:tcPr>
          <w:p w14:paraId="233AB44D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839" w:type="dxa"/>
          </w:tcPr>
          <w:p w14:paraId="1E23A1C0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6</w:t>
            </w:r>
          </w:p>
        </w:tc>
        <w:tc>
          <w:tcPr>
            <w:tcW w:w="2906" w:type="dxa"/>
          </w:tcPr>
          <w:p w14:paraId="580109EE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BF0AC6" w:rsidRPr="002C2D3A" w14:paraId="462A7C56" w14:textId="77777777" w:rsidTr="00840A24">
        <w:trPr>
          <w:cantSplit/>
          <w:trHeight w:val="375"/>
        </w:trPr>
        <w:tc>
          <w:tcPr>
            <w:tcW w:w="0" w:type="auto"/>
            <w:vAlign w:val="center"/>
          </w:tcPr>
          <w:p w14:paraId="45FB7BA8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lastRenderedPageBreak/>
              <w:t>9</w:t>
            </w:r>
          </w:p>
        </w:tc>
        <w:tc>
          <w:tcPr>
            <w:tcW w:w="2242" w:type="dxa"/>
          </w:tcPr>
          <w:p w14:paraId="5BC3C00F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7FABEC17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Production of airborne combustible nanoparticles such as carbon-based and metal materials from processing creates a dust cloud which could result in a fire or explosion when mixed with air.</w:t>
            </w:r>
          </w:p>
          <w:p w14:paraId="018D3D19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551" w:type="dxa"/>
          </w:tcPr>
          <w:p w14:paraId="226D9C9C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621DCCCF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All persons in the vicinity of the activity could be exposed to fire/explosion resulting in major injury</w:t>
            </w:r>
          </w:p>
        </w:tc>
        <w:tc>
          <w:tcPr>
            <w:tcW w:w="4253" w:type="dxa"/>
          </w:tcPr>
          <w:p w14:paraId="2C471920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All operations that produce airborne particulate will be carried out in containment which will minimise the spread of fire/contain explosion to an </w:t>
            </w:r>
            <w:proofErr w:type="gramStart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extent</w:t>
            </w:r>
            <w:proofErr w:type="gramEnd"/>
          </w:p>
          <w:p w14:paraId="3E9B9C6B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Minimisation of amount of material</w:t>
            </w:r>
          </w:p>
          <w:p w14:paraId="72CC8CC2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Minimise material becoming airborne by dampening where </w:t>
            </w:r>
            <w:proofErr w:type="gramStart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practicable</w:t>
            </w:r>
            <w:proofErr w:type="gramEnd"/>
          </w:p>
          <w:p w14:paraId="2C40F127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University fire procedures including presence and use of extinguishers and </w:t>
            </w:r>
            <w:proofErr w:type="gramStart"/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evacuation</w:t>
            </w:r>
            <w:proofErr w:type="gramEnd"/>
          </w:p>
          <w:p w14:paraId="5270369D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DSEAR assessment to be carried out prior to any work commencing where significant quantities of combustible dust could be produced</w:t>
            </w:r>
          </w:p>
        </w:tc>
        <w:tc>
          <w:tcPr>
            <w:tcW w:w="950" w:type="dxa"/>
          </w:tcPr>
          <w:p w14:paraId="35EC0FE2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5</w:t>
            </w:r>
          </w:p>
        </w:tc>
        <w:tc>
          <w:tcPr>
            <w:tcW w:w="1116" w:type="dxa"/>
          </w:tcPr>
          <w:p w14:paraId="3C2A2BB1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839" w:type="dxa"/>
          </w:tcPr>
          <w:p w14:paraId="38DAEFEE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5</w:t>
            </w:r>
          </w:p>
        </w:tc>
        <w:tc>
          <w:tcPr>
            <w:tcW w:w="2906" w:type="dxa"/>
          </w:tcPr>
          <w:p w14:paraId="42335401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</w:tr>
    </w:tbl>
    <w:p w14:paraId="66F0BE24" w14:textId="77777777" w:rsidR="00BF0AC6" w:rsidRPr="002C2D3A" w:rsidRDefault="00BF0AC6" w:rsidP="00BF0AC6">
      <w:pPr>
        <w:pStyle w:val="Title"/>
        <w:tabs>
          <w:tab w:val="left" w:pos="554"/>
          <w:tab w:val="left" w:pos="2639"/>
          <w:tab w:val="left" w:pos="4479"/>
          <w:tab w:val="left" w:pos="7802"/>
          <w:tab w:val="left" w:pos="9359"/>
          <w:tab w:val="left" w:pos="11262"/>
          <w:tab w:val="left" w:pos="12633"/>
        </w:tabs>
        <w:ind w:left="113"/>
        <w:jc w:val="left"/>
        <w:outlineLvl w:val="0"/>
        <w:rPr>
          <w:rFonts w:ascii="Calibri" w:hAnsi="Calibri" w:cs="Arial"/>
          <w:b w:val="0"/>
          <w:sz w:val="22"/>
          <w:szCs w:val="22"/>
          <w:u w:val="none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5881"/>
        <w:gridCol w:w="4183"/>
      </w:tblGrid>
      <w:tr w:rsidR="00BF0AC6" w:rsidRPr="002C2D3A" w14:paraId="269D7104" w14:textId="77777777" w:rsidTr="00840A24">
        <w:trPr>
          <w:cantSplit/>
          <w:trHeight w:val="938"/>
        </w:trPr>
        <w:tc>
          <w:tcPr>
            <w:tcW w:w="5240" w:type="dxa"/>
            <w:vAlign w:val="center"/>
          </w:tcPr>
          <w:p w14:paraId="3CBB4F2F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>Assessor signature:</w:t>
            </w:r>
          </w:p>
          <w:p w14:paraId="78D98B52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</w:p>
          <w:p w14:paraId="4CC2D368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</w:p>
        </w:tc>
        <w:tc>
          <w:tcPr>
            <w:tcW w:w="5881" w:type="dxa"/>
            <w:vAlign w:val="center"/>
          </w:tcPr>
          <w:p w14:paraId="6935181E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>Print name:</w:t>
            </w:r>
          </w:p>
          <w:p w14:paraId="34EB20D9" w14:textId="77777777" w:rsidR="00BF0AC6" w:rsidRPr="002C2D3A" w:rsidRDefault="00BF0AC6" w:rsidP="00840A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3B57F887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</w:p>
        </w:tc>
        <w:tc>
          <w:tcPr>
            <w:tcW w:w="4183" w:type="dxa"/>
            <w:vAlign w:val="center"/>
          </w:tcPr>
          <w:p w14:paraId="38E628C3" w14:textId="77777777" w:rsidR="00BF0AC6" w:rsidRPr="002C2D3A" w:rsidRDefault="00BF0AC6" w:rsidP="00840A24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2D3A"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  <w:p w14:paraId="70B692E2" w14:textId="77777777" w:rsidR="00BF0AC6" w:rsidRPr="002C2D3A" w:rsidRDefault="00BF0AC6" w:rsidP="00840A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272DE456" w14:textId="77777777" w:rsidR="00BF0AC6" w:rsidRPr="002C2D3A" w:rsidRDefault="00BF0AC6" w:rsidP="00840A24">
            <w:pPr>
              <w:pStyle w:val="Title"/>
              <w:ind w:left="0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</w:p>
        </w:tc>
      </w:tr>
    </w:tbl>
    <w:p w14:paraId="01055BA8" w14:textId="77777777" w:rsidR="00BF0AC6" w:rsidRPr="002C2D3A" w:rsidRDefault="00BF0AC6" w:rsidP="00BF0AC6">
      <w:pPr>
        <w:rPr>
          <w:rFonts w:ascii="Calibri" w:hAnsi="Calibri"/>
          <w:b/>
          <w:bCs/>
          <w:sz w:val="22"/>
          <w:szCs w:val="22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5881"/>
        <w:gridCol w:w="4188"/>
      </w:tblGrid>
      <w:tr w:rsidR="00BF0AC6" w:rsidRPr="002C2D3A" w14:paraId="457D6FD4" w14:textId="77777777" w:rsidTr="00840A24">
        <w:trPr>
          <w:cantSplit/>
          <w:trHeight w:val="938"/>
        </w:trPr>
        <w:tc>
          <w:tcPr>
            <w:tcW w:w="5240" w:type="dxa"/>
            <w:vAlign w:val="center"/>
          </w:tcPr>
          <w:p w14:paraId="4599EE29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>Technical Expert signature:</w:t>
            </w:r>
          </w:p>
          <w:p w14:paraId="3D52623A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</w:p>
          <w:p w14:paraId="1C8F2D61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</w:p>
        </w:tc>
        <w:tc>
          <w:tcPr>
            <w:tcW w:w="5881" w:type="dxa"/>
            <w:vAlign w:val="center"/>
          </w:tcPr>
          <w:p w14:paraId="3BCCA1B4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>Print name:</w:t>
            </w:r>
          </w:p>
          <w:p w14:paraId="34644A76" w14:textId="77777777" w:rsidR="00BF0AC6" w:rsidRPr="002C2D3A" w:rsidRDefault="00BF0AC6" w:rsidP="00840A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06896311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</w:p>
        </w:tc>
        <w:tc>
          <w:tcPr>
            <w:tcW w:w="4188" w:type="dxa"/>
            <w:vAlign w:val="center"/>
          </w:tcPr>
          <w:p w14:paraId="5FAA409E" w14:textId="77777777" w:rsidR="00BF0AC6" w:rsidRPr="002C2D3A" w:rsidRDefault="00BF0AC6" w:rsidP="00840A24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2D3A"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  <w:p w14:paraId="217DC524" w14:textId="77777777" w:rsidR="00BF0AC6" w:rsidRPr="002C2D3A" w:rsidRDefault="00BF0AC6" w:rsidP="00840A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7100C473" w14:textId="77777777" w:rsidR="00BF0AC6" w:rsidRPr="002C2D3A" w:rsidRDefault="00BF0AC6" w:rsidP="00840A24">
            <w:pPr>
              <w:pStyle w:val="Title"/>
              <w:ind w:left="0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</w:p>
        </w:tc>
      </w:tr>
    </w:tbl>
    <w:p w14:paraId="78380230" w14:textId="77777777" w:rsidR="00BF0AC6" w:rsidRPr="009A2F52" w:rsidRDefault="00BF0AC6" w:rsidP="00BF0AC6">
      <w:pPr>
        <w:tabs>
          <w:tab w:val="left" w:pos="1785"/>
        </w:tabs>
        <w:rPr>
          <w:rFonts w:ascii="Calibri" w:hAnsi="Calibri"/>
        </w:rPr>
      </w:pPr>
    </w:p>
    <w:p w14:paraId="17B8D40A" w14:textId="77777777" w:rsidR="00BF0AC6" w:rsidRPr="009A2F52" w:rsidRDefault="00BF0AC6" w:rsidP="00BF0AC6">
      <w:pPr>
        <w:tabs>
          <w:tab w:val="left" w:pos="1785"/>
        </w:tabs>
        <w:rPr>
          <w:rFonts w:ascii="Calibri" w:hAnsi="Calibri"/>
        </w:rPr>
      </w:pPr>
    </w:p>
    <w:p w14:paraId="28AB4CFD" w14:textId="77777777" w:rsidR="00020CE6" w:rsidRDefault="00A82B57"/>
    <w:sectPr w:rsidR="00020CE6" w:rsidSect="00BF0AC6">
      <w:headerReference w:type="default" r:id="rId7"/>
      <w:footerReference w:type="default" r:id="rId8"/>
      <w:pgSz w:w="16840" w:h="11907" w:orient="landscape" w:code="9"/>
      <w:pgMar w:top="1123" w:right="567" w:bottom="851" w:left="709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D43E4" w14:textId="77777777" w:rsidR="00E303EC" w:rsidRDefault="00E303EC" w:rsidP="00BF0AC6">
      <w:r>
        <w:separator/>
      </w:r>
    </w:p>
  </w:endnote>
  <w:endnote w:type="continuationSeparator" w:id="0">
    <w:p w14:paraId="67891506" w14:textId="77777777" w:rsidR="00E303EC" w:rsidRDefault="00E303EC" w:rsidP="00BF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3D80" w14:textId="366D97BF" w:rsidR="00817FF2" w:rsidRDefault="00E92186">
    <w:pPr>
      <w:pStyle w:val="Footer"/>
      <w:rPr>
        <w:rFonts w:ascii="Calibri" w:hAnsi="Calibri"/>
        <w:noProof/>
        <w:sz w:val="20"/>
        <w:szCs w:val="20"/>
      </w:rPr>
    </w:pPr>
    <w:r w:rsidRPr="00187B28">
      <w:rPr>
        <w:rFonts w:ascii="Calibri" w:hAnsi="Calibri"/>
        <w:noProof/>
        <w:sz w:val="20"/>
        <w:szCs w:val="20"/>
      </w:rPr>
      <w:t xml:space="preserve"> </w:t>
    </w:r>
    <w:r>
      <w:rPr>
        <w:rFonts w:ascii="Calibri" w:hAnsi="Calibri"/>
        <w:noProof/>
        <w:sz w:val="20"/>
        <w:szCs w:val="20"/>
      </w:rPr>
      <w:t>Nanomat</w:t>
    </w:r>
    <w:r w:rsidR="00817FF2">
      <w:rPr>
        <w:rFonts w:ascii="Calibri" w:hAnsi="Calibri"/>
        <w:noProof/>
        <w:sz w:val="20"/>
        <w:szCs w:val="20"/>
      </w:rPr>
      <w:t>erials Safety Standard</w:t>
    </w:r>
    <w:r w:rsidR="00817FF2">
      <w:rPr>
        <w:rFonts w:ascii="Calibri" w:hAnsi="Calibri"/>
        <w:noProof/>
        <w:sz w:val="20"/>
        <w:szCs w:val="20"/>
      </w:rPr>
      <w:tab/>
    </w:r>
    <w:r w:rsidR="00817FF2">
      <w:rPr>
        <w:rFonts w:ascii="Calibri" w:hAnsi="Calibri"/>
        <w:noProof/>
        <w:sz w:val="20"/>
        <w:szCs w:val="20"/>
      </w:rPr>
      <w:tab/>
    </w:r>
    <w:r w:rsidR="00817FF2">
      <w:rPr>
        <w:rFonts w:ascii="Calibri" w:hAnsi="Calibri"/>
        <w:noProof/>
        <w:sz w:val="20"/>
        <w:szCs w:val="20"/>
      </w:rPr>
      <w:tab/>
    </w:r>
    <w:r w:rsidR="00817FF2">
      <w:rPr>
        <w:rFonts w:ascii="Calibri" w:hAnsi="Calibri"/>
        <w:noProof/>
        <w:sz w:val="20"/>
        <w:szCs w:val="20"/>
      </w:rPr>
      <w:tab/>
    </w:r>
    <w:r w:rsidR="00817FF2">
      <w:rPr>
        <w:rFonts w:ascii="Calibri" w:hAnsi="Calibri"/>
        <w:noProof/>
        <w:sz w:val="20"/>
        <w:szCs w:val="20"/>
      </w:rPr>
      <w:tab/>
    </w:r>
    <w:r w:rsidR="00817FF2">
      <w:rPr>
        <w:rFonts w:ascii="Calibri" w:hAnsi="Calibri"/>
        <w:noProof/>
        <w:sz w:val="20"/>
        <w:szCs w:val="20"/>
      </w:rPr>
      <w:tab/>
    </w:r>
    <w:r w:rsidR="00817FF2">
      <w:rPr>
        <w:rFonts w:ascii="Calibri" w:hAnsi="Calibri"/>
        <w:noProof/>
        <w:sz w:val="20"/>
        <w:szCs w:val="20"/>
      </w:rPr>
      <w:tab/>
    </w:r>
    <w:r w:rsidR="00817FF2">
      <w:rPr>
        <w:rFonts w:ascii="Calibri" w:hAnsi="Calibri"/>
        <w:noProof/>
        <w:sz w:val="20"/>
        <w:szCs w:val="20"/>
      </w:rPr>
      <w:tab/>
    </w:r>
  </w:p>
  <w:p w14:paraId="776FA828" w14:textId="1A99D1DC" w:rsidR="00A821F3" w:rsidRDefault="00E92186" w:rsidP="009D071A">
    <w:pPr>
      <w:pStyle w:val="Footer"/>
      <w:jc w:val="center"/>
    </w:pPr>
    <w:r w:rsidRPr="00187B28">
      <w:rPr>
        <w:rFonts w:ascii="Calibri" w:hAnsi="Calibri"/>
        <w:sz w:val="20"/>
        <w:szCs w:val="20"/>
      </w:rPr>
      <w:fldChar w:fldCharType="begin"/>
    </w:r>
    <w:r w:rsidRPr="00187B28">
      <w:rPr>
        <w:rFonts w:ascii="Calibri" w:hAnsi="Calibri"/>
        <w:sz w:val="20"/>
        <w:szCs w:val="20"/>
      </w:rPr>
      <w:instrText xml:space="preserve"> PAGE   \* MERGEFORMAT </w:instrText>
    </w:r>
    <w:r w:rsidRPr="00187B28">
      <w:rPr>
        <w:rFonts w:ascii="Calibri" w:hAnsi="Calibri"/>
        <w:sz w:val="20"/>
        <w:szCs w:val="20"/>
      </w:rPr>
      <w:fldChar w:fldCharType="separate"/>
    </w:r>
    <w:r w:rsidR="00817FF2">
      <w:rPr>
        <w:rFonts w:ascii="Calibri" w:hAnsi="Calibri"/>
        <w:noProof/>
        <w:sz w:val="20"/>
        <w:szCs w:val="20"/>
      </w:rPr>
      <w:t>1</w:t>
    </w:r>
    <w:r w:rsidRPr="00187B28">
      <w:rPr>
        <w:rFonts w:ascii="Calibri" w:hAnsi="Calibr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A3926" w14:textId="77777777" w:rsidR="00E303EC" w:rsidRDefault="00E303EC" w:rsidP="00BF0AC6">
      <w:r>
        <w:separator/>
      </w:r>
    </w:p>
  </w:footnote>
  <w:footnote w:type="continuationSeparator" w:id="0">
    <w:p w14:paraId="15682083" w14:textId="77777777" w:rsidR="00E303EC" w:rsidRDefault="00E303EC" w:rsidP="00BF0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A0ADB" w14:textId="77777777" w:rsidR="00BF0AC6" w:rsidRDefault="00BF0AC6" w:rsidP="00BF0AC6">
    <w:pPr>
      <w:pStyle w:val="Header"/>
      <w:jc w:val="right"/>
    </w:pPr>
    <w:r w:rsidRPr="00BA1A05">
      <w:rPr>
        <w:noProof/>
        <w:lang w:eastAsia="en-GB"/>
      </w:rPr>
      <w:drawing>
        <wp:inline distT="0" distB="0" distL="0" distR="0" wp14:anchorId="319D0130" wp14:editId="6F436D25">
          <wp:extent cx="1704975" cy="704850"/>
          <wp:effectExtent l="0" t="0" r="9525" b="0"/>
          <wp:docPr id="1" name="Picture 1" descr="http://www.bath.ac.uk/marketing/images/logos/png/uob-logo-grey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bath.ac.uk/marketing/images/logos/png/uob-logo-grey-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1F5CC2" w14:textId="77777777" w:rsidR="00BF0AC6" w:rsidRDefault="00BF0A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30DC6"/>
    <w:multiLevelType w:val="hybridMultilevel"/>
    <w:tmpl w:val="B9743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0B309D"/>
    <w:multiLevelType w:val="hybridMultilevel"/>
    <w:tmpl w:val="2F6ED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9D2E08"/>
    <w:multiLevelType w:val="hybridMultilevel"/>
    <w:tmpl w:val="3FEA7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EF459B"/>
    <w:multiLevelType w:val="hybridMultilevel"/>
    <w:tmpl w:val="DC0E8B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7307081">
    <w:abstractNumId w:val="3"/>
  </w:num>
  <w:num w:numId="2" w16cid:durableId="472869322">
    <w:abstractNumId w:val="2"/>
  </w:num>
  <w:num w:numId="3" w16cid:durableId="1664966810">
    <w:abstractNumId w:val="1"/>
  </w:num>
  <w:num w:numId="4" w16cid:durableId="37519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C6"/>
    <w:rsid w:val="0056064A"/>
    <w:rsid w:val="0064690E"/>
    <w:rsid w:val="00817FF2"/>
    <w:rsid w:val="00A82B57"/>
    <w:rsid w:val="00BB5619"/>
    <w:rsid w:val="00BF0AC6"/>
    <w:rsid w:val="00CE77D7"/>
    <w:rsid w:val="00DC7AAE"/>
    <w:rsid w:val="00DD2FCB"/>
    <w:rsid w:val="00DF7CE2"/>
    <w:rsid w:val="00E303EC"/>
    <w:rsid w:val="00E92186"/>
    <w:rsid w:val="00EE3C22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F15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AC6"/>
    <w:rPr>
      <w:rFonts w:ascii="Arial" w:eastAsia="Times New Roman" w:hAnsi="Arial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F0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AC6"/>
    <w:rPr>
      <w:rFonts w:ascii="Arial" w:eastAsia="Times New Roman" w:hAnsi="Arial" w:cs="Times New Roman"/>
      <w:lang w:val="en-GB"/>
    </w:rPr>
  </w:style>
  <w:style w:type="paragraph" w:styleId="Title">
    <w:name w:val="Title"/>
    <w:basedOn w:val="Normal"/>
    <w:link w:val="TitleChar"/>
    <w:qFormat/>
    <w:rsid w:val="00BF0AC6"/>
    <w:pPr>
      <w:autoSpaceDE w:val="0"/>
      <w:autoSpaceDN w:val="0"/>
      <w:adjustRightInd w:val="0"/>
      <w:ind w:left="-23"/>
      <w:jc w:val="center"/>
    </w:pPr>
    <w:rPr>
      <w:rFonts w:ascii="Times New Roman" w:hAnsi="Times New Roman"/>
      <w:b/>
      <w:bCs/>
      <w:color w:val="00000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BF0AC6"/>
    <w:rPr>
      <w:rFonts w:ascii="Times New Roman" w:eastAsia="Times New Roman" w:hAnsi="Times New Roman" w:cs="Times New Roman"/>
      <w:b/>
      <w:bCs/>
      <w:color w:val="000000"/>
      <w:szCs w:val="20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F0A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AC6"/>
    <w:rPr>
      <w:rFonts w:ascii="Arial" w:eastAsia="Times New Roman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 Young</cp:lastModifiedBy>
  <cp:revision>2</cp:revision>
  <dcterms:created xsi:type="dcterms:W3CDTF">2023-08-25T15:34:00Z</dcterms:created>
  <dcterms:modified xsi:type="dcterms:W3CDTF">2023-08-25T15:34:00Z</dcterms:modified>
</cp:coreProperties>
</file>