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4D04" w14:textId="44373F5B" w:rsidR="00340827" w:rsidRPr="00C62F4F" w:rsidRDefault="00340827" w:rsidP="00EC6837">
      <w:pPr>
        <w:tabs>
          <w:tab w:val="left" w:pos="4536"/>
        </w:tabs>
        <w:ind w:left="4111"/>
        <w:jc w:val="center"/>
        <w:rPr>
          <w:rFonts w:ascii="Arial" w:hAnsi="Arial" w:cs="Arial"/>
          <w:b/>
          <w:sz w:val="32"/>
          <w:szCs w:val="32"/>
        </w:rPr>
      </w:pPr>
      <w:r w:rsidRPr="00C62F4F">
        <w:rPr>
          <w:rFonts w:ascii="Arial" w:hAnsi="Arial" w:cs="Arial"/>
          <w:b/>
          <w:noProof/>
          <w:sz w:val="32"/>
          <w:szCs w:val="32"/>
        </w:rPr>
        <w:drawing>
          <wp:anchor distT="0" distB="0" distL="114300" distR="114300" simplePos="0" relativeHeight="251657216" behindDoc="1" locked="0" layoutInCell="1" allowOverlap="1" wp14:anchorId="661DFAB9" wp14:editId="11D0A10A">
            <wp:simplePos x="0" y="0"/>
            <wp:positionH relativeFrom="column">
              <wp:posOffset>-76200</wp:posOffset>
            </wp:positionH>
            <wp:positionV relativeFrom="paragraph">
              <wp:posOffset>-84455</wp:posOffset>
            </wp:positionV>
            <wp:extent cx="2290445" cy="912495"/>
            <wp:effectExtent l="0" t="0" r="0" b="1905"/>
            <wp:wrapTight wrapText="bothSides">
              <wp:wrapPolygon edited="0">
                <wp:start x="0" y="0"/>
                <wp:lineTo x="0" y="21194"/>
                <wp:lineTo x="21378" y="21194"/>
                <wp:lineTo x="21378" y="0"/>
                <wp:lineTo x="0" y="0"/>
              </wp:wrapPolygon>
            </wp:wrapTight>
            <wp:docPr id="2" name="Picture 2"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044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73EAB" w:rsidRDefault="00673EAB" w:rsidP="00340827">
      <w:pPr>
        <w:tabs>
          <w:tab w:val="left" w:pos="4536"/>
        </w:tabs>
        <w:rPr>
          <w:rFonts w:ascii="Arial" w:hAnsi="Arial" w:cs="Arial"/>
          <w:sz w:val="20"/>
          <w:szCs w:val="20"/>
        </w:rPr>
      </w:pPr>
    </w:p>
    <w:p w14:paraId="0A37501D" w14:textId="77777777" w:rsidR="00340827" w:rsidRDefault="00340827" w:rsidP="00340827">
      <w:pPr>
        <w:tabs>
          <w:tab w:val="left" w:pos="4536"/>
        </w:tabs>
        <w:rPr>
          <w:rFonts w:ascii="Arial" w:hAnsi="Arial" w:cs="Arial"/>
          <w:sz w:val="20"/>
          <w:szCs w:val="20"/>
        </w:rPr>
      </w:pPr>
    </w:p>
    <w:p w14:paraId="5EA86C3A" w14:textId="77777777" w:rsidR="00C03891" w:rsidRDefault="00C03891" w:rsidP="00340827">
      <w:pPr>
        <w:tabs>
          <w:tab w:val="left" w:pos="4536"/>
        </w:tabs>
        <w:rPr>
          <w:rFonts w:ascii="Arial" w:hAnsi="Arial" w:cs="Arial"/>
          <w:sz w:val="20"/>
          <w:szCs w:val="20"/>
        </w:rPr>
      </w:pPr>
    </w:p>
    <w:p w14:paraId="353E6AAF" w14:textId="77777777" w:rsidR="00C03891" w:rsidRDefault="00C03891" w:rsidP="00340827">
      <w:pPr>
        <w:tabs>
          <w:tab w:val="left" w:pos="4536"/>
        </w:tabs>
        <w:rPr>
          <w:rFonts w:ascii="Arial" w:hAnsi="Arial" w:cs="Arial"/>
          <w:sz w:val="20"/>
          <w:szCs w:val="20"/>
        </w:rPr>
      </w:pPr>
    </w:p>
    <w:p w14:paraId="74513159" w14:textId="77777777" w:rsidR="00C03891" w:rsidRDefault="00C03891" w:rsidP="00C03891">
      <w:pPr>
        <w:tabs>
          <w:tab w:val="left" w:pos="0"/>
        </w:tabs>
        <w:rPr>
          <w:rFonts w:ascii="Arial" w:hAnsi="Arial" w:cs="Arial"/>
          <w:sz w:val="20"/>
          <w:szCs w:val="20"/>
        </w:rPr>
      </w:pPr>
    </w:p>
    <w:p w14:paraId="5DAB6C7B" w14:textId="71DC2FCE" w:rsidR="00340827" w:rsidRPr="00C42FA8" w:rsidRDefault="00C03891" w:rsidP="00C42FA8">
      <w:pPr>
        <w:pStyle w:val="Heading1"/>
        <w:rPr>
          <w:rFonts w:ascii="Arial" w:hAnsi="Arial" w:cs="Arial"/>
          <w:b/>
          <w:bCs/>
        </w:rPr>
      </w:pPr>
      <w:r w:rsidRPr="00C42FA8">
        <w:rPr>
          <w:rFonts w:ascii="Arial" w:hAnsi="Arial" w:cs="Arial"/>
          <w:b/>
          <w:bCs/>
        </w:rPr>
        <w:t xml:space="preserve">Memorandum of Agreement </w:t>
      </w:r>
      <w:proofErr w:type="gramStart"/>
      <w:r w:rsidRPr="00C42FA8">
        <w:rPr>
          <w:rFonts w:ascii="Arial" w:hAnsi="Arial" w:cs="Arial"/>
          <w:b/>
          <w:bCs/>
        </w:rPr>
        <w:t>For</w:t>
      </w:r>
      <w:proofErr w:type="gramEnd"/>
      <w:r w:rsidRPr="00C42FA8">
        <w:rPr>
          <w:rFonts w:ascii="Arial" w:hAnsi="Arial" w:cs="Arial"/>
          <w:b/>
          <w:bCs/>
        </w:rPr>
        <w:t xml:space="preserve"> Student Exchanges</w:t>
      </w:r>
    </w:p>
    <w:p w14:paraId="705CD68F" w14:textId="77777777" w:rsidR="00C03891" w:rsidRPr="00770D63" w:rsidRDefault="00C03891" w:rsidP="00340827">
      <w:pPr>
        <w:tabs>
          <w:tab w:val="left" w:pos="4536"/>
        </w:tabs>
        <w:rPr>
          <w:rFonts w:ascii="Arial" w:hAnsi="Arial" w:cs="Arial"/>
          <w:sz w:val="20"/>
          <w:szCs w:val="20"/>
        </w:rPr>
      </w:pPr>
    </w:p>
    <w:p w14:paraId="418EE9DA" w14:textId="77777777" w:rsidR="00673EAB" w:rsidRPr="00E550CB" w:rsidRDefault="00673EAB" w:rsidP="00401227">
      <w:pPr>
        <w:rPr>
          <w:rFonts w:ascii="Arial" w:hAnsi="Arial" w:cs="Arial"/>
          <w:b/>
        </w:rPr>
      </w:pPr>
      <w:proofErr w:type="gramStart"/>
      <w:r w:rsidRPr="00E550CB">
        <w:rPr>
          <w:rFonts w:ascii="Arial" w:hAnsi="Arial" w:cs="Arial"/>
          <w:b/>
        </w:rPr>
        <w:t>Between:-</w:t>
      </w:r>
      <w:proofErr w:type="gramEnd"/>
    </w:p>
    <w:p w14:paraId="02EB378F" w14:textId="77777777" w:rsidR="00673EAB" w:rsidRPr="00770D63" w:rsidRDefault="00673EAB" w:rsidP="00401227">
      <w:pPr>
        <w:rPr>
          <w:rFonts w:ascii="Arial" w:hAnsi="Arial" w:cs="Arial"/>
          <w:b/>
          <w:sz w:val="20"/>
          <w:szCs w:val="20"/>
        </w:rPr>
      </w:pPr>
    </w:p>
    <w:p w14:paraId="243DEB66" w14:textId="11EF63E3" w:rsidR="00673EAB" w:rsidRPr="00E90DFD" w:rsidRDefault="00673EAB" w:rsidP="00401227">
      <w:pPr>
        <w:rPr>
          <w:rFonts w:ascii="Arial" w:hAnsi="Arial" w:cs="Arial"/>
        </w:rPr>
      </w:pPr>
      <w:r w:rsidRPr="00E90DFD">
        <w:rPr>
          <w:rFonts w:ascii="Arial" w:hAnsi="Arial" w:cs="Arial"/>
          <w:b/>
        </w:rPr>
        <w:t>UNIVERSITY OF BATH</w:t>
      </w:r>
      <w:r w:rsidRPr="00E90DFD">
        <w:rPr>
          <w:rFonts w:ascii="Arial" w:hAnsi="Arial" w:cs="Arial"/>
        </w:rPr>
        <w:t xml:space="preserve">, </w:t>
      </w:r>
      <w:r w:rsidR="00406C2C" w:rsidRPr="00E90DFD">
        <w:rPr>
          <w:rFonts w:ascii="Arial" w:hAnsi="Arial" w:cs="Arial"/>
        </w:rPr>
        <w:t>a body incorporated by Royal Charter under number RC00</w:t>
      </w:r>
      <w:r w:rsidR="00515E44" w:rsidRPr="00E90DFD">
        <w:rPr>
          <w:rFonts w:ascii="Arial" w:hAnsi="Arial" w:cs="Arial"/>
        </w:rPr>
        <w:t>0</w:t>
      </w:r>
      <w:r w:rsidR="00EE20B9" w:rsidRPr="00E90DFD">
        <w:rPr>
          <w:rFonts w:ascii="Arial" w:hAnsi="Arial" w:cs="Arial"/>
        </w:rPr>
        <w:t xml:space="preserve">644 </w:t>
      </w:r>
      <w:r w:rsidRPr="00E90DFD">
        <w:rPr>
          <w:rFonts w:ascii="Arial" w:hAnsi="Arial" w:cs="Arial"/>
        </w:rPr>
        <w:t>of Claverton Down, Bath, BA2 7AY, United Kingdom</w:t>
      </w:r>
      <w:r w:rsidR="00EE20B9" w:rsidRPr="00E90DFD">
        <w:rPr>
          <w:rFonts w:ascii="Arial" w:hAnsi="Arial" w:cs="Arial"/>
        </w:rPr>
        <w:t xml:space="preserve"> (“University of Bath”)</w:t>
      </w:r>
    </w:p>
    <w:p w14:paraId="6A05A809" w14:textId="77777777" w:rsidR="00673EAB" w:rsidRPr="00E90DFD" w:rsidRDefault="00673EAB" w:rsidP="00401227">
      <w:pPr>
        <w:rPr>
          <w:rFonts w:ascii="Arial" w:hAnsi="Arial" w:cs="Arial"/>
        </w:rPr>
      </w:pPr>
    </w:p>
    <w:p w14:paraId="201911FB" w14:textId="77777777" w:rsidR="00673EAB" w:rsidRPr="004A710C" w:rsidRDefault="00673EAB" w:rsidP="00401227">
      <w:pPr>
        <w:rPr>
          <w:rFonts w:ascii="Arial" w:hAnsi="Arial" w:cs="Arial"/>
          <w:b/>
        </w:rPr>
      </w:pPr>
      <w:r w:rsidRPr="004A710C">
        <w:rPr>
          <w:rFonts w:ascii="Arial" w:hAnsi="Arial" w:cs="Arial"/>
          <w:b/>
        </w:rPr>
        <w:t>and</w:t>
      </w:r>
    </w:p>
    <w:p w14:paraId="5A39BBE3" w14:textId="77777777" w:rsidR="00673EAB" w:rsidRPr="00E90DFD" w:rsidRDefault="00673EAB" w:rsidP="00401227">
      <w:pPr>
        <w:rPr>
          <w:rFonts w:ascii="Arial" w:hAnsi="Arial" w:cs="Arial"/>
        </w:rPr>
      </w:pPr>
    </w:p>
    <w:p w14:paraId="0E169128" w14:textId="4D5935B5" w:rsidR="00673EAB" w:rsidRPr="00E90DFD" w:rsidRDefault="00CF0870" w:rsidP="00401227">
      <w:pPr>
        <w:rPr>
          <w:rFonts w:ascii="Arial" w:hAnsi="Arial" w:cs="Arial"/>
        </w:rPr>
      </w:pPr>
      <w:r w:rsidRPr="00E90DFD">
        <w:rPr>
          <w:rFonts w:ascii="Arial" w:hAnsi="Arial" w:cs="Arial"/>
          <w:b/>
        </w:rPr>
        <w:t>[Insert n</w:t>
      </w:r>
      <w:r w:rsidR="00673EAB" w:rsidRPr="00E90DFD">
        <w:rPr>
          <w:rFonts w:ascii="Arial" w:hAnsi="Arial" w:cs="Arial"/>
          <w:b/>
        </w:rPr>
        <w:t>ame of partner]</w:t>
      </w:r>
      <w:r w:rsidR="00673EAB" w:rsidRPr="00E90DFD">
        <w:rPr>
          <w:rFonts w:ascii="Arial" w:hAnsi="Arial" w:cs="Arial"/>
        </w:rPr>
        <w:t xml:space="preserve">, </w:t>
      </w:r>
      <w:r w:rsidR="00E03ABF" w:rsidRPr="00E90DFD">
        <w:rPr>
          <w:rFonts w:ascii="Arial" w:hAnsi="Arial" w:cs="Arial"/>
        </w:rPr>
        <w:t xml:space="preserve">[insert details of corporate structure] </w:t>
      </w:r>
      <w:r w:rsidR="00673EAB" w:rsidRPr="00E90DFD">
        <w:rPr>
          <w:rFonts w:ascii="Arial" w:hAnsi="Arial" w:cs="Arial"/>
        </w:rPr>
        <w:t xml:space="preserve">whose principal address is at </w:t>
      </w:r>
      <w:r w:rsidR="00673EAB" w:rsidRPr="00E90DFD">
        <w:rPr>
          <w:rFonts w:ascii="Arial" w:hAnsi="Arial" w:cs="Arial"/>
          <w:b/>
        </w:rPr>
        <w:t>[insert address]</w:t>
      </w:r>
      <w:r w:rsidR="00DE4E62" w:rsidRPr="00E90DFD">
        <w:rPr>
          <w:rFonts w:ascii="Arial" w:hAnsi="Arial" w:cs="Arial"/>
          <w:b/>
        </w:rPr>
        <w:t xml:space="preserve"> (the “Partner”)</w:t>
      </w:r>
    </w:p>
    <w:p w14:paraId="41C8F396" w14:textId="77777777" w:rsidR="00673EAB" w:rsidRPr="00E90DFD" w:rsidRDefault="00673EAB" w:rsidP="00401227">
      <w:pPr>
        <w:rPr>
          <w:rFonts w:ascii="Arial" w:hAnsi="Arial" w:cs="Arial"/>
        </w:rPr>
      </w:pPr>
    </w:p>
    <w:p w14:paraId="72A3D3EC" w14:textId="6FC38FA4" w:rsidR="00673EAB" w:rsidRPr="00770D63" w:rsidRDefault="00673EAB" w:rsidP="00F31ADA">
      <w:pPr>
        <w:rPr>
          <w:rFonts w:ascii="Arial" w:hAnsi="Arial" w:cs="Arial"/>
          <w:b/>
          <w:sz w:val="20"/>
          <w:szCs w:val="20"/>
        </w:rPr>
      </w:pPr>
      <w:r w:rsidRPr="00E90DFD">
        <w:rPr>
          <w:rFonts w:ascii="Arial" w:hAnsi="Arial" w:cs="Arial"/>
        </w:rPr>
        <w:t xml:space="preserve">Hereinafter referred to as the </w:t>
      </w:r>
      <w:r w:rsidR="00AE3145" w:rsidRPr="00E90DFD">
        <w:rPr>
          <w:rFonts w:ascii="Arial" w:hAnsi="Arial" w:cs="Arial"/>
        </w:rPr>
        <w:t>Institution</w:t>
      </w:r>
      <w:r w:rsidRPr="00E90DFD">
        <w:rPr>
          <w:rFonts w:ascii="Arial" w:hAnsi="Arial" w:cs="Arial"/>
        </w:rPr>
        <w:t>s.</w:t>
      </w:r>
    </w:p>
    <w:p w14:paraId="38BABC9D" w14:textId="77777777" w:rsidR="00673EAB" w:rsidRPr="00C42FA8" w:rsidRDefault="00673EAB" w:rsidP="00C42FA8">
      <w:pPr>
        <w:pStyle w:val="Heading1"/>
        <w:rPr>
          <w:rFonts w:ascii="Arial" w:hAnsi="Arial" w:cs="Arial"/>
          <w:b/>
          <w:bCs/>
          <w:color w:val="000000" w:themeColor="text1"/>
          <w:sz w:val="28"/>
          <w:szCs w:val="28"/>
        </w:rPr>
      </w:pPr>
      <w:proofErr w:type="gramStart"/>
      <w:r w:rsidRPr="00C42FA8">
        <w:rPr>
          <w:rFonts w:ascii="Arial" w:hAnsi="Arial" w:cs="Arial"/>
          <w:b/>
          <w:bCs/>
          <w:color w:val="000000" w:themeColor="text1"/>
          <w:sz w:val="28"/>
          <w:szCs w:val="28"/>
        </w:rPr>
        <w:t>Preamble:-</w:t>
      </w:r>
      <w:proofErr w:type="gramEnd"/>
    </w:p>
    <w:p w14:paraId="0D0B940D" w14:textId="77777777" w:rsidR="00673EAB" w:rsidRPr="00770D63" w:rsidRDefault="00673EAB" w:rsidP="00401227">
      <w:pPr>
        <w:rPr>
          <w:rFonts w:ascii="Arial" w:hAnsi="Arial" w:cs="Arial"/>
          <w:sz w:val="20"/>
          <w:szCs w:val="20"/>
        </w:rPr>
      </w:pPr>
    </w:p>
    <w:p w14:paraId="549C4E2B" w14:textId="77777777" w:rsidR="00673EAB" w:rsidRPr="00C42FA8" w:rsidRDefault="00673EAB" w:rsidP="00401227">
      <w:pPr>
        <w:rPr>
          <w:rFonts w:ascii="Arial" w:hAnsi="Arial" w:cs="Arial"/>
        </w:rPr>
      </w:pPr>
      <w:r w:rsidRPr="00C42FA8">
        <w:rPr>
          <w:rFonts w:ascii="Arial" w:hAnsi="Arial" w:cs="Arial"/>
        </w:rPr>
        <w:t>The purpose of th</w:t>
      </w:r>
      <w:r w:rsidR="00A2248C" w:rsidRPr="00C42FA8">
        <w:rPr>
          <w:rFonts w:ascii="Arial" w:hAnsi="Arial" w:cs="Arial"/>
        </w:rPr>
        <w:t>is agreement is to establish a student exchange p</w:t>
      </w:r>
      <w:r w:rsidRPr="00C42FA8">
        <w:rPr>
          <w:rFonts w:ascii="Arial" w:hAnsi="Arial" w:cs="Arial"/>
        </w:rPr>
        <w:t xml:space="preserve">rogramme between the </w:t>
      </w:r>
      <w:r w:rsidR="00AE3145" w:rsidRPr="00C42FA8">
        <w:rPr>
          <w:rFonts w:ascii="Arial" w:hAnsi="Arial" w:cs="Arial"/>
        </w:rPr>
        <w:t>Institution</w:t>
      </w:r>
      <w:r w:rsidRPr="00C42FA8">
        <w:rPr>
          <w:rFonts w:ascii="Arial" w:hAnsi="Arial" w:cs="Arial"/>
        </w:rPr>
        <w:t xml:space="preserve">s in the subject area of </w:t>
      </w:r>
      <w:r w:rsidR="000D0FBF" w:rsidRPr="00C42FA8">
        <w:rPr>
          <w:rFonts w:ascii="Arial" w:hAnsi="Arial" w:cs="Arial"/>
          <w:b/>
        </w:rPr>
        <w:t>[i</w:t>
      </w:r>
      <w:r w:rsidRPr="00C42FA8">
        <w:rPr>
          <w:rFonts w:ascii="Arial" w:hAnsi="Arial" w:cs="Arial"/>
          <w:b/>
        </w:rPr>
        <w:t>nsert details].</w:t>
      </w:r>
    </w:p>
    <w:p w14:paraId="0E27B00A" w14:textId="77777777" w:rsidR="00673EAB" w:rsidRPr="00C42FA8" w:rsidRDefault="00673EAB" w:rsidP="00401227">
      <w:pPr>
        <w:rPr>
          <w:rFonts w:ascii="Arial" w:hAnsi="Arial" w:cs="Arial"/>
        </w:rPr>
      </w:pPr>
    </w:p>
    <w:p w14:paraId="518B5136" w14:textId="7D32646C" w:rsidR="00673EAB" w:rsidRPr="00C42FA8" w:rsidRDefault="00673EAB" w:rsidP="00401227">
      <w:pPr>
        <w:tabs>
          <w:tab w:val="left" w:pos="360"/>
        </w:tabs>
        <w:rPr>
          <w:rFonts w:ascii="Arial" w:hAnsi="Arial" w:cs="Arial"/>
        </w:rPr>
      </w:pPr>
      <w:r w:rsidRPr="00C42FA8">
        <w:rPr>
          <w:rFonts w:ascii="Arial" w:hAnsi="Arial" w:cs="Arial"/>
        </w:rPr>
        <w:t xml:space="preserve">Both </w:t>
      </w:r>
      <w:r w:rsidR="00AE3145" w:rsidRPr="00C42FA8">
        <w:rPr>
          <w:rFonts w:ascii="Arial" w:hAnsi="Arial" w:cs="Arial"/>
        </w:rPr>
        <w:t>Institution</w:t>
      </w:r>
      <w:r w:rsidRPr="00C42FA8">
        <w:rPr>
          <w:rFonts w:ascii="Arial" w:hAnsi="Arial" w:cs="Arial"/>
        </w:rPr>
        <w:t xml:space="preserve">s agree that a period of study abroad can be of great academic and personal value to students.  The basic principle of the exchange agreement is to give an equal number of students from each </w:t>
      </w:r>
      <w:r w:rsidR="00AE3145" w:rsidRPr="00C42FA8">
        <w:rPr>
          <w:rFonts w:ascii="Arial" w:hAnsi="Arial" w:cs="Arial"/>
        </w:rPr>
        <w:t>Institution</w:t>
      </w:r>
      <w:r w:rsidRPr="00C42FA8">
        <w:rPr>
          <w:rFonts w:ascii="Arial" w:hAnsi="Arial" w:cs="Arial"/>
        </w:rPr>
        <w:t xml:space="preserve"> the opportunity to undertake such a study period at the </w:t>
      </w:r>
      <w:r w:rsidR="00A2248C" w:rsidRPr="00C42FA8">
        <w:rPr>
          <w:rFonts w:ascii="Arial" w:hAnsi="Arial" w:cs="Arial"/>
        </w:rPr>
        <w:t>other over the duration of the s</w:t>
      </w:r>
      <w:r w:rsidRPr="00C42FA8">
        <w:rPr>
          <w:rFonts w:ascii="Arial" w:hAnsi="Arial" w:cs="Arial"/>
        </w:rPr>
        <w:t xml:space="preserve">tudent </w:t>
      </w:r>
      <w:r w:rsidR="00A2248C" w:rsidRPr="00C42FA8">
        <w:rPr>
          <w:rFonts w:ascii="Arial" w:hAnsi="Arial" w:cs="Arial"/>
        </w:rPr>
        <w:t>exchange p</w:t>
      </w:r>
      <w:r w:rsidRPr="00C42FA8">
        <w:rPr>
          <w:rFonts w:ascii="Arial" w:hAnsi="Arial" w:cs="Arial"/>
        </w:rPr>
        <w:t xml:space="preserve">rogramme.  Each </w:t>
      </w:r>
      <w:r w:rsidR="00AE3145" w:rsidRPr="00C42FA8">
        <w:rPr>
          <w:rFonts w:ascii="Arial" w:hAnsi="Arial" w:cs="Arial"/>
        </w:rPr>
        <w:t>Institution</w:t>
      </w:r>
      <w:r w:rsidRPr="00C42FA8">
        <w:rPr>
          <w:rFonts w:ascii="Arial" w:hAnsi="Arial" w:cs="Arial"/>
        </w:rPr>
        <w:t xml:space="preserve"> agrees, in accordance with the conditions listed below, to accept nominated </w:t>
      </w:r>
      <w:r w:rsidR="00A2248C" w:rsidRPr="00C42FA8">
        <w:rPr>
          <w:rFonts w:ascii="Arial" w:hAnsi="Arial" w:cs="Arial"/>
        </w:rPr>
        <w:t>e</w:t>
      </w:r>
      <w:r w:rsidRPr="00C42FA8">
        <w:rPr>
          <w:rFonts w:ascii="Arial" w:hAnsi="Arial" w:cs="Arial"/>
        </w:rPr>
        <w:t xml:space="preserve">xchange </w:t>
      </w:r>
      <w:r w:rsidR="00A2248C" w:rsidRPr="00C42FA8">
        <w:rPr>
          <w:rFonts w:ascii="Arial" w:hAnsi="Arial" w:cs="Arial"/>
        </w:rPr>
        <w:t>s</w:t>
      </w:r>
      <w:r w:rsidRPr="00C42FA8">
        <w:rPr>
          <w:rFonts w:ascii="Arial" w:hAnsi="Arial" w:cs="Arial"/>
        </w:rPr>
        <w:t>tudents, register them as full-time non-degree students and provide them with tuition fee waivers.</w:t>
      </w:r>
      <w:r w:rsidR="00154A2E" w:rsidRPr="00C42FA8">
        <w:rPr>
          <w:rFonts w:ascii="Arial" w:hAnsi="Arial" w:cs="Arial"/>
        </w:rPr>
        <w:t xml:space="preserve"> This Agreement is intended to be legally binding.</w:t>
      </w:r>
    </w:p>
    <w:p w14:paraId="60061E4C" w14:textId="77777777" w:rsidR="00673EAB" w:rsidRPr="00C42FA8" w:rsidRDefault="00673EAB" w:rsidP="00401227">
      <w:pPr>
        <w:rPr>
          <w:rFonts w:ascii="Arial" w:hAnsi="Arial" w:cs="Arial"/>
        </w:rPr>
      </w:pPr>
    </w:p>
    <w:p w14:paraId="3DABED03" w14:textId="77777777" w:rsidR="00673EAB" w:rsidRPr="00E90DFD" w:rsidRDefault="00CE135D" w:rsidP="00E90DFD">
      <w:pPr>
        <w:pStyle w:val="Heading1"/>
        <w:rPr>
          <w:rFonts w:ascii="Arial" w:hAnsi="Arial" w:cs="Arial"/>
          <w:b/>
          <w:bCs/>
          <w:color w:val="000000" w:themeColor="text1"/>
          <w:sz w:val="28"/>
          <w:szCs w:val="28"/>
        </w:rPr>
      </w:pPr>
      <w:r w:rsidRPr="00E90DFD">
        <w:rPr>
          <w:rFonts w:ascii="Arial" w:hAnsi="Arial" w:cs="Arial"/>
          <w:b/>
          <w:bCs/>
          <w:color w:val="000000" w:themeColor="text1"/>
          <w:sz w:val="28"/>
          <w:szCs w:val="28"/>
        </w:rPr>
        <w:t>1.</w:t>
      </w:r>
      <w:r w:rsidRPr="00E90DFD">
        <w:rPr>
          <w:rFonts w:ascii="Arial" w:hAnsi="Arial" w:cs="Arial"/>
          <w:b/>
          <w:bCs/>
          <w:color w:val="000000" w:themeColor="text1"/>
          <w:sz w:val="28"/>
          <w:szCs w:val="28"/>
        </w:rPr>
        <w:tab/>
      </w:r>
      <w:r w:rsidR="00673EAB" w:rsidRPr="00E90DFD">
        <w:rPr>
          <w:rFonts w:ascii="Arial" w:hAnsi="Arial" w:cs="Arial"/>
          <w:b/>
          <w:bCs/>
          <w:color w:val="000000" w:themeColor="text1"/>
          <w:sz w:val="28"/>
          <w:szCs w:val="28"/>
        </w:rPr>
        <w:t>Definitions</w:t>
      </w:r>
    </w:p>
    <w:p w14:paraId="44EAFD9C" w14:textId="77777777" w:rsidR="00673EAB" w:rsidRPr="00770D63" w:rsidRDefault="00673EAB" w:rsidP="00401227">
      <w:pPr>
        <w:rPr>
          <w:rFonts w:ascii="Arial" w:hAnsi="Arial" w:cs="Arial"/>
          <w:sz w:val="20"/>
          <w:szCs w:val="20"/>
        </w:rPr>
      </w:pPr>
    </w:p>
    <w:p w14:paraId="2277378A" w14:textId="77777777" w:rsidR="00673EAB" w:rsidRPr="00E90DFD" w:rsidRDefault="00673EAB" w:rsidP="00401227">
      <w:pPr>
        <w:tabs>
          <w:tab w:val="left" w:pos="360"/>
        </w:tabs>
        <w:rPr>
          <w:rFonts w:ascii="Arial" w:hAnsi="Arial" w:cs="Arial"/>
        </w:rPr>
      </w:pPr>
      <w:r w:rsidRPr="00E90DFD">
        <w:rPr>
          <w:rFonts w:ascii="Arial" w:hAnsi="Arial" w:cs="Arial"/>
        </w:rPr>
        <w:t>In this Agreement the following terms and expressions will have the following meaning:</w:t>
      </w:r>
    </w:p>
    <w:p w14:paraId="4B94D5A5" w14:textId="77777777" w:rsidR="00673EAB" w:rsidRPr="00E90DFD" w:rsidRDefault="00673EAB" w:rsidP="00401227">
      <w:pPr>
        <w:tabs>
          <w:tab w:val="left" w:pos="360"/>
        </w:tabs>
        <w:rPr>
          <w:rFonts w:ascii="Arial" w:hAnsi="Arial" w:cs="Arial"/>
        </w:rPr>
      </w:pPr>
    </w:p>
    <w:p w14:paraId="37125351" w14:textId="77777777" w:rsidR="00673EAB" w:rsidRPr="00E90DFD" w:rsidRDefault="00673EAB" w:rsidP="00536599">
      <w:pPr>
        <w:ind w:left="720"/>
        <w:rPr>
          <w:rFonts w:ascii="Arial" w:hAnsi="Arial" w:cs="Arial"/>
        </w:rPr>
      </w:pPr>
      <w:r w:rsidRPr="00E90DFD">
        <w:rPr>
          <w:rFonts w:ascii="Arial" w:hAnsi="Arial" w:cs="Arial"/>
        </w:rPr>
        <w:t xml:space="preserve">“Agreement” means this Memorandum of Agreement for the Exchange of Students and additional documents incorporated by </w:t>
      </w:r>
      <w:proofErr w:type="gramStart"/>
      <w:r w:rsidRPr="00E90DFD">
        <w:rPr>
          <w:rFonts w:ascii="Arial" w:hAnsi="Arial" w:cs="Arial"/>
        </w:rPr>
        <w:t>reference;</w:t>
      </w:r>
      <w:proofErr w:type="gramEnd"/>
    </w:p>
    <w:p w14:paraId="3DEEC669" w14:textId="77777777" w:rsidR="00673EAB" w:rsidRPr="00E90DFD" w:rsidRDefault="00673EAB" w:rsidP="00536599">
      <w:pPr>
        <w:ind w:left="720"/>
        <w:rPr>
          <w:rFonts w:ascii="Arial" w:hAnsi="Arial" w:cs="Arial"/>
        </w:rPr>
      </w:pPr>
    </w:p>
    <w:p w14:paraId="41B04C82" w14:textId="344ECE46" w:rsidR="00673EAB" w:rsidRPr="00E90DFD" w:rsidRDefault="00673EAB" w:rsidP="00536599">
      <w:pPr>
        <w:ind w:left="720"/>
        <w:rPr>
          <w:rFonts w:ascii="Arial" w:hAnsi="Arial" w:cs="Arial"/>
        </w:rPr>
      </w:pPr>
      <w:r w:rsidRPr="00E90DFD">
        <w:rPr>
          <w:rFonts w:ascii="Arial" w:hAnsi="Arial" w:cs="Arial"/>
        </w:rPr>
        <w:t xml:space="preserve">“Exchange Programme” means the student exchange programme between the University of Bath and </w:t>
      </w:r>
      <w:r w:rsidR="007D0825" w:rsidRPr="00E90DFD">
        <w:rPr>
          <w:rFonts w:ascii="Arial" w:hAnsi="Arial" w:cs="Arial"/>
        </w:rPr>
        <w:t xml:space="preserve">the </w:t>
      </w:r>
      <w:proofErr w:type="gramStart"/>
      <w:r w:rsidR="007D0825" w:rsidRPr="00E90DFD">
        <w:rPr>
          <w:rFonts w:ascii="Arial" w:hAnsi="Arial" w:cs="Arial"/>
        </w:rPr>
        <w:t>Partner</w:t>
      </w:r>
      <w:r w:rsidRPr="00E90DFD">
        <w:rPr>
          <w:rFonts w:ascii="Arial" w:hAnsi="Arial" w:cs="Arial"/>
        </w:rPr>
        <w:t>;</w:t>
      </w:r>
      <w:proofErr w:type="gramEnd"/>
    </w:p>
    <w:p w14:paraId="3656B9AB" w14:textId="77777777" w:rsidR="00673EAB" w:rsidRPr="00E90DFD" w:rsidRDefault="00673EAB" w:rsidP="00536599">
      <w:pPr>
        <w:ind w:left="720"/>
        <w:rPr>
          <w:rFonts w:ascii="Arial" w:hAnsi="Arial" w:cs="Arial"/>
        </w:rPr>
      </w:pPr>
    </w:p>
    <w:p w14:paraId="2565215E" w14:textId="77777777" w:rsidR="00673EAB" w:rsidRPr="00E90DFD" w:rsidRDefault="00673EAB" w:rsidP="00536599">
      <w:pPr>
        <w:ind w:left="720"/>
        <w:rPr>
          <w:rFonts w:ascii="Arial" w:hAnsi="Arial" w:cs="Arial"/>
        </w:rPr>
      </w:pPr>
      <w:r w:rsidRPr="00E90DFD">
        <w:rPr>
          <w:rFonts w:ascii="Arial" w:hAnsi="Arial" w:cs="Arial"/>
        </w:rPr>
        <w:t xml:space="preserve">“Exchange Student” means a student enrolled in the Exchange </w:t>
      </w:r>
      <w:proofErr w:type="gramStart"/>
      <w:r w:rsidRPr="00E90DFD">
        <w:rPr>
          <w:rFonts w:ascii="Arial" w:hAnsi="Arial" w:cs="Arial"/>
        </w:rPr>
        <w:t>Programme;</w:t>
      </w:r>
      <w:proofErr w:type="gramEnd"/>
      <w:r w:rsidRPr="00E90DFD">
        <w:rPr>
          <w:rFonts w:ascii="Arial" w:hAnsi="Arial" w:cs="Arial"/>
        </w:rPr>
        <w:t xml:space="preserve"> </w:t>
      </w:r>
    </w:p>
    <w:p w14:paraId="45FB0818" w14:textId="77777777" w:rsidR="00673EAB" w:rsidRPr="00E90DFD" w:rsidRDefault="00673EAB" w:rsidP="00536599">
      <w:pPr>
        <w:ind w:left="720"/>
        <w:rPr>
          <w:rFonts w:ascii="Arial" w:hAnsi="Arial" w:cs="Arial"/>
        </w:rPr>
      </w:pPr>
    </w:p>
    <w:p w14:paraId="267E4D9F" w14:textId="77777777" w:rsidR="00673EAB" w:rsidRPr="00E90DFD" w:rsidRDefault="00673EAB" w:rsidP="00536599">
      <w:pPr>
        <w:ind w:left="720"/>
        <w:rPr>
          <w:rFonts w:ascii="Arial" w:hAnsi="Arial" w:cs="Arial"/>
        </w:rPr>
      </w:pPr>
      <w:r w:rsidRPr="00E90DFD">
        <w:rPr>
          <w:rFonts w:ascii="Arial" w:hAnsi="Arial" w:cs="Arial"/>
        </w:rPr>
        <w:t xml:space="preserve">“Home </w:t>
      </w:r>
      <w:r w:rsidR="00AE3145" w:rsidRPr="00E90DFD">
        <w:rPr>
          <w:rFonts w:ascii="Arial" w:hAnsi="Arial" w:cs="Arial"/>
        </w:rPr>
        <w:t>Institution</w:t>
      </w:r>
      <w:r w:rsidRPr="00E90DFD">
        <w:rPr>
          <w:rFonts w:ascii="Arial" w:hAnsi="Arial" w:cs="Arial"/>
        </w:rPr>
        <w:t xml:space="preserve">” means the </w:t>
      </w:r>
      <w:r w:rsidR="00AE3145" w:rsidRPr="00E90DFD">
        <w:rPr>
          <w:rFonts w:ascii="Arial" w:hAnsi="Arial" w:cs="Arial"/>
        </w:rPr>
        <w:t>Institution</w:t>
      </w:r>
      <w:r w:rsidRPr="00E90DFD">
        <w:rPr>
          <w:rFonts w:ascii="Arial" w:hAnsi="Arial" w:cs="Arial"/>
        </w:rPr>
        <w:t xml:space="preserve"> at which the Exchange Student is registered as a full-tim</w:t>
      </w:r>
      <w:r w:rsidR="000B7783" w:rsidRPr="00E90DFD">
        <w:rPr>
          <w:rFonts w:ascii="Arial" w:hAnsi="Arial" w:cs="Arial"/>
        </w:rPr>
        <w:t xml:space="preserve">e student </w:t>
      </w:r>
      <w:r w:rsidR="00780FE0" w:rsidRPr="00E90DFD">
        <w:rPr>
          <w:rFonts w:ascii="Arial" w:hAnsi="Arial" w:cs="Arial"/>
        </w:rPr>
        <w:t>and who sends the s</w:t>
      </w:r>
      <w:r w:rsidRPr="00E90DFD">
        <w:rPr>
          <w:rFonts w:ascii="Arial" w:hAnsi="Arial" w:cs="Arial"/>
        </w:rPr>
        <w:t xml:space="preserve">tudent to the Host </w:t>
      </w:r>
      <w:proofErr w:type="gramStart"/>
      <w:r w:rsidR="00AE3145" w:rsidRPr="00E90DFD">
        <w:rPr>
          <w:rFonts w:ascii="Arial" w:hAnsi="Arial" w:cs="Arial"/>
        </w:rPr>
        <w:t>Institution</w:t>
      </w:r>
      <w:r w:rsidRPr="00E90DFD">
        <w:rPr>
          <w:rFonts w:ascii="Arial" w:hAnsi="Arial" w:cs="Arial"/>
        </w:rPr>
        <w:t>;</w:t>
      </w:r>
      <w:proofErr w:type="gramEnd"/>
    </w:p>
    <w:p w14:paraId="049F31CB" w14:textId="77777777" w:rsidR="00673EAB" w:rsidRPr="00E90DFD" w:rsidRDefault="00673EAB" w:rsidP="00536599">
      <w:pPr>
        <w:ind w:left="720"/>
        <w:rPr>
          <w:rFonts w:ascii="Arial" w:hAnsi="Arial" w:cs="Arial"/>
        </w:rPr>
      </w:pPr>
    </w:p>
    <w:p w14:paraId="7B41FFA8" w14:textId="77777777" w:rsidR="00673EAB" w:rsidRPr="00E90DFD" w:rsidRDefault="00673EAB" w:rsidP="00536599">
      <w:pPr>
        <w:ind w:left="720"/>
        <w:rPr>
          <w:rFonts w:ascii="Arial" w:hAnsi="Arial" w:cs="Arial"/>
        </w:rPr>
      </w:pPr>
      <w:r w:rsidRPr="00E90DFD">
        <w:rPr>
          <w:rFonts w:ascii="Arial" w:hAnsi="Arial" w:cs="Arial"/>
        </w:rPr>
        <w:t xml:space="preserve">“Host </w:t>
      </w:r>
      <w:r w:rsidR="00AE3145" w:rsidRPr="00E90DFD">
        <w:rPr>
          <w:rFonts w:ascii="Arial" w:hAnsi="Arial" w:cs="Arial"/>
        </w:rPr>
        <w:t>Institution</w:t>
      </w:r>
      <w:r w:rsidRPr="00E90DFD">
        <w:rPr>
          <w:rFonts w:ascii="Arial" w:hAnsi="Arial" w:cs="Arial"/>
        </w:rPr>
        <w:t xml:space="preserve">” means the </w:t>
      </w:r>
      <w:r w:rsidR="00AE3145" w:rsidRPr="00E90DFD">
        <w:rPr>
          <w:rFonts w:ascii="Arial" w:hAnsi="Arial" w:cs="Arial"/>
        </w:rPr>
        <w:t>Institution</w:t>
      </w:r>
      <w:r w:rsidRPr="00E90DFD">
        <w:rPr>
          <w:rFonts w:ascii="Arial" w:hAnsi="Arial" w:cs="Arial"/>
        </w:rPr>
        <w:t xml:space="preserve"> that receives the Exchange Student on exchange during the Exchange </w:t>
      </w:r>
      <w:proofErr w:type="gramStart"/>
      <w:r w:rsidRPr="00E90DFD">
        <w:rPr>
          <w:rFonts w:ascii="Arial" w:hAnsi="Arial" w:cs="Arial"/>
        </w:rPr>
        <w:t>Period;</w:t>
      </w:r>
      <w:proofErr w:type="gramEnd"/>
    </w:p>
    <w:p w14:paraId="53128261" w14:textId="77777777" w:rsidR="00C63EB4" w:rsidRPr="00E90DFD" w:rsidRDefault="00C63EB4" w:rsidP="00536599">
      <w:pPr>
        <w:ind w:left="720"/>
        <w:rPr>
          <w:rFonts w:ascii="Arial" w:hAnsi="Arial" w:cs="Arial"/>
        </w:rPr>
      </w:pPr>
    </w:p>
    <w:p w14:paraId="24470668" w14:textId="77777777" w:rsidR="00C63EB4" w:rsidRPr="00E90DFD" w:rsidRDefault="00C63EB4" w:rsidP="00536599">
      <w:pPr>
        <w:ind w:left="720"/>
        <w:rPr>
          <w:rFonts w:ascii="Arial" w:hAnsi="Arial" w:cs="Arial"/>
        </w:rPr>
      </w:pPr>
      <w:r w:rsidRPr="00E90DFD">
        <w:rPr>
          <w:rFonts w:ascii="Arial" w:hAnsi="Arial" w:cs="Arial"/>
        </w:rPr>
        <w:t>“Exchange Period” means the period of time which</w:t>
      </w:r>
      <w:r w:rsidR="007566B9" w:rsidRPr="00E90DFD">
        <w:rPr>
          <w:rFonts w:ascii="Arial" w:hAnsi="Arial" w:cs="Arial"/>
        </w:rPr>
        <w:t xml:space="preserve"> the Exchange Student spends </w:t>
      </w:r>
      <w:r w:rsidRPr="00E90DFD">
        <w:rPr>
          <w:rFonts w:ascii="Arial" w:hAnsi="Arial" w:cs="Arial"/>
        </w:rPr>
        <w:t xml:space="preserve">at the Host </w:t>
      </w:r>
      <w:proofErr w:type="gramStart"/>
      <w:r w:rsidR="00AE3145" w:rsidRPr="00E90DFD">
        <w:rPr>
          <w:rFonts w:ascii="Arial" w:hAnsi="Arial" w:cs="Arial"/>
        </w:rPr>
        <w:t>Institution</w:t>
      </w:r>
      <w:r w:rsidRPr="00E90DFD">
        <w:rPr>
          <w:rFonts w:ascii="Arial" w:hAnsi="Arial" w:cs="Arial"/>
        </w:rPr>
        <w:t>;</w:t>
      </w:r>
      <w:proofErr w:type="gramEnd"/>
    </w:p>
    <w:p w14:paraId="62486C05" w14:textId="77777777" w:rsidR="00673EAB" w:rsidRPr="00E90DFD" w:rsidRDefault="00673EAB" w:rsidP="00536599">
      <w:pPr>
        <w:ind w:left="720"/>
        <w:rPr>
          <w:rFonts w:ascii="Arial" w:hAnsi="Arial" w:cs="Arial"/>
        </w:rPr>
      </w:pPr>
    </w:p>
    <w:p w14:paraId="25C958ED" w14:textId="77777777" w:rsidR="00673EAB" w:rsidRPr="00E90DFD" w:rsidRDefault="00673EAB" w:rsidP="00536599">
      <w:pPr>
        <w:ind w:left="720"/>
        <w:rPr>
          <w:rFonts w:ascii="Arial" w:hAnsi="Arial" w:cs="Arial"/>
        </w:rPr>
      </w:pPr>
      <w:r w:rsidRPr="00E90DFD">
        <w:rPr>
          <w:rFonts w:ascii="Arial" w:hAnsi="Arial" w:cs="Arial"/>
        </w:rPr>
        <w:t>“Student Learning Agreement” means the agreed programme of study that the Exchange Student will undertake during the Exchange Period.</w:t>
      </w:r>
    </w:p>
    <w:p w14:paraId="4101652C" w14:textId="77777777" w:rsidR="00673EAB" w:rsidRPr="00770D63" w:rsidRDefault="00673EAB" w:rsidP="007E19A0">
      <w:pPr>
        <w:ind w:left="720" w:hanging="720"/>
        <w:jc w:val="center"/>
        <w:rPr>
          <w:rFonts w:ascii="Arial" w:hAnsi="Arial" w:cs="Arial"/>
          <w:b/>
          <w:sz w:val="20"/>
          <w:szCs w:val="20"/>
        </w:rPr>
      </w:pPr>
    </w:p>
    <w:p w14:paraId="6B894327" w14:textId="77777777" w:rsidR="00673EAB" w:rsidRPr="007A718E" w:rsidRDefault="007C3CDC" w:rsidP="007A718E">
      <w:pPr>
        <w:pStyle w:val="Heading1"/>
        <w:rPr>
          <w:rFonts w:ascii="Arial" w:hAnsi="Arial" w:cs="Arial"/>
          <w:b/>
          <w:bCs/>
          <w:color w:val="000000" w:themeColor="text1"/>
          <w:sz w:val="28"/>
          <w:szCs w:val="28"/>
        </w:rPr>
      </w:pPr>
      <w:r w:rsidRPr="007A718E">
        <w:rPr>
          <w:rFonts w:ascii="Arial" w:hAnsi="Arial" w:cs="Arial"/>
          <w:b/>
          <w:bCs/>
          <w:color w:val="000000" w:themeColor="text1"/>
          <w:sz w:val="28"/>
          <w:szCs w:val="28"/>
        </w:rPr>
        <w:t>2.</w:t>
      </w:r>
      <w:r w:rsidRPr="007A718E">
        <w:rPr>
          <w:rFonts w:ascii="Arial" w:hAnsi="Arial" w:cs="Arial"/>
          <w:b/>
          <w:bCs/>
          <w:color w:val="000000" w:themeColor="text1"/>
          <w:sz w:val="28"/>
          <w:szCs w:val="28"/>
        </w:rPr>
        <w:tab/>
        <w:t>Term of a</w:t>
      </w:r>
      <w:r w:rsidR="00673EAB" w:rsidRPr="007A718E">
        <w:rPr>
          <w:rFonts w:ascii="Arial" w:hAnsi="Arial" w:cs="Arial"/>
          <w:b/>
          <w:bCs/>
          <w:color w:val="000000" w:themeColor="text1"/>
          <w:sz w:val="28"/>
          <w:szCs w:val="28"/>
        </w:rPr>
        <w:t>greement</w:t>
      </w:r>
      <w:r w:rsidR="000B7783" w:rsidRPr="007A718E">
        <w:rPr>
          <w:rFonts w:ascii="Arial" w:hAnsi="Arial" w:cs="Arial"/>
          <w:b/>
          <w:bCs/>
          <w:color w:val="000000" w:themeColor="text1"/>
          <w:sz w:val="28"/>
          <w:szCs w:val="28"/>
        </w:rPr>
        <w:t xml:space="preserve"> (duration)</w:t>
      </w:r>
    </w:p>
    <w:p w14:paraId="4B99056E" w14:textId="77777777" w:rsidR="00673EAB" w:rsidRPr="007A718E" w:rsidRDefault="00673EAB" w:rsidP="007E19A0">
      <w:pPr>
        <w:tabs>
          <w:tab w:val="left" w:pos="720"/>
          <w:tab w:val="left" w:pos="2730"/>
        </w:tabs>
        <w:ind w:left="720" w:hanging="720"/>
        <w:rPr>
          <w:rFonts w:ascii="Arial" w:hAnsi="Arial" w:cs="Arial"/>
        </w:rPr>
      </w:pPr>
    </w:p>
    <w:p w14:paraId="3BA31FEA" w14:textId="77777777" w:rsidR="00673EAB" w:rsidRPr="007A718E" w:rsidRDefault="00673EAB" w:rsidP="007E19A0">
      <w:pPr>
        <w:tabs>
          <w:tab w:val="left" w:pos="720"/>
        </w:tabs>
        <w:ind w:left="720" w:hanging="720"/>
        <w:rPr>
          <w:rFonts w:ascii="Arial" w:hAnsi="Arial" w:cs="Arial"/>
        </w:rPr>
      </w:pPr>
      <w:r w:rsidRPr="007A718E">
        <w:rPr>
          <w:rFonts w:ascii="Arial" w:hAnsi="Arial" w:cs="Arial"/>
        </w:rPr>
        <w:t>2.1</w:t>
      </w:r>
      <w:r w:rsidRPr="007A718E">
        <w:rPr>
          <w:rFonts w:ascii="Arial" w:hAnsi="Arial" w:cs="Arial"/>
        </w:rPr>
        <w:tab/>
        <w:t xml:space="preserve">This Agreement will become effective upon </w:t>
      </w:r>
      <w:r w:rsidRPr="007A718E">
        <w:rPr>
          <w:rFonts w:ascii="Arial" w:hAnsi="Arial" w:cs="Arial"/>
          <w:b/>
        </w:rPr>
        <w:t>[insert date]</w:t>
      </w:r>
      <w:r w:rsidRPr="007A718E">
        <w:rPr>
          <w:rFonts w:ascii="Arial" w:hAnsi="Arial" w:cs="Arial"/>
        </w:rPr>
        <w:t xml:space="preserve"> and shall be effective for a period of </w:t>
      </w:r>
      <w:r w:rsidR="006D72A3" w:rsidRPr="007A718E">
        <w:rPr>
          <w:rFonts w:ascii="Arial" w:hAnsi="Arial" w:cs="Arial"/>
        </w:rPr>
        <w:t>five</w:t>
      </w:r>
      <w:r w:rsidRPr="007A718E">
        <w:rPr>
          <w:rFonts w:ascii="Arial" w:hAnsi="Arial" w:cs="Arial"/>
        </w:rPr>
        <w:t xml:space="preserve"> years </w:t>
      </w:r>
      <w:r w:rsidR="00C84A69" w:rsidRPr="007A718E">
        <w:rPr>
          <w:rFonts w:ascii="Arial" w:hAnsi="Arial" w:cs="Arial"/>
        </w:rPr>
        <w:t>thereafter</w:t>
      </w:r>
      <w:r w:rsidRPr="007A718E">
        <w:rPr>
          <w:rFonts w:ascii="Arial" w:hAnsi="Arial" w:cs="Arial"/>
        </w:rPr>
        <w:t xml:space="preserve"> until earlier termination by either party in keeping with the terms of this Agreement.  </w:t>
      </w:r>
    </w:p>
    <w:p w14:paraId="1299C43A" w14:textId="77777777" w:rsidR="008C242A" w:rsidRPr="007A718E" w:rsidRDefault="008C242A" w:rsidP="00F31ADA">
      <w:pPr>
        <w:tabs>
          <w:tab w:val="left" w:pos="720"/>
        </w:tabs>
        <w:rPr>
          <w:rFonts w:ascii="Arial" w:hAnsi="Arial" w:cs="Arial"/>
        </w:rPr>
      </w:pPr>
    </w:p>
    <w:p w14:paraId="4DDBEF00" w14:textId="77777777" w:rsidR="00673EAB" w:rsidRPr="00770D63" w:rsidRDefault="00673EAB" w:rsidP="00F31ADA">
      <w:pPr>
        <w:tabs>
          <w:tab w:val="left" w:pos="720"/>
          <w:tab w:val="left" w:pos="2730"/>
        </w:tabs>
        <w:rPr>
          <w:rFonts w:ascii="Arial" w:hAnsi="Arial" w:cs="Arial"/>
          <w:b/>
          <w:sz w:val="20"/>
          <w:szCs w:val="20"/>
        </w:rPr>
      </w:pPr>
    </w:p>
    <w:p w14:paraId="2F4D9DB9" w14:textId="084F92D2" w:rsidR="00673EAB" w:rsidRPr="007A718E" w:rsidRDefault="007C3CDC" w:rsidP="007A718E">
      <w:pPr>
        <w:pStyle w:val="Heading1"/>
        <w:rPr>
          <w:rFonts w:ascii="Arial" w:hAnsi="Arial" w:cs="Arial"/>
          <w:b/>
          <w:bCs/>
          <w:color w:val="000000" w:themeColor="text1"/>
          <w:sz w:val="28"/>
          <w:szCs w:val="28"/>
        </w:rPr>
      </w:pPr>
      <w:r w:rsidRPr="007A718E">
        <w:rPr>
          <w:rFonts w:ascii="Arial" w:hAnsi="Arial" w:cs="Arial"/>
          <w:b/>
          <w:bCs/>
          <w:color w:val="000000" w:themeColor="text1"/>
          <w:sz w:val="28"/>
          <w:szCs w:val="28"/>
        </w:rPr>
        <w:t>3.</w:t>
      </w:r>
      <w:r w:rsidRPr="007A718E">
        <w:rPr>
          <w:rFonts w:ascii="Arial" w:hAnsi="Arial" w:cs="Arial"/>
          <w:b/>
          <w:bCs/>
          <w:color w:val="000000" w:themeColor="text1"/>
          <w:sz w:val="28"/>
          <w:szCs w:val="28"/>
        </w:rPr>
        <w:tab/>
        <w:t>Termination of the a</w:t>
      </w:r>
      <w:r w:rsidR="00673EAB" w:rsidRPr="007A718E">
        <w:rPr>
          <w:rFonts w:ascii="Arial" w:hAnsi="Arial" w:cs="Arial"/>
          <w:b/>
          <w:bCs/>
          <w:color w:val="000000" w:themeColor="text1"/>
          <w:sz w:val="28"/>
          <w:szCs w:val="28"/>
        </w:rPr>
        <w:t>greement</w:t>
      </w:r>
      <w:r w:rsidR="00E66AD0" w:rsidRPr="007A718E">
        <w:rPr>
          <w:rFonts w:ascii="Arial" w:hAnsi="Arial" w:cs="Arial"/>
          <w:b/>
          <w:bCs/>
          <w:color w:val="000000" w:themeColor="text1"/>
          <w:sz w:val="28"/>
          <w:szCs w:val="28"/>
        </w:rPr>
        <w:t xml:space="preserve"> and notices</w:t>
      </w:r>
    </w:p>
    <w:p w14:paraId="3461D779" w14:textId="77777777" w:rsidR="00673EAB" w:rsidRPr="00770D63" w:rsidRDefault="00673EAB" w:rsidP="007E19A0">
      <w:pPr>
        <w:tabs>
          <w:tab w:val="left" w:pos="720"/>
        </w:tabs>
        <w:ind w:left="720" w:hanging="720"/>
        <w:rPr>
          <w:rFonts w:ascii="Arial" w:hAnsi="Arial" w:cs="Arial"/>
          <w:sz w:val="20"/>
          <w:szCs w:val="20"/>
        </w:rPr>
      </w:pPr>
    </w:p>
    <w:p w14:paraId="2A84D5DB" w14:textId="44B76D09" w:rsidR="00673EAB" w:rsidRPr="00290C43" w:rsidRDefault="00673EAB" w:rsidP="007E19A0">
      <w:pPr>
        <w:tabs>
          <w:tab w:val="left" w:pos="720"/>
        </w:tabs>
        <w:ind w:left="720" w:hanging="720"/>
        <w:rPr>
          <w:rFonts w:ascii="Arial" w:hAnsi="Arial" w:cs="Arial"/>
        </w:rPr>
      </w:pPr>
      <w:r w:rsidRPr="00290C43">
        <w:rPr>
          <w:rFonts w:ascii="Arial" w:hAnsi="Arial" w:cs="Arial"/>
          <w:sz w:val="28"/>
          <w:szCs w:val="28"/>
        </w:rPr>
        <w:t>3.1</w:t>
      </w:r>
      <w:r w:rsidRPr="00290C43">
        <w:rPr>
          <w:rFonts w:ascii="Arial" w:hAnsi="Arial" w:cs="Arial"/>
          <w:sz w:val="28"/>
          <w:szCs w:val="28"/>
        </w:rPr>
        <w:tab/>
      </w:r>
      <w:r w:rsidRPr="00290C43">
        <w:rPr>
          <w:rFonts w:ascii="Arial" w:hAnsi="Arial" w:cs="Arial"/>
        </w:rPr>
        <w:t xml:space="preserve">Subject to paragraphs 3.3 and 3.4 below, either the Host or Home </w:t>
      </w:r>
      <w:r w:rsidR="00AE3145" w:rsidRPr="00290C43">
        <w:rPr>
          <w:rFonts w:ascii="Arial" w:hAnsi="Arial" w:cs="Arial"/>
        </w:rPr>
        <w:t>Institution</w:t>
      </w:r>
      <w:r w:rsidRPr="00290C43">
        <w:rPr>
          <w:rFonts w:ascii="Arial" w:hAnsi="Arial" w:cs="Arial"/>
        </w:rPr>
        <w:t xml:space="preserve"> may terminate this Agreement at any time for any reason by providing 6 months prior notice of its intention to do so to the other </w:t>
      </w:r>
      <w:r w:rsidR="00AE3145" w:rsidRPr="00290C43">
        <w:rPr>
          <w:rFonts w:ascii="Arial" w:hAnsi="Arial" w:cs="Arial"/>
        </w:rPr>
        <w:t>Institution</w:t>
      </w:r>
      <w:r w:rsidRPr="00290C43">
        <w:rPr>
          <w:rFonts w:ascii="Arial" w:hAnsi="Arial" w:cs="Arial"/>
        </w:rPr>
        <w:t xml:space="preserve">.  In the event that notice of termination is given, account will be taken of where both </w:t>
      </w:r>
      <w:r w:rsidR="00AE3145" w:rsidRPr="00290C43">
        <w:rPr>
          <w:rFonts w:ascii="Arial" w:hAnsi="Arial" w:cs="Arial"/>
        </w:rPr>
        <w:t>Institution</w:t>
      </w:r>
      <w:r w:rsidRPr="00290C43">
        <w:rPr>
          <w:rFonts w:ascii="Arial" w:hAnsi="Arial" w:cs="Arial"/>
        </w:rPr>
        <w:t>s stand in the annual exchange selection process, so that students who have already been selected and accepted for the Exchange Programme</w:t>
      </w:r>
      <w:r w:rsidR="00122970" w:rsidRPr="00290C43">
        <w:rPr>
          <w:rFonts w:ascii="Arial" w:hAnsi="Arial" w:cs="Arial"/>
        </w:rPr>
        <w:t xml:space="preserve"> or who have made a decision to apply to th</w:t>
      </w:r>
      <w:r w:rsidR="005F5271" w:rsidRPr="00290C43">
        <w:rPr>
          <w:rFonts w:ascii="Arial" w:hAnsi="Arial" w:cs="Arial"/>
        </w:rPr>
        <w:t xml:space="preserve">eir Home Institution on the basis that they </w:t>
      </w:r>
      <w:r w:rsidR="00476854" w:rsidRPr="00290C43">
        <w:rPr>
          <w:rFonts w:ascii="Arial" w:hAnsi="Arial" w:cs="Arial"/>
        </w:rPr>
        <w:t>intend to participate in the Exchange Programme</w:t>
      </w:r>
      <w:r w:rsidRPr="00290C43">
        <w:rPr>
          <w:rFonts w:ascii="Arial" w:hAnsi="Arial" w:cs="Arial"/>
        </w:rPr>
        <w:t xml:space="preserve"> may still participate.</w:t>
      </w:r>
    </w:p>
    <w:p w14:paraId="3CF2D8B6" w14:textId="77777777" w:rsidR="00A60DBA" w:rsidRPr="00290C43" w:rsidRDefault="00A60DBA" w:rsidP="007E19A0">
      <w:pPr>
        <w:tabs>
          <w:tab w:val="left" w:pos="720"/>
        </w:tabs>
        <w:ind w:left="720" w:hanging="720"/>
        <w:rPr>
          <w:rFonts w:ascii="Arial" w:hAnsi="Arial" w:cs="Arial"/>
        </w:rPr>
      </w:pPr>
    </w:p>
    <w:p w14:paraId="505C29F2" w14:textId="5D93C43F" w:rsidR="00673EAB" w:rsidRPr="00290C43" w:rsidRDefault="00673EAB" w:rsidP="007E19A0">
      <w:pPr>
        <w:tabs>
          <w:tab w:val="left" w:pos="720"/>
        </w:tabs>
        <w:ind w:left="720" w:hanging="720"/>
        <w:rPr>
          <w:rFonts w:ascii="Arial" w:hAnsi="Arial" w:cs="Arial"/>
        </w:rPr>
      </w:pPr>
      <w:r w:rsidRPr="00290C43">
        <w:rPr>
          <w:rFonts w:ascii="Arial" w:hAnsi="Arial" w:cs="Arial"/>
        </w:rPr>
        <w:t>3.2</w:t>
      </w:r>
      <w:r w:rsidRPr="00290C43">
        <w:rPr>
          <w:rFonts w:ascii="Arial" w:hAnsi="Arial" w:cs="Arial"/>
        </w:rPr>
        <w:tab/>
        <w:t xml:space="preserve">If an imbalance of exchange places exists at the time of termination of this Agreement, the </w:t>
      </w:r>
      <w:r w:rsidR="00AE3145" w:rsidRPr="00290C43">
        <w:rPr>
          <w:rFonts w:ascii="Arial" w:hAnsi="Arial" w:cs="Arial"/>
        </w:rPr>
        <w:t>Institution</w:t>
      </w:r>
      <w:r w:rsidRPr="00290C43">
        <w:rPr>
          <w:rFonts w:ascii="Arial" w:hAnsi="Arial" w:cs="Arial"/>
        </w:rPr>
        <w:t xml:space="preserve"> which has hosted the larger number of Exchange Students shall be entitled to rectify the imbalance by continuing to send students to the other </w:t>
      </w:r>
      <w:r w:rsidR="00AE3145" w:rsidRPr="00290C43">
        <w:rPr>
          <w:rFonts w:ascii="Arial" w:hAnsi="Arial" w:cs="Arial"/>
        </w:rPr>
        <w:t>Institution</w:t>
      </w:r>
      <w:r w:rsidRPr="00290C43">
        <w:rPr>
          <w:rFonts w:ascii="Arial" w:hAnsi="Arial" w:cs="Arial"/>
        </w:rPr>
        <w:t xml:space="preserve"> under the terms of this </w:t>
      </w:r>
      <w:r w:rsidR="00B02330" w:rsidRPr="00290C43">
        <w:rPr>
          <w:rFonts w:ascii="Arial" w:hAnsi="Arial" w:cs="Arial"/>
        </w:rPr>
        <w:t>A</w:t>
      </w:r>
      <w:r w:rsidRPr="00290C43">
        <w:rPr>
          <w:rFonts w:ascii="Arial" w:hAnsi="Arial" w:cs="Arial"/>
        </w:rPr>
        <w:t>greement within two years of the date of the official termination of the Agreement.</w:t>
      </w:r>
      <w:r w:rsidR="003B2C87" w:rsidRPr="00290C43">
        <w:rPr>
          <w:rFonts w:ascii="Arial" w:hAnsi="Arial" w:cs="Arial"/>
        </w:rPr>
        <w:t xml:space="preserve"> In those circumstances, all the terms of this Agreement which would </w:t>
      </w:r>
      <w:r w:rsidR="00C116A1" w:rsidRPr="00290C43">
        <w:rPr>
          <w:rFonts w:ascii="Arial" w:hAnsi="Arial" w:cs="Arial"/>
        </w:rPr>
        <w:t xml:space="preserve">reasonably be expected to remain in full force and effect will remain in force as required to </w:t>
      </w:r>
      <w:r w:rsidR="00EB519B" w:rsidRPr="00290C43">
        <w:rPr>
          <w:rFonts w:ascii="Arial" w:hAnsi="Arial" w:cs="Arial"/>
        </w:rPr>
        <w:t>give effect to this Agreement.</w:t>
      </w:r>
    </w:p>
    <w:p w14:paraId="0FB78278" w14:textId="77777777" w:rsidR="00A60DBA" w:rsidRPr="00290C43" w:rsidRDefault="00A60DBA" w:rsidP="007E19A0">
      <w:pPr>
        <w:tabs>
          <w:tab w:val="left" w:pos="720"/>
        </w:tabs>
        <w:ind w:left="720" w:hanging="720"/>
        <w:rPr>
          <w:rFonts w:ascii="Arial" w:hAnsi="Arial" w:cs="Arial"/>
        </w:rPr>
      </w:pPr>
    </w:p>
    <w:p w14:paraId="2711D98A" w14:textId="7E5B7299" w:rsidR="00673EAB" w:rsidRPr="00290C43" w:rsidRDefault="00673EAB" w:rsidP="007E19A0">
      <w:pPr>
        <w:tabs>
          <w:tab w:val="left" w:pos="720"/>
        </w:tabs>
        <w:ind w:left="720" w:hanging="720"/>
        <w:rPr>
          <w:rFonts w:ascii="Arial" w:hAnsi="Arial" w:cs="Arial"/>
        </w:rPr>
      </w:pPr>
      <w:r w:rsidRPr="00290C43">
        <w:rPr>
          <w:rFonts w:ascii="Arial" w:hAnsi="Arial" w:cs="Arial"/>
        </w:rPr>
        <w:t>3.3</w:t>
      </w:r>
      <w:r w:rsidRPr="00290C43">
        <w:rPr>
          <w:rFonts w:ascii="Arial" w:hAnsi="Arial" w:cs="Arial"/>
        </w:rPr>
        <w:tab/>
        <w:t xml:space="preserve">The Host and Home </w:t>
      </w:r>
      <w:r w:rsidR="00AE3145" w:rsidRPr="00290C43">
        <w:rPr>
          <w:rFonts w:ascii="Arial" w:hAnsi="Arial" w:cs="Arial"/>
        </w:rPr>
        <w:t>Institution</w:t>
      </w:r>
      <w:r w:rsidRPr="00290C43">
        <w:rPr>
          <w:rFonts w:ascii="Arial" w:hAnsi="Arial" w:cs="Arial"/>
        </w:rPr>
        <w:t>s agree that not</w:t>
      </w:r>
      <w:r w:rsidR="00600149" w:rsidRPr="00290C43">
        <w:rPr>
          <w:rFonts w:ascii="Arial" w:hAnsi="Arial" w:cs="Arial"/>
        </w:rPr>
        <w:t>ice of the termination of this A</w:t>
      </w:r>
      <w:r w:rsidRPr="00290C43">
        <w:rPr>
          <w:rFonts w:ascii="Arial" w:hAnsi="Arial" w:cs="Arial"/>
        </w:rPr>
        <w:t>greement will be provided in writing</w:t>
      </w:r>
      <w:r w:rsidR="00EB519B" w:rsidRPr="00290C43">
        <w:rPr>
          <w:rFonts w:ascii="Arial" w:hAnsi="Arial" w:cs="Arial"/>
        </w:rPr>
        <w:t xml:space="preserve"> which shall include email.</w:t>
      </w:r>
    </w:p>
    <w:p w14:paraId="1FC39945" w14:textId="77777777" w:rsidR="00A60DBA" w:rsidRPr="00290C43" w:rsidRDefault="00A60DBA" w:rsidP="007E19A0">
      <w:pPr>
        <w:tabs>
          <w:tab w:val="left" w:pos="720"/>
        </w:tabs>
        <w:ind w:left="720" w:hanging="720"/>
        <w:rPr>
          <w:rFonts w:ascii="Arial" w:hAnsi="Arial" w:cs="Arial"/>
        </w:rPr>
      </w:pPr>
    </w:p>
    <w:p w14:paraId="6217F147" w14:textId="77777777" w:rsidR="00673EAB" w:rsidRPr="00290C43" w:rsidRDefault="00673EAB" w:rsidP="007E19A0">
      <w:pPr>
        <w:tabs>
          <w:tab w:val="left" w:pos="720"/>
        </w:tabs>
        <w:ind w:left="720" w:hanging="720"/>
        <w:rPr>
          <w:rFonts w:ascii="Arial" w:hAnsi="Arial" w:cs="Arial"/>
        </w:rPr>
      </w:pPr>
      <w:r w:rsidRPr="00290C43">
        <w:rPr>
          <w:rFonts w:ascii="Arial" w:hAnsi="Arial" w:cs="Arial"/>
        </w:rPr>
        <w:t>3.4</w:t>
      </w:r>
      <w:r w:rsidRPr="00290C43">
        <w:rPr>
          <w:rFonts w:ascii="Arial" w:hAnsi="Arial" w:cs="Arial"/>
        </w:rPr>
        <w:tab/>
        <w:t xml:space="preserve">Notwithstanding the termination of this Agreement for any reason, each </w:t>
      </w:r>
      <w:r w:rsidR="00AE3145" w:rsidRPr="00290C43">
        <w:rPr>
          <w:rFonts w:ascii="Arial" w:hAnsi="Arial" w:cs="Arial"/>
        </w:rPr>
        <w:t>Institution</w:t>
      </w:r>
      <w:r w:rsidRPr="00290C43">
        <w:rPr>
          <w:rFonts w:ascii="Arial" w:hAnsi="Arial" w:cs="Arial"/>
        </w:rPr>
        <w:t xml:space="preserve"> agrees that it will continue to fulfil its responsibilities to Exchange Students already registered at their </w:t>
      </w:r>
      <w:r w:rsidR="00AE3145" w:rsidRPr="00290C43">
        <w:rPr>
          <w:rFonts w:ascii="Arial" w:hAnsi="Arial" w:cs="Arial"/>
        </w:rPr>
        <w:t>Institution</w:t>
      </w:r>
      <w:r w:rsidRPr="00290C43">
        <w:rPr>
          <w:rFonts w:ascii="Arial" w:hAnsi="Arial" w:cs="Arial"/>
        </w:rPr>
        <w:t xml:space="preserve"> until the completion of their </w:t>
      </w:r>
      <w:proofErr w:type="gramStart"/>
      <w:r w:rsidRPr="00290C43">
        <w:rPr>
          <w:rFonts w:ascii="Arial" w:hAnsi="Arial" w:cs="Arial"/>
        </w:rPr>
        <w:t>particular exchange</w:t>
      </w:r>
      <w:proofErr w:type="gramEnd"/>
      <w:r w:rsidRPr="00290C43">
        <w:rPr>
          <w:rFonts w:ascii="Arial" w:hAnsi="Arial" w:cs="Arial"/>
        </w:rPr>
        <w:t xml:space="preserve"> period. </w:t>
      </w:r>
    </w:p>
    <w:p w14:paraId="434A2BC2" w14:textId="77777777" w:rsidR="00B2321B" w:rsidRPr="007425B1" w:rsidRDefault="00B2321B" w:rsidP="007E19A0">
      <w:pPr>
        <w:tabs>
          <w:tab w:val="left" w:pos="720"/>
        </w:tabs>
        <w:ind w:left="720" w:hanging="720"/>
        <w:rPr>
          <w:rFonts w:ascii="Arial" w:hAnsi="Arial" w:cs="Arial"/>
          <w:sz w:val="28"/>
          <w:szCs w:val="28"/>
        </w:rPr>
      </w:pPr>
    </w:p>
    <w:p w14:paraId="6B6B58BD" w14:textId="74FA6671" w:rsidR="00B2321B" w:rsidRPr="007425B1" w:rsidRDefault="00B2321B" w:rsidP="007E19A0">
      <w:pPr>
        <w:tabs>
          <w:tab w:val="left" w:pos="720"/>
        </w:tabs>
        <w:ind w:left="720" w:hanging="720"/>
        <w:rPr>
          <w:rFonts w:ascii="Arial" w:hAnsi="Arial" w:cs="Arial"/>
        </w:rPr>
      </w:pPr>
      <w:r w:rsidRPr="007425B1">
        <w:rPr>
          <w:rFonts w:ascii="Arial" w:hAnsi="Arial" w:cs="Arial"/>
        </w:rPr>
        <w:t>3.5</w:t>
      </w:r>
      <w:r w:rsidRPr="007425B1">
        <w:rPr>
          <w:rFonts w:ascii="Arial" w:hAnsi="Arial" w:cs="Arial"/>
        </w:rPr>
        <w:tab/>
        <w:t xml:space="preserve">Any notice given to an Institution under or in connection with this Agreement shall </w:t>
      </w:r>
      <w:r w:rsidR="005D2975" w:rsidRPr="007425B1">
        <w:rPr>
          <w:rFonts w:ascii="Arial" w:hAnsi="Arial" w:cs="Arial"/>
        </w:rPr>
        <w:t>be in writing and shall be:</w:t>
      </w:r>
    </w:p>
    <w:p w14:paraId="6D72FD54" w14:textId="45075B4E" w:rsidR="005D2975" w:rsidRPr="007425B1" w:rsidRDefault="001E7535">
      <w:pPr>
        <w:pStyle w:val="ListParagraph"/>
        <w:numPr>
          <w:ilvl w:val="0"/>
          <w:numId w:val="26"/>
        </w:numPr>
        <w:tabs>
          <w:tab w:val="left" w:pos="720"/>
        </w:tabs>
        <w:rPr>
          <w:rFonts w:ascii="Arial" w:hAnsi="Arial" w:cs="Arial"/>
        </w:rPr>
      </w:pPr>
      <w:r w:rsidRPr="007425B1">
        <w:rPr>
          <w:rFonts w:ascii="Arial" w:hAnsi="Arial" w:cs="Arial"/>
        </w:rPr>
        <w:lastRenderedPageBreak/>
        <w:t>d</w:t>
      </w:r>
      <w:r w:rsidR="00A57AB3" w:rsidRPr="007425B1">
        <w:rPr>
          <w:rFonts w:ascii="Arial" w:hAnsi="Arial" w:cs="Arial"/>
        </w:rPr>
        <w:t xml:space="preserve">elivered by hand or by </w:t>
      </w:r>
      <w:r w:rsidRPr="007425B1">
        <w:rPr>
          <w:rFonts w:ascii="Arial" w:hAnsi="Arial" w:cs="Arial"/>
        </w:rPr>
        <w:t xml:space="preserve">pre-paid </w:t>
      </w:r>
      <w:r w:rsidR="007C7CFD" w:rsidRPr="007425B1">
        <w:rPr>
          <w:rFonts w:ascii="Arial" w:hAnsi="Arial" w:cs="Arial"/>
        </w:rPr>
        <w:t>first-class</w:t>
      </w:r>
      <w:r w:rsidR="00EE47AE" w:rsidRPr="007425B1">
        <w:rPr>
          <w:rFonts w:ascii="Arial" w:hAnsi="Arial" w:cs="Arial"/>
        </w:rPr>
        <w:t xml:space="preserve"> post or other next working day delivery service</w:t>
      </w:r>
      <w:r w:rsidR="00CB069C" w:rsidRPr="007425B1">
        <w:rPr>
          <w:rFonts w:ascii="Arial" w:hAnsi="Arial" w:cs="Arial"/>
        </w:rPr>
        <w:t xml:space="preserve"> at its registered office (if a company) or its principal place of business (in any other case)</w:t>
      </w:r>
      <w:r w:rsidR="00EB7FBA" w:rsidRPr="007425B1">
        <w:rPr>
          <w:rFonts w:ascii="Arial" w:hAnsi="Arial" w:cs="Arial"/>
        </w:rPr>
        <w:t>; or</w:t>
      </w:r>
    </w:p>
    <w:p w14:paraId="0682F0C4" w14:textId="11323FAF" w:rsidR="00EB7FBA" w:rsidRPr="007425B1" w:rsidRDefault="00EB7FBA">
      <w:pPr>
        <w:pStyle w:val="ListParagraph"/>
        <w:numPr>
          <w:ilvl w:val="0"/>
          <w:numId w:val="26"/>
        </w:numPr>
        <w:tabs>
          <w:tab w:val="left" w:pos="720"/>
        </w:tabs>
        <w:rPr>
          <w:rFonts w:ascii="Arial" w:hAnsi="Arial" w:cs="Arial"/>
        </w:rPr>
      </w:pPr>
      <w:r w:rsidRPr="007425B1">
        <w:rPr>
          <w:rFonts w:ascii="Arial" w:hAnsi="Arial" w:cs="Arial"/>
        </w:rPr>
        <w:t xml:space="preserve">sent by email to the following addresses </w:t>
      </w:r>
      <w:r w:rsidR="00A02E7D" w:rsidRPr="007425B1">
        <w:rPr>
          <w:rFonts w:ascii="Arial" w:hAnsi="Arial" w:cs="Arial"/>
        </w:rPr>
        <w:t>(or an address substituted in writing by the party to be served):</w:t>
      </w:r>
    </w:p>
    <w:p w14:paraId="65E781EE" w14:textId="23038ABC" w:rsidR="00A02E7D" w:rsidRPr="007425B1" w:rsidRDefault="00CD6622" w:rsidP="00A02E7D">
      <w:pPr>
        <w:pStyle w:val="ListParagraph"/>
        <w:numPr>
          <w:ilvl w:val="0"/>
          <w:numId w:val="28"/>
        </w:numPr>
        <w:tabs>
          <w:tab w:val="left" w:pos="720"/>
        </w:tabs>
        <w:rPr>
          <w:rFonts w:ascii="Arial" w:hAnsi="Arial" w:cs="Arial"/>
        </w:rPr>
      </w:pPr>
      <w:r w:rsidRPr="007425B1">
        <w:rPr>
          <w:rFonts w:ascii="Arial" w:hAnsi="Arial" w:cs="Arial"/>
        </w:rPr>
        <w:t xml:space="preserve">University of Bath [insert </w:t>
      </w:r>
      <w:r w:rsidR="00EE4CDE" w:rsidRPr="007425B1">
        <w:rPr>
          <w:rFonts w:ascii="Arial" w:hAnsi="Arial" w:cs="Arial"/>
        </w:rPr>
        <w:t>email</w:t>
      </w:r>
      <w:r w:rsidR="008B099F" w:rsidRPr="007425B1">
        <w:rPr>
          <w:rFonts w:ascii="Arial" w:hAnsi="Arial" w:cs="Arial"/>
        </w:rPr>
        <w:t xml:space="preserve"> </w:t>
      </w:r>
      <w:r w:rsidRPr="007425B1">
        <w:rPr>
          <w:rFonts w:ascii="Arial" w:hAnsi="Arial" w:cs="Arial"/>
        </w:rPr>
        <w:t xml:space="preserve">address] </w:t>
      </w:r>
      <w:proofErr w:type="gramStart"/>
      <w:r w:rsidRPr="007425B1">
        <w:rPr>
          <w:rFonts w:ascii="Arial" w:hAnsi="Arial" w:cs="Arial"/>
        </w:rPr>
        <w:t>cc;</w:t>
      </w:r>
      <w:r w:rsidR="00C7503D">
        <w:rPr>
          <w:rFonts w:ascii="Arial" w:hAnsi="Arial" w:cs="Arial"/>
        </w:rPr>
        <w:t>legal-shared@bath.ac.uk</w:t>
      </w:r>
      <w:proofErr w:type="gramEnd"/>
      <w:r w:rsidRPr="007425B1">
        <w:rPr>
          <w:rFonts w:ascii="Arial" w:hAnsi="Arial" w:cs="Arial"/>
        </w:rPr>
        <w:t xml:space="preserve"> and</w:t>
      </w:r>
    </w:p>
    <w:p w14:paraId="525F8839" w14:textId="00B73EEA" w:rsidR="00CD6622" w:rsidRPr="007425B1" w:rsidRDefault="007C7CFD" w:rsidP="00011EA3">
      <w:pPr>
        <w:pStyle w:val="ListParagraph"/>
        <w:numPr>
          <w:ilvl w:val="0"/>
          <w:numId w:val="28"/>
        </w:numPr>
        <w:tabs>
          <w:tab w:val="left" w:pos="720"/>
        </w:tabs>
        <w:rPr>
          <w:rFonts w:ascii="Arial" w:hAnsi="Arial" w:cs="Arial"/>
        </w:rPr>
      </w:pPr>
      <w:r w:rsidRPr="007425B1">
        <w:rPr>
          <w:rFonts w:ascii="Arial" w:hAnsi="Arial" w:cs="Arial"/>
        </w:rPr>
        <w:t xml:space="preserve">Partner: [insert </w:t>
      </w:r>
      <w:r w:rsidR="00EE4CDE" w:rsidRPr="007425B1">
        <w:rPr>
          <w:rFonts w:ascii="Arial" w:hAnsi="Arial" w:cs="Arial"/>
        </w:rPr>
        <w:t>emai</w:t>
      </w:r>
      <w:r w:rsidR="008B099F" w:rsidRPr="007425B1">
        <w:rPr>
          <w:rFonts w:ascii="Arial" w:hAnsi="Arial" w:cs="Arial"/>
        </w:rPr>
        <w:t xml:space="preserve">l </w:t>
      </w:r>
      <w:r w:rsidRPr="007425B1">
        <w:rPr>
          <w:rFonts w:ascii="Arial" w:hAnsi="Arial" w:cs="Arial"/>
        </w:rPr>
        <w:t>address].</w:t>
      </w:r>
    </w:p>
    <w:p w14:paraId="0562CB0E" w14:textId="77777777" w:rsidR="00673EAB" w:rsidRPr="00770D63" w:rsidRDefault="00673EAB" w:rsidP="007E19A0">
      <w:pPr>
        <w:tabs>
          <w:tab w:val="left" w:pos="720"/>
        </w:tabs>
        <w:ind w:left="720"/>
        <w:rPr>
          <w:rFonts w:ascii="Arial" w:hAnsi="Arial" w:cs="Arial"/>
          <w:b/>
          <w:sz w:val="20"/>
          <w:szCs w:val="20"/>
        </w:rPr>
      </w:pPr>
    </w:p>
    <w:p w14:paraId="376CFEEE" w14:textId="77777777" w:rsidR="00673EAB" w:rsidRPr="00980AEA" w:rsidRDefault="00CE135D" w:rsidP="007425B1">
      <w:pPr>
        <w:pStyle w:val="Heading1"/>
        <w:rPr>
          <w:rFonts w:ascii="Arial" w:hAnsi="Arial" w:cs="Arial"/>
          <w:b/>
          <w:bCs/>
          <w:color w:val="000000" w:themeColor="text1"/>
          <w:sz w:val="28"/>
          <w:szCs w:val="28"/>
        </w:rPr>
      </w:pPr>
      <w:r w:rsidRPr="00980AEA">
        <w:rPr>
          <w:rFonts w:ascii="Arial" w:hAnsi="Arial" w:cs="Arial"/>
          <w:b/>
          <w:bCs/>
          <w:color w:val="000000" w:themeColor="text1"/>
          <w:sz w:val="28"/>
          <w:szCs w:val="28"/>
        </w:rPr>
        <w:t>4.</w:t>
      </w:r>
      <w:r w:rsidRPr="00980AEA">
        <w:rPr>
          <w:rFonts w:ascii="Arial" w:hAnsi="Arial" w:cs="Arial"/>
          <w:b/>
          <w:bCs/>
          <w:color w:val="000000" w:themeColor="text1"/>
          <w:sz w:val="28"/>
          <w:szCs w:val="28"/>
        </w:rPr>
        <w:tab/>
      </w:r>
      <w:r w:rsidR="007C3CDC" w:rsidRPr="00980AEA">
        <w:rPr>
          <w:rFonts w:ascii="Arial" w:hAnsi="Arial" w:cs="Arial"/>
          <w:b/>
          <w:bCs/>
          <w:color w:val="000000" w:themeColor="text1"/>
          <w:sz w:val="28"/>
          <w:szCs w:val="28"/>
        </w:rPr>
        <w:t>Start date of the e</w:t>
      </w:r>
      <w:r w:rsidR="00673EAB" w:rsidRPr="00980AEA">
        <w:rPr>
          <w:rFonts w:ascii="Arial" w:hAnsi="Arial" w:cs="Arial"/>
          <w:b/>
          <w:bCs/>
          <w:color w:val="000000" w:themeColor="text1"/>
          <w:sz w:val="28"/>
          <w:szCs w:val="28"/>
        </w:rPr>
        <w:t xml:space="preserve">xchange </w:t>
      </w:r>
      <w:r w:rsidR="007C3CDC" w:rsidRPr="00980AEA">
        <w:rPr>
          <w:rFonts w:ascii="Arial" w:hAnsi="Arial" w:cs="Arial"/>
          <w:b/>
          <w:bCs/>
          <w:color w:val="000000" w:themeColor="text1"/>
          <w:sz w:val="28"/>
          <w:szCs w:val="28"/>
        </w:rPr>
        <w:t>p</w:t>
      </w:r>
      <w:r w:rsidR="00673EAB" w:rsidRPr="00980AEA">
        <w:rPr>
          <w:rFonts w:ascii="Arial" w:hAnsi="Arial" w:cs="Arial"/>
          <w:b/>
          <w:bCs/>
          <w:color w:val="000000" w:themeColor="text1"/>
          <w:sz w:val="28"/>
          <w:szCs w:val="28"/>
        </w:rPr>
        <w:t xml:space="preserve">rogramme </w:t>
      </w:r>
    </w:p>
    <w:p w14:paraId="34CE0A41" w14:textId="77777777" w:rsidR="00673EAB" w:rsidRPr="00980AEA" w:rsidRDefault="00673EAB" w:rsidP="007E19A0">
      <w:pPr>
        <w:tabs>
          <w:tab w:val="left" w:pos="720"/>
        </w:tabs>
        <w:ind w:left="720" w:hanging="720"/>
        <w:rPr>
          <w:rFonts w:ascii="Arial" w:hAnsi="Arial" w:cs="Arial"/>
        </w:rPr>
      </w:pPr>
    </w:p>
    <w:p w14:paraId="4C5A9F25" w14:textId="77777777" w:rsidR="00673EAB" w:rsidRPr="00980AEA" w:rsidRDefault="00E35C3E" w:rsidP="007E19A0">
      <w:pPr>
        <w:tabs>
          <w:tab w:val="left" w:pos="720"/>
        </w:tabs>
        <w:ind w:left="720" w:hanging="720"/>
        <w:rPr>
          <w:rFonts w:ascii="Arial" w:hAnsi="Arial" w:cs="Arial"/>
        </w:rPr>
      </w:pPr>
      <w:r w:rsidRPr="00980AEA">
        <w:rPr>
          <w:rFonts w:ascii="Arial" w:hAnsi="Arial" w:cs="Arial"/>
        </w:rPr>
        <w:t>4.1</w:t>
      </w:r>
      <w:r w:rsidR="00841A31" w:rsidRPr="00980AEA">
        <w:rPr>
          <w:rFonts w:ascii="Arial" w:hAnsi="Arial" w:cs="Arial"/>
        </w:rPr>
        <w:tab/>
      </w:r>
      <w:r w:rsidR="00673EAB" w:rsidRPr="00980AEA">
        <w:rPr>
          <w:rFonts w:ascii="Arial" w:hAnsi="Arial" w:cs="Arial"/>
        </w:rPr>
        <w:t>The earliest date for the Exchange Programme to begin under this Agreement is</w:t>
      </w:r>
      <w:r w:rsidR="00DE03B2" w:rsidRPr="00980AEA">
        <w:rPr>
          <w:rFonts w:ascii="Arial" w:hAnsi="Arial" w:cs="Arial"/>
        </w:rPr>
        <w:t xml:space="preserve"> XXXXXXXXX 20XX</w:t>
      </w:r>
      <w:r w:rsidR="00673EAB" w:rsidRPr="00980AEA">
        <w:rPr>
          <w:rFonts w:ascii="Arial" w:hAnsi="Arial" w:cs="Arial"/>
        </w:rPr>
        <w:t>.</w:t>
      </w:r>
    </w:p>
    <w:p w14:paraId="62EBF3C5" w14:textId="77777777" w:rsidR="00673EAB" w:rsidRPr="00980AEA" w:rsidRDefault="00673EAB" w:rsidP="007E19A0">
      <w:pPr>
        <w:tabs>
          <w:tab w:val="left" w:pos="720"/>
        </w:tabs>
        <w:ind w:left="720" w:hanging="720"/>
        <w:rPr>
          <w:rFonts w:ascii="Arial" w:hAnsi="Arial" w:cs="Arial"/>
        </w:rPr>
      </w:pPr>
    </w:p>
    <w:p w14:paraId="723977F8" w14:textId="77777777" w:rsidR="00673EAB" w:rsidRPr="00980AEA" w:rsidRDefault="00841A31" w:rsidP="007E19A0">
      <w:pPr>
        <w:tabs>
          <w:tab w:val="left" w:pos="720"/>
        </w:tabs>
        <w:ind w:left="720" w:hanging="720"/>
        <w:rPr>
          <w:rFonts w:ascii="Arial" w:hAnsi="Arial" w:cs="Arial"/>
        </w:rPr>
      </w:pPr>
      <w:r w:rsidRPr="00980AEA">
        <w:rPr>
          <w:rFonts w:ascii="Arial" w:hAnsi="Arial" w:cs="Arial"/>
        </w:rPr>
        <w:t>4.2</w:t>
      </w:r>
      <w:r w:rsidRPr="00980AEA">
        <w:rPr>
          <w:rFonts w:ascii="Arial" w:hAnsi="Arial" w:cs="Arial"/>
        </w:rPr>
        <w:tab/>
      </w:r>
      <w:r w:rsidR="00673EAB" w:rsidRPr="00980AEA">
        <w:rPr>
          <w:rFonts w:ascii="Arial" w:hAnsi="Arial" w:cs="Arial"/>
        </w:rPr>
        <w:t xml:space="preserve">At the University of Bath, this is the beginning of the </w:t>
      </w:r>
      <w:r w:rsidR="00F67CA7" w:rsidRPr="00980AEA">
        <w:rPr>
          <w:rFonts w:ascii="Arial" w:hAnsi="Arial" w:cs="Arial"/>
        </w:rPr>
        <w:t>20</w:t>
      </w:r>
      <w:r w:rsidR="00DE03B2" w:rsidRPr="00980AEA">
        <w:rPr>
          <w:rFonts w:ascii="Arial" w:hAnsi="Arial" w:cs="Arial"/>
        </w:rPr>
        <w:t xml:space="preserve">YY/YY </w:t>
      </w:r>
      <w:r w:rsidR="00673EAB" w:rsidRPr="00980AEA">
        <w:rPr>
          <w:rFonts w:ascii="Arial" w:hAnsi="Arial" w:cs="Arial"/>
        </w:rPr>
        <w:t xml:space="preserve">academic year.  </w:t>
      </w:r>
    </w:p>
    <w:p w14:paraId="6D98A12B" w14:textId="77777777" w:rsidR="00673EAB" w:rsidRPr="00980AEA" w:rsidRDefault="00673EAB" w:rsidP="007E19A0">
      <w:pPr>
        <w:tabs>
          <w:tab w:val="left" w:pos="720"/>
        </w:tabs>
        <w:ind w:left="720" w:hanging="720"/>
        <w:rPr>
          <w:rFonts w:ascii="Arial" w:hAnsi="Arial" w:cs="Arial"/>
        </w:rPr>
      </w:pPr>
    </w:p>
    <w:p w14:paraId="545C1F01" w14:textId="2F36C200" w:rsidR="00673EAB" w:rsidRPr="00980AEA" w:rsidRDefault="00841A31" w:rsidP="007E19A0">
      <w:pPr>
        <w:tabs>
          <w:tab w:val="left" w:pos="720"/>
        </w:tabs>
        <w:ind w:left="720" w:hanging="720"/>
        <w:rPr>
          <w:rFonts w:ascii="Arial" w:hAnsi="Arial" w:cs="Arial"/>
        </w:rPr>
      </w:pPr>
      <w:r w:rsidRPr="00980AEA">
        <w:rPr>
          <w:rFonts w:ascii="Arial" w:hAnsi="Arial" w:cs="Arial"/>
        </w:rPr>
        <w:t>4.3</w:t>
      </w:r>
      <w:r w:rsidRPr="00980AEA">
        <w:rPr>
          <w:rFonts w:ascii="Arial" w:hAnsi="Arial" w:cs="Arial"/>
        </w:rPr>
        <w:tab/>
      </w:r>
      <w:r w:rsidR="00673EAB" w:rsidRPr="00980AEA">
        <w:rPr>
          <w:rFonts w:ascii="Arial" w:hAnsi="Arial" w:cs="Arial"/>
        </w:rPr>
        <w:t xml:space="preserve">At </w:t>
      </w:r>
      <w:r w:rsidR="005578C5" w:rsidRPr="00980AEA">
        <w:rPr>
          <w:rFonts w:ascii="Arial" w:hAnsi="Arial" w:cs="Arial"/>
        </w:rPr>
        <w:t xml:space="preserve">the Partner, </w:t>
      </w:r>
      <w:r w:rsidR="00673EAB" w:rsidRPr="00980AEA">
        <w:rPr>
          <w:rFonts w:ascii="Arial" w:hAnsi="Arial" w:cs="Arial"/>
        </w:rPr>
        <w:t>this is [</w:t>
      </w:r>
      <w:r w:rsidR="000D0FBF" w:rsidRPr="00980AEA">
        <w:rPr>
          <w:rFonts w:ascii="Arial" w:hAnsi="Arial" w:cs="Arial"/>
          <w:b/>
        </w:rPr>
        <w:t>i</w:t>
      </w:r>
      <w:r w:rsidR="00673EAB" w:rsidRPr="00980AEA">
        <w:rPr>
          <w:rFonts w:ascii="Arial" w:hAnsi="Arial" w:cs="Arial"/>
          <w:b/>
        </w:rPr>
        <w:t>nsert</w:t>
      </w:r>
      <w:r w:rsidR="00673EAB" w:rsidRPr="00980AEA">
        <w:rPr>
          <w:rFonts w:ascii="Arial" w:hAnsi="Arial" w:cs="Arial"/>
        </w:rPr>
        <w:t xml:space="preserve"> </w:t>
      </w:r>
      <w:r w:rsidR="00673EAB" w:rsidRPr="00980AEA">
        <w:rPr>
          <w:rFonts w:ascii="Arial" w:hAnsi="Arial" w:cs="Arial"/>
          <w:b/>
        </w:rPr>
        <w:t>corresponding partner info</w:t>
      </w:r>
      <w:r w:rsidR="00CF0870" w:rsidRPr="00980AEA">
        <w:rPr>
          <w:rFonts w:ascii="Arial" w:hAnsi="Arial" w:cs="Arial"/>
          <w:b/>
        </w:rPr>
        <w:t>rmation</w:t>
      </w:r>
      <w:r w:rsidR="00673EAB" w:rsidRPr="00980AEA">
        <w:rPr>
          <w:rFonts w:ascii="Arial" w:hAnsi="Arial" w:cs="Arial"/>
        </w:rPr>
        <w:t>]</w:t>
      </w:r>
    </w:p>
    <w:p w14:paraId="2946DB82" w14:textId="77777777" w:rsidR="00673EAB" w:rsidRPr="00770D63" w:rsidRDefault="00673EAB" w:rsidP="007E19A0">
      <w:pPr>
        <w:tabs>
          <w:tab w:val="left" w:pos="720"/>
          <w:tab w:val="left" w:pos="2730"/>
        </w:tabs>
        <w:ind w:left="720" w:hanging="720"/>
        <w:rPr>
          <w:rFonts w:ascii="Arial" w:hAnsi="Arial" w:cs="Arial"/>
          <w:b/>
          <w:sz w:val="20"/>
          <w:szCs w:val="20"/>
        </w:rPr>
      </w:pPr>
    </w:p>
    <w:p w14:paraId="02A5D667" w14:textId="77777777" w:rsidR="00673EAB" w:rsidRPr="00980AEA" w:rsidRDefault="00841A31" w:rsidP="007425B1">
      <w:pPr>
        <w:pStyle w:val="Heading1"/>
        <w:rPr>
          <w:rFonts w:ascii="Arial" w:hAnsi="Arial" w:cs="Arial"/>
          <w:b/>
          <w:bCs/>
          <w:color w:val="000000" w:themeColor="text1"/>
          <w:sz w:val="28"/>
          <w:szCs w:val="28"/>
        </w:rPr>
      </w:pPr>
      <w:r w:rsidRPr="00980AEA">
        <w:rPr>
          <w:rFonts w:ascii="Arial" w:hAnsi="Arial" w:cs="Arial"/>
          <w:b/>
          <w:bCs/>
          <w:color w:val="000000" w:themeColor="text1"/>
          <w:sz w:val="28"/>
          <w:szCs w:val="28"/>
        </w:rPr>
        <w:t>5.</w:t>
      </w:r>
      <w:r w:rsidRPr="00980AEA">
        <w:rPr>
          <w:rFonts w:ascii="Arial" w:hAnsi="Arial" w:cs="Arial"/>
          <w:b/>
          <w:bCs/>
          <w:color w:val="000000" w:themeColor="text1"/>
          <w:sz w:val="28"/>
          <w:szCs w:val="28"/>
        </w:rPr>
        <w:tab/>
      </w:r>
      <w:r w:rsidR="00673EAB" w:rsidRPr="00980AEA">
        <w:rPr>
          <w:rFonts w:ascii="Arial" w:hAnsi="Arial" w:cs="Arial"/>
          <w:b/>
          <w:bCs/>
          <w:color w:val="000000" w:themeColor="text1"/>
          <w:sz w:val="28"/>
          <w:szCs w:val="28"/>
        </w:rPr>
        <w:t xml:space="preserve">Length of student </w:t>
      </w:r>
      <w:r w:rsidR="007C3CDC" w:rsidRPr="00980AEA">
        <w:rPr>
          <w:rFonts w:ascii="Arial" w:hAnsi="Arial" w:cs="Arial"/>
          <w:b/>
          <w:bCs/>
          <w:color w:val="000000" w:themeColor="text1"/>
          <w:sz w:val="28"/>
          <w:szCs w:val="28"/>
        </w:rPr>
        <w:t>exchange p</w:t>
      </w:r>
      <w:r w:rsidR="00673EAB" w:rsidRPr="00980AEA">
        <w:rPr>
          <w:rFonts w:ascii="Arial" w:hAnsi="Arial" w:cs="Arial"/>
          <w:b/>
          <w:bCs/>
          <w:color w:val="000000" w:themeColor="text1"/>
          <w:sz w:val="28"/>
          <w:szCs w:val="28"/>
        </w:rPr>
        <w:t xml:space="preserve">eriods </w:t>
      </w:r>
    </w:p>
    <w:p w14:paraId="5997CC1D" w14:textId="77777777" w:rsidR="00BE609D" w:rsidRPr="007425B1" w:rsidRDefault="00BE609D" w:rsidP="007E19A0">
      <w:pPr>
        <w:tabs>
          <w:tab w:val="left" w:pos="480"/>
          <w:tab w:val="left" w:pos="720"/>
        </w:tabs>
        <w:ind w:left="720" w:hanging="720"/>
        <w:rPr>
          <w:rFonts w:ascii="Arial" w:hAnsi="Arial" w:cs="Arial"/>
          <w:b/>
        </w:rPr>
      </w:pPr>
    </w:p>
    <w:p w14:paraId="6F53507F" w14:textId="76655D44" w:rsidR="00673EAB" w:rsidRPr="00980AEA" w:rsidRDefault="00673EAB" w:rsidP="00EB454A">
      <w:pPr>
        <w:tabs>
          <w:tab w:val="left" w:pos="720"/>
        </w:tabs>
        <w:ind w:left="720" w:hanging="720"/>
        <w:rPr>
          <w:rFonts w:ascii="Arial" w:hAnsi="Arial" w:cs="Arial"/>
        </w:rPr>
      </w:pPr>
      <w:r w:rsidRPr="007425B1">
        <w:rPr>
          <w:rFonts w:ascii="Arial" w:hAnsi="Arial" w:cs="Arial"/>
        </w:rPr>
        <w:t>5.1</w:t>
      </w:r>
      <w:r w:rsidRPr="007425B1">
        <w:rPr>
          <w:rFonts w:ascii="Arial" w:hAnsi="Arial" w:cs="Arial"/>
        </w:rPr>
        <w:tab/>
        <w:t xml:space="preserve">The minimum length of the academic exchange period is one </w:t>
      </w:r>
      <w:r w:rsidR="00092AA7" w:rsidRPr="00092AA7">
        <w:rPr>
          <w:rFonts w:ascii="Arial" w:hAnsi="Arial" w:cs="Arial"/>
        </w:rPr>
        <w:t>semester,</w:t>
      </w:r>
      <w:r w:rsidRPr="00980AEA">
        <w:rPr>
          <w:rFonts w:ascii="Arial" w:hAnsi="Arial" w:cs="Arial"/>
        </w:rPr>
        <w:t xml:space="preserve"> and the maximum length of academic exchange period is two semesters.</w:t>
      </w:r>
    </w:p>
    <w:p w14:paraId="110FFD37" w14:textId="77777777" w:rsidR="00673EAB" w:rsidRPr="00980AEA" w:rsidRDefault="00673EAB" w:rsidP="00EB454A">
      <w:pPr>
        <w:tabs>
          <w:tab w:val="left" w:pos="720"/>
        </w:tabs>
        <w:ind w:left="720" w:hanging="720"/>
        <w:rPr>
          <w:rFonts w:ascii="Arial" w:hAnsi="Arial" w:cs="Arial"/>
        </w:rPr>
      </w:pPr>
    </w:p>
    <w:p w14:paraId="6D6755DD" w14:textId="7F28510D" w:rsidR="00673EAB" w:rsidRPr="00980AEA" w:rsidRDefault="00673EAB" w:rsidP="00EB454A">
      <w:pPr>
        <w:tabs>
          <w:tab w:val="left" w:pos="720"/>
        </w:tabs>
        <w:ind w:left="720" w:hanging="720"/>
        <w:rPr>
          <w:rFonts w:ascii="Arial" w:hAnsi="Arial" w:cs="Arial"/>
          <w:b/>
        </w:rPr>
      </w:pPr>
      <w:r w:rsidRPr="00980AEA">
        <w:rPr>
          <w:rFonts w:ascii="Arial" w:hAnsi="Arial" w:cs="Arial"/>
        </w:rPr>
        <w:t>5.2</w:t>
      </w:r>
      <w:r w:rsidRPr="00980AEA">
        <w:rPr>
          <w:rFonts w:ascii="Arial" w:hAnsi="Arial" w:cs="Arial"/>
        </w:rPr>
        <w:tab/>
        <w:t xml:space="preserve">Exchange Students from </w:t>
      </w:r>
      <w:r w:rsidR="00385394" w:rsidRPr="00980AEA">
        <w:rPr>
          <w:rFonts w:ascii="Arial" w:hAnsi="Arial" w:cs="Arial"/>
        </w:rPr>
        <w:t xml:space="preserve">the Partner </w:t>
      </w:r>
      <w:r w:rsidRPr="00980AEA">
        <w:rPr>
          <w:rFonts w:ascii="Arial" w:hAnsi="Arial" w:cs="Arial"/>
        </w:rPr>
        <w:t>may join the University of Bath for Semester 1, Semester 2</w:t>
      </w:r>
      <w:r w:rsidRPr="00980AEA">
        <w:rPr>
          <w:rFonts w:ascii="Arial" w:hAnsi="Arial" w:cs="Arial"/>
          <w:b/>
        </w:rPr>
        <w:t xml:space="preserve"> </w:t>
      </w:r>
      <w:r w:rsidRPr="00980AEA">
        <w:rPr>
          <w:rFonts w:ascii="Arial" w:hAnsi="Arial" w:cs="Arial"/>
        </w:rPr>
        <w:t xml:space="preserve">or the full academic year (both semesters).  Exchange students from partner </w:t>
      </w:r>
      <w:r w:rsidR="00AE3145" w:rsidRPr="00980AEA">
        <w:rPr>
          <w:rFonts w:ascii="Arial" w:hAnsi="Arial" w:cs="Arial"/>
        </w:rPr>
        <w:t>Institution</w:t>
      </w:r>
      <w:r w:rsidRPr="00980AEA">
        <w:rPr>
          <w:rFonts w:ascii="Arial" w:hAnsi="Arial" w:cs="Arial"/>
        </w:rPr>
        <w:t xml:space="preserve">s in the southern hemisphere where the academic year follows the calendar year may also join the University of Bath for two semesters starting with Semester 2 and followed by Semester 1 </w:t>
      </w:r>
      <w:r w:rsidRPr="00980AEA">
        <w:rPr>
          <w:rFonts w:ascii="Arial" w:hAnsi="Arial" w:cs="Arial"/>
          <w:b/>
        </w:rPr>
        <w:t>[amend as appropriate</w:t>
      </w:r>
      <w:r w:rsidR="00981DD4" w:rsidRPr="00980AEA">
        <w:rPr>
          <w:rFonts w:ascii="Arial" w:hAnsi="Arial" w:cs="Arial"/>
          <w:b/>
        </w:rPr>
        <w:t xml:space="preserve"> and</w:t>
      </w:r>
      <w:r w:rsidRPr="00980AEA">
        <w:rPr>
          <w:rFonts w:ascii="Arial" w:hAnsi="Arial" w:cs="Arial"/>
          <w:b/>
        </w:rPr>
        <w:t xml:space="preserve"> indicate preferred semester if applicable]</w:t>
      </w:r>
    </w:p>
    <w:p w14:paraId="6B699379" w14:textId="77777777" w:rsidR="00673EAB" w:rsidRPr="00980AEA" w:rsidRDefault="00673EAB" w:rsidP="00EB454A">
      <w:pPr>
        <w:tabs>
          <w:tab w:val="left" w:pos="720"/>
        </w:tabs>
        <w:ind w:left="720" w:hanging="720"/>
        <w:rPr>
          <w:rFonts w:ascii="Arial" w:hAnsi="Arial" w:cs="Arial"/>
        </w:rPr>
      </w:pPr>
    </w:p>
    <w:p w14:paraId="711ED6D8" w14:textId="604F97EF" w:rsidR="00673EAB" w:rsidRPr="00980AEA" w:rsidRDefault="00673EAB" w:rsidP="00EB454A">
      <w:pPr>
        <w:tabs>
          <w:tab w:val="left" w:pos="720"/>
        </w:tabs>
        <w:ind w:left="720" w:hanging="720"/>
        <w:rPr>
          <w:rFonts w:ascii="Arial" w:hAnsi="Arial" w:cs="Arial"/>
        </w:rPr>
      </w:pPr>
      <w:r w:rsidRPr="00980AEA">
        <w:rPr>
          <w:rFonts w:ascii="Arial" w:hAnsi="Arial" w:cs="Arial"/>
        </w:rPr>
        <w:t>5.3</w:t>
      </w:r>
      <w:r w:rsidRPr="00980AEA">
        <w:rPr>
          <w:rFonts w:ascii="Arial" w:hAnsi="Arial" w:cs="Arial"/>
        </w:rPr>
        <w:tab/>
        <w:t>Exchange Students from the University of Bath may join</w:t>
      </w:r>
      <w:r w:rsidR="00773C88" w:rsidRPr="00980AEA">
        <w:rPr>
          <w:rFonts w:ascii="Arial" w:hAnsi="Arial" w:cs="Arial"/>
          <w:b/>
        </w:rPr>
        <w:t xml:space="preserve"> the Partner</w:t>
      </w:r>
      <w:r w:rsidRPr="00980AEA">
        <w:rPr>
          <w:rFonts w:ascii="Arial" w:hAnsi="Arial" w:cs="Arial"/>
        </w:rPr>
        <w:t xml:space="preserve">, for </w:t>
      </w:r>
      <w:r w:rsidR="000D0FBF" w:rsidRPr="00980AEA">
        <w:rPr>
          <w:rFonts w:ascii="Arial" w:hAnsi="Arial" w:cs="Arial"/>
          <w:b/>
        </w:rPr>
        <w:t>[i</w:t>
      </w:r>
      <w:r w:rsidRPr="00980AEA">
        <w:rPr>
          <w:rFonts w:ascii="Arial" w:hAnsi="Arial" w:cs="Arial"/>
          <w:b/>
        </w:rPr>
        <w:t>nsert</w:t>
      </w:r>
      <w:r w:rsidRPr="00980AEA">
        <w:rPr>
          <w:rFonts w:ascii="Arial" w:hAnsi="Arial" w:cs="Arial"/>
        </w:rPr>
        <w:t xml:space="preserve"> </w:t>
      </w:r>
      <w:r w:rsidRPr="00980AEA">
        <w:rPr>
          <w:rFonts w:ascii="Arial" w:hAnsi="Arial" w:cs="Arial"/>
          <w:b/>
        </w:rPr>
        <w:t>corresponding partner info</w:t>
      </w:r>
      <w:r w:rsidR="00BF419C" w:rsidRPr="00980AEA">
        <w:rPr>
          <w:rFonts w:ascii="Arial" w:hAnsi="Arial" w:cs="Arial"/>
          <w:b/>
        </w:rPr>
        <w:t>rmation</w:t>
      </w:r>
      <w:r w:rsidRPr="00980AEA">
        <w:rPr>
          <w:rFonts w:ascii="Arial" w:hAnsi="Arial" w:cs="Arial"/>
          <w:b/>
        </w:rPr>
        <w:t>].</w:t>
      </w:r>
    </w:p>
    <w:p w14:paraId="3FE9F23F" w14:textId="77777777" w:rsidR="00673EAB" w:rsidRPr="00980AEA" w:rsidRDefault="00673EAB" w:rsidP="007E19A0">
      <w:pPr>
        <w:tabs>
          <w:tab w:val="left" w:pos="720"/>
        </w:tabs>
        <w:ind w:left="720" w:hanging="720"/>
        <w:rPr>
          <w:rFonts w:ascii="Arial" w:hAnsi="Arial" w:cs="Arial"/>
        </w:rPr>
      </w:pPr>
    </w:p>
    <w:p w14:paraId="41D08982" w14:textId="77777777" w:rsidR="00673EAB" w:rsidRDefault="00673EAB" w:rsidP="00EB454A">
      <w:pPr>
        <w:tabs>
          <w:tab w:val="left" w:pos="720"/>
        </w:tabs>
        <w:ind w:left="720" w:hanging="720"/>
        <w:rPr>
          <w:rFonts w:ascii="Arial" w:hAnsi="Arial" w:cs="Arial"/>
        </w:rPr>
      </w:pPr>
      <w:r w:rsidRPr="00980AEA">
        <w:rPr>
          <w:rFonts w:ascii="Arial" w:hAnsi="Arial" w:cs="Arial"/>
        </w:rPr>
        <w:t>5.4</w:t>
      </w:r>
      <w:r w:rsidRPr="00980AEA">
        <w:rPr>
          <w:rFonts w:ascii="Arial" w:hAnsi="Arial" w:cs="Arial"/>
        </w:rPr>
        <w:tab/>
        <w:t xml:space="preserve">An Exchange student who has been accepted for an academic exchange period of one semester will require the formal permission of both </w:t>
      </w:r>
      <w:r w:rsidR="00AE3145" w:rsidRPr="00980AEA">
        <w:rPr>
          <w:rFonts w:ascii="Arial" w:hAnsi="Arial" w:cs="Arial"/>
        </w:rPr>
        <w:t>Institution</w:t>
      </w:r>
      <w:r w:rsidRPr="00980AEA">
        <w:rPr>
          <w:rFonts w:ascii="Arial" w:hAnsi="Arial" w:cs="Arial"/>
        </w:rPr>
        <w:t xml:space="preserve">s before he/she may be permitted to extend their academic exchange period for a second semester.  </w:t>
      </w:r>
    </w:p>
    <w:p w14:paraId="1F72F646" w14:textId="77777777" w:rsidR="00673EAB" w:rsidRPr="007254FE" w:rsidRDefault="00673EAB" w:rsidP="00F31ADA">
      <w:pPr>
        <w:tabs>
          <w:tab w:val="left" w:pos="480"/>
          <w:tab w:val="left" w:pos="720"/>
        </w:tabs>
        <w:rPr>
          <w:rFonts w:ascii="Arial" w:hAnsi="Arial" w:cs="Arial"/>
        </w:rPr>
      </w:pPr>
    </w:p>
    <w:p w14:paraId="4EE697F0" w14:textId="77777777" w:rsidR="00673EAB" w:rsidRPr="007254FE" w:rsidRDefault="00673EAB" w:rsidP="007254FE">
      <w:pPr>
        <w:pStyle w:val="Heading1"/>
        <w:rPr>
          <w:rFonts w:ascii="Arial" w:hAnsi="Arial" w:cs="Arial"/>
          <w:b/>
          <w:bCs/>
          <w:color w:val="000000" w:themeColor="text1"/>
          <w:sz w:val="28"/>
          <w:szCs w:val="28"/>
        </w:rPr>
      </w:pPr>
      <w:r w:rsidRPr="007254FE">
        <w:rPr>
          <w:rFonts w:ascii="Arial" w:hAnsi="Arial" w:cs="Arial"/>
          <w:b/>
          <w:bCs/>
          <w:color w:val="000000" w:themeColor="text1"/>
          <w:sz w:val="28"/>
          <w:szCs w:val="28"/>
        </w:rPr>
        <w:t>6.</w:t>
      </w:r>
      <w:r w:rsidRPr="007254FE">
        <w:rPr>
          <w:rFonts w:ascii="Arial" w:hAnsi="Arial" w:cs="Arial"/>
          <w:b/>
          <w:bCs/>
          <w:color w:val="000000" w:themeColor="text1"/>
          <w:sz w:val="28"/>
          <w:szCs w:val="28"/>
        </w:rPr>
        <w:tab/>
        <w:t>Nominated students, subject/s and level</w:t>
      </w:r>
    </w:p>
    <w:p w14:paraId="08CE6F91" w14:textId="77777777" w:rsidR="00673EAB" w:rsidRPr="007254FE" w:rsidRDefault="00673EAB" w:rsidP="00916238">
      <w:pPr>
        <w:tabs>
          <w:tab w:val="left" w:pos="720"/>
        </w:tabs>
        <w:ind w:left="720" w:hanging="720"/>
        <w:rPr>
          <w:rFonts w:ascii="Arial" w:hAnsi="Arial" w:cs="Arial"/>
        </w:rPr>
      </w:pPr>
    </w:p>
    <w:p w14:paraId="71EC0CEA" w14:textId="77777777" w:rsidR="00673EAB" w:rsidRPr="007254FE" w:rsidRDefault="00673EAB" w:rsidP="00916238">
      <w:pPr>
        <w:tabs>
          <w:tab w:val="left" w:pos="720"/>
        </w:tabs>
        <w:ind w:left="720" w:hanging="720"/>
        <w:rPr>
          <w:rFonts w:ascii="Arial" w:hAnsi="Arial" w:cs="Arial"/>
        </w:rPr>
      </w:pPr>
      <w:r w:rsidRPr="007254FE">
        <w:rPr>
          <w:rFonts w:ascii="Arial" w:hAnsi="Arial" w:cs="Arial"/>
        </w:rPr>
        <w:t>6.1.</w:t>
      </w:r>
      <w:r w:rsidRPr="007254FE">
        <w:rPr>
          <w:rFonts w:ascii="Arial" w:hAnsi="Arial" w:cs="Arial"/>
        </w:rPr>
        <w:tab/>
        <w:t xml:space="preserve">The University of Bath will nominate undergraduate students from degree programmes taught by the </w:t>
      </w:r>
      <w:r w:rsidR="000F2BF0" w:rsidRPr="007254FE">
        <w:rPr>
          <w:rFonts w:ascii="Arial" w:hAnsi="Arial" w:cs="Arial"/>
        </w:rPr>
        <w:t xml:space="preserve">Department of </w:t>
      </w:r>
      <w:r w:rsidR="00A456F5" w:rsidRPr="007254FE">
        <w:rPr>
          <w:rFonts w:ascii="Arial" w:hAnsi="Arial" w:cs="Arial"/>
          <w:b/>
        </w:rPr>
        <w:t>[i</w:t>
      </w:r>
      <w:r w:rsidRPr="007254FE">
        <w:rPr>
          <w:rFonts w:ascii="Arial" w:hAnsi="Arial" w:cs="Arial"/>
          <w:b/>
        </w:rPr>
        <w:t xml:space="preserve">nsert </w:t>
      </w:r>
      <w:r w:rsidR="000F2BF0" w:rsidRPr="007254FE">
        <w:rPr>
          <w:rFonts w:ascii="Arial" w:hAnsi="Arial" w:cs="Arial"/>
          <w:b/>
        </w:rPr>
        <w:t>name of department</w:t>
      </w:r>
      <w:r w:rsidRPr="007254FE">
        <w:rPr>
          <w:rFonts w:ascii="Arial" w:hAnsi="Arial" w:cs="Arial"/>
        </w:rPr>
        <w:t xml:space="preserve">].  They will be in their </w:t>
      </w:r>
      <w:r w:rsidR="000D0FBF" w:rsidRPr="007254FE">
        <w:rPr>
          <w:rFonts w:ascii="Arial" w:hAnsi="Arial" w:cs="Arial"/>
          <w:b/>
        </w:rPr>
        <w:t>[i</w:t>
      </w:r>
      <w:r w:rsidRPr="007254FE">
        <w:rPr>
          <w:rFonts w:ascii="Arial" w:hAnsi="Arial" w:cs="Arial"/>
          <w:b/>
        </w:rPr>
        <w:t>nsert</w:t>
      </w:r>
      <w:r w:rsidR="000F2BF0" w:rsidRPr="007254FE">
        <w:rPr>
          <w:rFonts w:ascii="Arial" w:hAnsi="Arial" w:cs="Arial"/>
          <w:b/>
        </w:rPr>
        <w:t xml:space="preserve"> </w:t>
      </w:r>
      <w:r w:rsidR="009F509F" w:rsidRPr="007254FE">
        <w:rPr>
          <w:rFonts w:ascii="Arial" w:hAnsi="Arial" w:cs="Arial"/>
          <w:b/>
        </w:rPr>
        <w:t xml:space="preserve">details, e.g. </w:t>
      </w:r>
      <w:r w:rsidR="000F2BF0" w:rsidRPr="007254FE">
        <w:rPr>
          <w:rFonts w:ascii="Arial" w:hAnsi="Arial" w:cs="Arial"/>
          <w:b/>
        </w:rPr>
        <w:t>2nd/3rd/4th</w:t>
      </w:r>
      <w:r w:rsidRPr="007254FE">
        <w:rPr>
          <w:rFonts w:ascii="Arial" w:hAnsi="Arial" w:cs="Arial"/>
          <w:b/>
        </w:rPr>
        <w:t>]</w:t>
      </w:r>
      <w:r w:rsidRPr="007254FE">
        <w:rPr>
          <w:rFonts w:ascii="Arial" w:hAnsi="Arial" w:cs="Arial"/>
        </w:rPr>
        <w:t xml:space="preserve"> </w:t>
      </w:r>
      <w:r w:rsidR="000F2BF0" w:rsidRPr="007254FE">
        <w:rPr>
          <w:rFonts w:ascii="Arial" w:hAnsi="Arial" w:cs="Arial"/>
        </w:rPr>
        <w:t xml:space="preserve">year </w:t>
      </w:r>
      <w:r w:rsidRPr="007254FE">
        <w:rPr>
          <w:rFonts w:ascii="Arial" w:hAnsi="Arial" w:cs="Arial"/>
        </w:rPr>
        <w:t xml:space="preserve">at the time of nomination and in their </w:t>
      </w:r>
      <w:r w:rsidR="000D0FBF" w:rsidRPr="007254FE">
        <w:rPr>
          <w:rFonts w:ascii="Arial" w:hAnsi="Arial" w:cs="Arial"/>
          <w:b/>
        </w:rPr>
        <w:t>[</w:t>
      </w:r>
      <w:r w:rsidR="000F2BF0" w:rsidRPr="007254FE">
        <w:rPr>
          <w:rFonts w:ascii="Arial" w:hAnsi="Arial" w:cs="Arial"/>
          <w:b/>
        </w:rPr>
        <w:t xml:space="preserve">insert </w:t>
      </w:r>
      <w:r w:rsidR="009F509F" w:rsidRPr="007254FE">
        <w:rPr>
          <w:rFonts w:ascii="Arial" w:hAnsi="Arial" w:cs="Arial"/>
          <w:b/>
        </w:rPr>
        <w:t xml:space="preserve">details, e.g. </w:t>
      </w:r>
      <w:r w:rsidR="000F2BF0" w:rsidRPr="007254FE">
        <w:rPr>
          <w:rFonts w:ascii="Arial" w:hAnsi="Arial" w:cs="Arial"/>
          <w:b/>
        </w:rPr>
        <w:t>2nd/3rd/4th</w:t>
      </w:r>
      <w:r w:rsidRPr="007254FE">
        <w:rPr>
          <w:rFonts w:ascii="Arial" w:hAnsi="Arial" w:cs="Arial"/>
          <w:b/>
        </w:rPr>
        <w:t>]</w:t>
      </w:r>
      <w:r w:rsidRPr="007254FE">
        <w:rPr>
          <w:rFonts w:ascii="Arial" w:hAnsi="Arial" w:cs="Arial"/>
        </w:rPr>
        <w:t xml:space="preserve"> </w:t>
      </w:r>
      <w:r w:rsidR="000F2BF0" w:rsidRPr="007254FE">
        <w:rPr>
          <w:rFonts w:ascii="Arial" w:hAnsi="Arial" w:cs="Arial"/>
        </w:rPr>
        <w:t xml:space="preserve">year </w:t>
      </w:r>
      <w:r w:rsidRPr="007254FE">
        <w:rPr>
          <w:rFonts w:ascii="Arial" w:hAnsi="Arial" w:cs="Arial"/>
        </w:rPr>
        <w:t>at the time of participation.</w:t>
      </w:r>
    </w:p>
    <w:p w14:paraId="61CDCEAD" w14:textId="77777777" w:rsidR="00673EAB" w:rsidRPr="007254FE" w:rsidRDefault="00673EAB" w:rsidP="00916238">
      <w:pPr>
        <w:tabs>
          <w:tab w:val="left" w:pos="720"/>
        </w:tabs>
        <w:ind w:left="720" w:hanging="720"/>
        <w:rPr>
          <w:rFonts w:ascii="Arial" w:hAnsi="Arial" w:cs="Arial"/>
        </w:rPr>
      </w:pPr>
    </w:p>
    <w:p w14:paraId="003B08B2" w14:textId="03B65AD8" w:rsidR="00673EAB" w:rsidRPr="007254FE" w:rsidRDefault="00673EAB" w:rsidP="00916238">
      <w:pPr>
        <w:tabs>
          <w:tab w:val="left" w:pos="720"/>
        </w:tabs>
        <w:ind w:left="720" w:hanging="720"/>
        <w:rPr>
          <w:rFonts w:ascii="Arial" w:hAnsi="Arial" w:cs="Arial"/>
        </w:rPr>
      </w:pPr>
      <w:r w:rsidRPr="007254FE">
        <w:rPr>
          <w:rFonts w:ascii="Arial" w:hAnsi="Arial" w:cs="Arial"/>
        </w:rPr>
        <w:t>6.2.</w:t>
      </w:r>
      <w:r w:rsidRPr="007254FE">
        <w:rPr>
          <w:rFonts w:ascii="Arial" w:hAnsi="Arial" w:cs="Arial"/>
        </w:rPr>
        <w:tab/>
      </w:r>
      <w:r w:rsidR="00ED1B6D" w:rsidRPr="007254FE">
        <w:rPr>
          <w:rFonts w:ascii="Arial" w:hAnsi="Arial" w:cs="Arial"/>
        </w:rPr>
        <w:t>The</w:t>
      </w:r>
      <w:r w:rsidR="00ED1B6D" w:rsidRPr="007254FE">
        <w:rPr>
          <w:rFonts w:ascii="Arial" w:hAnsi="Arial" w:cs="Arial"/>
          <w:b/>
        </w:rPr>
        <w:t xml:space="preserve"> Partner</w:t>
      </w:r>
      <w:r w:rsidRPr="007254FE">
        <w:rPr>
          <w:rFonts w:ascii="Arial" w:hAnsi="Arial" w:cs="Arial"/>
        </w:rPr>
        <w:t xml:space="preserve"> will nominate undergraduate students from degree prog</w:t>
      </w:r>
      <w:r w:rsidR="007E1F26" w:rsidRPr="007254FE">
        <w:rPr>
          <w:rFonts w:ascii="Arial" w:hAnsi="Arial" w:cs="Arial"/>
        </w:rPr>
        <w:t xml:space="preserve">rammes </w:t>
      </w:r>
      <w:r w:rsidR="007E1F26" w:rsidRPr="007254FE">
        <w:rPr>
          <w:rFonts w:ascii="Arial" w:hAnsi="Arial" w:cs="Arial"/>
          <w:b/>
        </w:rPr>
        <w:t>[i</w:t>
      </w:r>
      <w:r w:rsidRPr="007254FE">
        <w:rPr>
          <w:rFonts w:ascii="Arial" w:hAnsi="Arial" w:cs="Arial"/>
          <w:b/>
        </w:rPr>
        <w:t>nsert</w:t>
      </w:r>
      <w:r w:rsidRPr="007254FE">
        <w:rPr>
          <w:rFonts w:ascii="Arial" w:hAnsi="Arial" w:cs="Arial"/>
        </w:rPr>
        <w:t xml:space="preserve"> </w:t>
      </w:r>
      <w:r w:rsidRPr="007254FE">
        <w:rPr>
          <w:rFonts w:ascii="Arial" w:hAnsi="Arial" w:cs="Arial"/>
          <w:b/>
        </w:rPr>
        <w:t xml:space="preserve">details of </w:t>
      </w:r>
      <w:r w:rsidR="007E1F26" w:rsidRPr="007254FE">
        <w:rPr>
          <w:rFonts w:ascii="Arial" w:hAnsi="Arial" w:cs="Arial"/>
          <w:b/>
        </w:rPr>
        <w:t>department or subject area</w:t>
      </w:r>
      <w:r w:rsidRPr="007254FE">
        <w:rPr>
          <w:rFonts w:ascii="Arial" w:hAnsi="Arial" w:cs="Arial"/>
          <w:b/>
        </w:rPr>
        <w:t>].</w:t>
      </w:r>
      <w:r w:rsidRPr="007254FE">
        <w:rPr>
          <w:rFonts w:ascii="Arial" w:hAnsi="Arial" w:cs="Arial"/>
        </w:rPr>
        <w:t xml:space="preserve">    They will be in their </w:t>
      </w:r>
      <w:r w:rsidRPr="007254FE">
        <w:rPr>
          <w:rFonts w:ascii="Arial" w:hAnsi="Arial" w:cs="Arial"/>
          <w:b/>
        </w:rPr>
        <w:t>[</w:t>
      </w:r>
      <w:r w:rsidR="007E1F26" w:rsidRPr="007254FE">
        <w:rPr>
          <w:rFonts w:ascii="Arial" w:hAnsi="Arial" w:cs="Arial"/>
          <w:b/>
        </w:rPr>
        <w:t xml:space="preserve">insert details, e.g. </w:t>
      </w:r>
      <w:r w:rsidR="007E1F26" w:rsidRPr="007254FE">
        <w:rPr>
          <w:rFonts w:ascii="Arial" w:hAnsi="Arial" w:cs="Arial"/>
          <w:b/>
        </w:rPr>
        <w:lastRenderedPageBreak/>
        <w:t>2nd/3rd/4th</w:t>
      </w:r>
      <w:r w:rsidRPr="007254FE">
        <w:rPr>
          <w:rFonts w:ascii="Arial" w:hAnsi="Arial" w:cs="Arial"/>
          <w:b/>
        </w:rPr>
        <w:t>]</w:t>
      </w:r>
      <w:r w:rsidRPr="007254FE">
        <w:rPr>
          <w:rFonts w:ascii="Arial" w:hAnsi="Arial" w:cs="Arial"/>
        </w:rPr>
        <w:t xml:space="preserve"> </w:t>
      </w:r>
      <w:r w:rsidR="007E1F26" w:rsidRPr="007254FE">
        <w:rPr>
          <w:rFonts w:ascii="Arial" w:hAnsi="Arial" w:cs="Arial"/>
        </w:rPr>
        <w:t>year</w:t>
      </w:r>
      <w:r w:rsidRPr="007254FE">
        <w:rPr>
          <w:rFonts w:ascii="Arial" w:hAnsi="Arial" w:cs="Arial"/>
        </w:rPr>
        <w:t xml:space="preserve"> at the time of nomination and in their </w:t>
      </w:r>
      <w:r w:rsidRPr="007254FE">
        <w:rPr>
          <w:rFonts w:ascii="Arial" w:hAnsi="Arial" w:cs="Arial"/>
          <w:b/>
        </w:rPr>
        <w:t>[</w:t>
      </w:r>
      <w:r w:rsidR="007E1F26" w:rsidRPr="007254FE">
        <w:rPr>
          <w:rFonts w:ascii="Arial" w:hAnsi="Arial" w:cs="Arial"/>
          <w:b/>
        </w:rPr>
        <w:t>insert details, e.g. 2nd/3rd/4th</w:t>
      </w:r>
      <w:r w:rsidRPr="007254FE">
        <w:rPr>
          <w:rFonts w:ascii="Arial" w:hAnsi="Arial" w:cs="Arial"/>
          <w:b/>
        </w:rPr>
        <w:t>]</w:t>
      </w:r>
      <w:r w:rsidRPr="007254FE">
        <w:rPr>
          <w:rFonts w:ascii="Arial" w:hAnsi="Arial" w:cs="Arial"/>
        </w:rPr>
        <w:t xml:space="preserve"> </w:t>
      </w:r>
      <w:r w:rsidR="007E1F26" w:rsidRPr="007254FE">
        <w:rPr>
          <w:rFonts w:ascii="Arial" w:hAnsi="Arial" w:cs="Arial"/>
        </w:rPr>
        <w:t>year</w:t>
      </w:r>
      <w:r w:rsidRPr="007254FE">
        <w:rPr>
          <w:rFonts w:ascii="Arial" w:hAnsi="Arial" w:cs="Arial"/>
        </w:rPr>
        <w:t xml:space="preserve"> at the time of participation.</w:t>
      </w:r>
    </w:p>
    <w:p w14:paraId="6BB9E253" w14:textId="77777777" w:rsidR="00673EAB" w:rsidRPr="007254FE" w:rsidRDefault="00673EAB" w:rsidP="00916238">
      <w:pPr>
        <w:tabs>
          <w:tab w:val="left" w:pos="720"/>
        </w:tabs>
        <w:ind w:left="720" w:hanging="720"/>
        <w:rPr>
          <w:rFonts w:ascii="Arial" w:hAnsi="Arial" w:cs="Arial"/>
        </w:rPr>
      </w:pPr>
    </w:p>
    <w:p w14:paraId="2A662F8D" w14:textId="77777777" w:rsidR="00673EAB" w:rsidRPr="007254FE" w:rsidRDefault="00506D0A" w:rsidP="007254FE">
      <w:pPr>
        <w:pStyle w:val="Heading1"/>
        <w:rPr>
          <w:rFonts w:ascii="Arial" w:hAnsi="Arial" w:cs="Arial"/>
          <w:b/>
          <w:bCs/>
          <w:color w:val="000000" w:themeColor="text1"/>
          <w:sz w:val="28"/>
          <w:szCs w:val="28"/>
        </w:rPr>
      </w:pPr>
      <w:r w:rsidRPr="007254FE">
        <w:rPr>
          <w:rFonts w:ascii="Arial" w:hAnsi="Arial" w:cs="Arial"/>
          <w:b/>
          <w:bCs/>
          <w:color w:val="000000" w:themeColor="text1"/>
          <w:sz w:val="28"/>
          <w:szCs w:val="28"/>
        </w:rPr>
        <w:t>7</w:t>
      </w:r>
      <w:r w:rsidRPr="007254FE">
        <w:rPr>
          <w:rFonts w:ascii="Arial" w:hAnsi="Arial" w:cs="Arial"/>
          <w:b/>
          <w:bCs/>
          <w:color w:val="000000" w:themeColor="text1"/>
          <w:sz w:val="28"/>
          <w:szCs w:val="28"/>
        </w:rPr>
        <w:tab/>
      </w:r>
      <w:r w:rsidR="00673EAB" w:rsidRPr="007254FE">
        <w:rPr>
          <w:rFonts w:ascii="Arial" w:hAnsi="Arial" w:cs="Arial"/>
          <w:b/>
          <w:bCs/>
          <w:color w:val="000000" w:themeColor="text1"/>
          <w:sz w:val="28"/>
          <w:szCs w:val="28"/>
        </w:rPr>
        <w:t>Incoming students, courses and level</w:t>
      </w:r>
    </w:p>
    <w:p w14:paraId="23DE523C" w14:textId="77777777" w:rsidR="00631E27" w:rsidRPr="007254FE" w:rsidRDefault="00631E27" w:rsidP="00916238">
      <w:pPr>
        <w:tabs>
          <w:tab w:val="left" w:pos="240"/>
          <w:tab w:val="left" w:pos="720"/>
        </w:tabs>
        <w:ind w:left="720" w:hanging="720"/>
        <w:rPr>
          <w:rFonts w:ascii="Arial" w:hAnsi="Arial" w:cs="Arial"/>
        </w:rPr>
      </w:pPr>
    </w:p>
    <w:p w14:paraId="70F44FDF" w14:textId="77777777" w:rsidR="00673EAB" w:rsidRPr="007254FE" w:rsidRDefault="00294C9B" w:rsidP="00916238">
      <w:pPr>
        <w:tabs>
          <w:tab w:val="left" w:pos="720"/>
        </w:tabs>
        <w:ind w:left="720" w:hanging="720"/>
        <w:rPr>
          <w:rFonts w:ascii="Arial" w:hAnsi="Arial" w:cs="Arial"/>
        </w:rPr>
      </w:pPr>
      <w:r w:rsidRPr="007254FE">
        <w:rPr>
          <w:rFonts w:ascii="Arial" w:hAnsi="Arial" w:cs="Arial"/>
        </w:rPr>
        <w:t>7.1</w:t>
      </w:r>
      <w:r w:rsidR="00BD228D" w:rsidRPr="007254FE">
        <w:rPr>
          <w:rFonts w:ascii="Arial" w:hAnsi="Arial" w:cs="Arial"/>
        </w:rPr>
        <w:tab/>
      </w:r>
      <w:r w:rsidR="00673EAB" w:rsidRPr="007254FE">
        <w:rPr>
          <w:rFonts w:ascii="Arial" w:hAnsi="Arial" w:cs="Arial"/>
        </w:rPr>
        <w:t>The University of Bath will accept incoming Exchange Students to study units (courses) from undergraduate degree programmes taught by the</w:t>
      </w:r>
      <w:r w:rsidR="00353E13" w:rsidRPr="007254FE">
        <w:rPr>
          <w:rFonts w:ascii="Arial" w:hAnsi="Arial" w:cs="Arial"/>
        </w:rPr>
        <w:t xml:space="preserve"> Department of</w:t>
      </w:r>
      <w:r w:rsidR="00673EAB" w:rsidRPr="007254FE">
        <w:rPr>
          <w:rFonts w:ascii="Arial" w:hAnsi="Arial" w:cs="Arial"/>
        </w:rPr>
        <w:t xml:space="preserve"> </w:t>
      </w:r>
      <w:r w:rsidR="00353E13" w:rsidRPr="007254FE">
        <w:rPr>
          <w:rFonts w:ascii="Arial" w:hAnsi="Arial" w:cs="Arial"/>
          <w:b/>
        </w:rPr>
        <w:t>[i</w:t>
      </w:r>
      <w:r w:rsidR="00673EAB" w:rsidRPr="007254FE">
        <w:rPr>
          <w:rFonts w:ascii="Arial" w:hAnsi="Arial" w:cs="Arial"/>
          <w:b/>
        </w:rPr>
        <w:t xml:space="preserve">nsert </w:t>
      </w:r>
      <w:r w:rsidR="00353E13" w:rsidRPr="007254FE">
        <w:rPr>
          <w:rFonts w:ascii="Arial" w:hAnsi="Arial" w:cs="Arial"/>
          <w:b/>
        </w:rPr>
        <w:t>name of department]</w:t>
      </w:r>
      <w:r w:rsidR="00673EAB" w:rsidRPr="007254FE">
        <w:rPr>
          <w:rFonts w:ascii="Arial" w:hAnsi="Arial" w:cs="Arial"/>
        </w:rPr>
        <w:t>.  Exchange Students may also take up to two units per semester from undergraduate degree programmes taught by other departments, including English Language units.  Access to specific units is subject to availability and cannot be guaranteed.</w:t>
      </w:r>
    </w:p>
    <w:p w14:paraId="52E56223" w14:textId="77777777" w:rsidR="00631E27" w:rsidRPr="007254FE" w:rsidRDefault="00631E27" w:rsidP="00916238">
      <w:pPr>
        <w:tabs>
          <w:tab w:val="left" w:pos="720"/>
        </w:tabs>
        <w:ind w:left="720" w:hanging="720"/>
        <w:rPr>
          <w:rFonts w:ascii="Arial" w:hAnsi="Arial" w:cs="Arial"/>
        </w:rPr>
      </w:pPr>
    </w:p>
    <w:p w14:paraId="5164405B" w14:textId="77777777" w:rsidR="00673EAB" w:rsidRPr="007254FE" w:rsidRDefault="00294C9B" w:rsidP="00916238">
      <w:pPr>
        <w:tabs>
          <w:tab w:val="left" w:pos="720"/>
        </w:tabs>
        <w:ind w:left="720" w:hanging="720"/>
        <w:rPr>
          <w:rFonts w:ascii="Arial" w:hAnsi="Arial" w:cs="Arial"/>
        </w:rPr>
      </w:pPr>
      <w:r w:rsidRPr="007254FE">
        <w:rPr>
          <w:rFonts w:ascii="Arial" w:hAnsi="Arial" w:cs="Arial"/>
        </w:rPr>
        <w:t xml:space="preserve">7.2 </w:t>
      </w:r>
      <w:r w:rsidRPr="007254FE">
        <w:rPr>
          <w:rFonts w:ascii="Arial" w:hAnsi="Arial" w:cs="Arial"/>
        </w:rPr>
        <w:tab/>
      </w:r>
      <w:r w:rsidR="00673EAB" w:rsidRPr="007254FE">
        <w:rPr>
          <w:rFonts w:ascii="Arial" w:hAnsi="Arial" w:cs="Arial"/>
        </w:rPr>
        <w:t>Other disciplines and postgraduate degree programmes will not form part of the Exchange Programme or form part of any Student Learning Agreement.</w:t>
      </w:r>
    </w:p>
    <w:p w14:paraId="07547A01" w14:textId="77777777" w:rsidR="00631E27" w:rsidRPr="007254FE" w:rsidRDefault="00631E27" w:rsidP="00916238">
      <w:pPr>
        <w:tabs>
          <w:tab w:val="left" w:pos="720"/>
        </w:tabs>
        <w:ind w:left="720" w:hanging="720"/>
        <w:rPr>
          <w:rFonts w:ascii="Arial" w:hAnsi="Arial" w:cs="Arial"/>
        </w:rPr>
      </w:pPr>
    </w:p>
    <w:p w14:paraId="135FD7C6" w14:textId="3E940978" w:rsidR="00673EAB" w:rsidRPr="00770D63" w:rsidRDefault="00673EAB" w:rsidP="00916238">
      <w:pPr>
        <w:tabs>
          <w:tab w:val="left" w:pos="720"/>
        </w:tabs>
        <w:ind w:left="720" w:hanging="720"/>
        <w:rPr>
          <w:rFonts w:ascii="Arial" w:hAnsi="Arial" w:cs="Arial"/>
          <w:sz w:val="20"/>
          <w:szCs w:val="20"/>
        </w:rPr>
      </w:pPr>
      <w:r w:rsidRPr="007254FE">
        <w:rPr>
          <w:rFonts w:ascii="Arial" w:hAnsi="Arial" w:cs="Arial"/>
        </w:rPr>
        <w:t>7.3</w:t>
      </w:r>
      <w:r w:rsidRPr="007254FE">
        <w:rPr>
          <w:rFonts w:ascii="Arial" w:hAnsi="Arial" w:cs="Arial"/>
        </w:rPr>
        <w:tab/>
        <w:t>The</w:t>
      </w:r>
      <w:r w:rsidR="00A84F9D" w:rsidRPr="007254FE">
        <w:rPr>
          <w:rFonts w:ascii="Arial" w:hAnsi="Arial" w:cs="Arial"/>
          <w:b/>
        </w:rPr>
        <w:t xml:space="preserve"> </w:t>
      </w:r>
      <w:r w:rsidR="005561E1" w:rsidRPr="007254FE">
        <w:rPr>
          <w:rFonts w:ascii="Arial" w:hAnsi="Arial" w:cs="Arial"/>
          <w:b/>
        </w:rPr>
        <w:t>Partner</w:t>
      </w:r>
      <w:r w:rsidRPr="007254FE">
        <w:rPr>
          <w:rFonts w:ascii="Arial" w:hAnsi="Arial" w:cs="Arial"/>
        </w:rPr>
        <w:t xml:space="preserve">, will accept incoming Exchange Students to study </w:t>
      </w:r>
      <w:r w:rsidR="00E81140" w:rsidRPr="007254FE">
        <w:rPr>
          <w:rFonts w:ascii="Arial" w:hAnsi="Arial" w:cs="Arial"/>
          <w:b/>
        </w:rPr>
        <w:t>[i</w:t>
      </w:r>
      <w:r w:rsidRPr="007254FE">
        <w:rPr>
          <w:rFonts w:ascii="Arial" w:hAnsi="Arial" w:cs="Arial"/>
          <w:b/>
        </w:rPr>
        <w:t xml:space="preserve">nsert </w:t>
      </w:r>
      <w:r w:rsidR="007C3CDC" w:rsidRPr="007254FE">
        <w:rPr>
          <w:rFonts w:ascii="Arial" w:hAnsi="Arial" w:cs="Arial"/>
          <w:b/>
        </w:rPr>
        <w:t>corresponding partner information</w:t>
      </w:r>
      <w:r w:rsidRPr="007254FE">
        <w:rPr>
          <w:rFonts w:ascii="Arial" w:hAnsi="Arial" w:cs="Arial"/>
          <w:b/>
        </w:rPr>
        <w:t>]</w:t>
      </w:r>
    </w:p>
    <w:p w14:paraId="5043CB0F" w14:textId="77777777" w:rsidR="00673EAB" w:rsidRPr="00770D63" w:rsidRDefault="00673EAB" w:rsidP="00916238">
      <w:pPr>
        <w:tabs>
          <w:tab w:val="left" w:pos="720"/>
        </w:tabs>
        <w:ind w:left="720" w:hanging="720"/>
        <w:rPr>
          <w:rFonts w:ascii="Arial" w:hAnsi="Arial" w:cs="Arial"/>
          <w:sz w:val="20"/>
          <w:szCs w:val="20"/>
        </w:rPr>
      </w:pPr>
    </w:p>
    <w:p w14:paraId="4FE391AA" w14:textId="77777777" w:rsidR="00673EAB" w:rsidRPr="007254FE" w:rsidRDefault="00673EAB" w:rsidP="00654C2A">
      <w:pPr>
        <w:pStyle w:val="Heading1"/>
        <w:ind w:left="720" w:hanging="720"/>
        <w:rPr>
          <w:rFonts w:ascii="Arial" w:hAnsi="Arial" w:cs="Arial"/>
          <w:b/>
          <w:bCs/>
          <w:color w:val="000000" w:themeColor="text1"/>
          <w:sz w:val="28"/>
          <w:szCs w:val="28"/>
        </w:rPr>
      </w:pPr>
      <w:r w:rsidRPr="007254FE">
        <w:rPr>
          <w:rFonts w:ascii="Arial" w:hAnsi="Arial" w:cs="Arial"/>
          <w:b/>
          <w:bCs/>
          <w:color w:val="000000" w:themeColor="text1"/>
          <w:sz w:val="28"/>
          <w:szCs w:val="28"/>
        </w:rPr>
        <w:t>8.</w:t>
      </w:r>
      <w:r w:rsidRPr="007254FE">
        <w:rPr>
          <w:rFonts w:ascii="Arial" w:hAnsi="Arial" w:cs="Arial"/>
          <w:b/>
          <w:bCs/>
          <w:color w:val="000000" w:themeColor="text1"/>
          <w:sz w:val="28"/>
          <w:szCs w:val="28"/>
        </w:rPr>
        <w:tab/>
        <w:t xml:space="preserve">Access to language courses: only for partner </w:t>
      </w:r>
      <w:r w:rsidR="00AE3145" w:rsidRPr="007254FE">
        <w:rPr>
          <w:rFonts w:ascii="Arial" w:hAnsi="Arial" w:cs="Arial"/>
          <w:b/>
          <w:bCs/>
          <w:color w:val="000000" w:themeColor="text1"/>
          <w:sz w:val="28"/>
          <w:szCs w:val="28"/>
        </w:rPr>
        <w:t>Institution</w:t>
      </w:r>
      <w:r w:rsidRPr="007254FE">
        <w:rPr>
          <w:rFonts w:ascii="Arial" w:hAnsi="Arial" w:cs="Arial"/>
          <w:b/>
          <w:bCs/>
          <w:color w:val="000000" w:themeColor="text1"/>
          <w:sz w:val="28"/>
          <w:szCs w:val="28"/>
        </w:rPr>
        <w:t>s which do not teach in English</w:t>
      </w:r>
    </w:p>
    <w:p w14:paraId="07459315" w14:textId="77777777" w:rsidR="00673EAB" w:rsidRPr="00770D63" w:rsidRDefault="00673EAB" w:rsidP="00916238">
      <w:pPr>
        <w:tabs>
          <w:tab w:val="left" w:pos="720"/>
        </w:tabs>
        <w:ind w:left="720" w:hanging="720"/>
        <w:rPr>
          <w:rFonts w:ascii="Arial" w:hAnsi="Arial" w:cs="Arial"/>
          <w:b/>
          <w:sz w:val="20"/>
          <w:szCs w:val="20"/>
        </w:rPr>
      </w:pPr>
    </w:p>
    <w:p w14:paraId="5C3EC1FA" w14:textId="77777777" w:rsidR="00673EAB" w:rsidRPr="00654C2A" w:rsidRDefault="00673EAB" w:rsidP="00916238">
      <w:pPr>
        <w:tabs>
          <w:tab w:val="left" w:pos="720"/>
        </w:tabs>
        <w:ind w:left="720" w:hanging="720"/>
        <w:rPr>
          <w:rFonts w:ascii="Arial" w:hAnsi="Arial" w:cs="Arial"/>
        </w:rPr>
      </w:pPr>
      <w:r w:rsidRPr="00654C2A">
        <w:rPr>
          <w:rFonts w:ascii="Arial" w:hAnsi="Arial" w:cs="Arial"/>
        </w:rPr>
        <w:t>8.1</w:t>
      </w:r>
      <w:r w:rsidRPr="00654C2A">
        <w:rPr>
          <w:rFonts w:ascii="Arial" w:hAnsi="Arial" w:cs="Arial"/>
        </w:rPr>
        <w:tab/>
        <w:t xml:space="preserve">Exchange Students will have access to in-sessional English Language units provided by the </w:t>
      </w:r>
      <w:r w:rsidR="007437A9" w:rsidRPr="00654C2A">
        <w:rPr>
          <w:rFonts w:ascii="Arial" w:hAnsi="Arial" w:cs="Arial"/>
        </w:rPr>
        <w:t>Academic Skills Centre</w:t>
      </w:r>
      <w:r w:rsidRPr="00654C2A">
        <w:rPr>
          <w:rFonts w:ascii="Arial" w:hAnsi="Arial" w:cs="Arial"/>
        </w:rPr>
        <w:t xml:space="preserve"> as part of their Student Learning Agreement at the University of Bath.</w:t>
      </w:r>
    </w:p>
    <w:p w14:paraId="6537F28F" w14:textId="77777777" w:rsidR="00673EAB" w:rsidRPr="00654C2A" w:rsidRDefault="00673EAB" w:rsidP="00916238">
      <w:pPr>
        <w:tabs>
          <w:tab w:val="left" w:pos="720"/>
        </w:tabs>
        <w:ind w:left="720" w:hanging="720"/>
        <w:rPr>
          <w:rFonts w:ascii="Arial" w:hAnsi="Arial" w:cs="Arial"/>
        </w:rPr>
      </w:pPr>
    </w:p>
    <w:p w14:paraId="0F14FF8E" w14:textId="77777777" w:rsidR="00673EAB" w:rsidRPr="00654C2A" w:rsidRDefault="00673EAB" w:rsidP="00916238">
      <w:pPr>
        <w:tabs>
          <w:tab w:val="left" w:pos="720"/>
        </w:tabs>
        <w:ind w:left="720" w:hanging="720"/>
        <w:rPr>
          <w:rFonts w:ascii="Arial" w:hAnsi="Arial" w:cs="Arial"/>
        </w:rPr>
      </w:pPr>
      <w:r w:rsidRPr="00654C2A">
        <w:rPr>
          <w:rFonts w:ascii="Arial" w:hAnsi="Arial" w:cs="Arial"/>
        </w:rPr>
        <w:t xml:space="preserve">8.2 </w:t>
      </w:r>
      <w:r w:rsidRPr="00654C2A">
        <w:rPr>
          <w:rFonts w:ascii="Arial" w:hAnsi="Arial" w:cs="Arial"/>
        </w:rPr>
        <w:tab/>
        <w:t>[</w:t>
      </w:r>
      <w:r w:rsidRPr="00654C2A">
        <w:rPr>
          <w:rFonts w:ascii="Arial" w:hAnsi="Arial" w:cs="Arial"/>
          <w:b/>
        </w:rPr>
        <w:t>Insert</w:t>
      </w:r>
      <w:r w:rsidRPr="00654C2A">
        <w:rPr>
          <w:rFonts w:ascii="Arial" w:hAnsi="Arial" w:cs="Arial"/>
        </w:rPr>
        <w:t xml:space="preserve"> </w:t>
      </w:r>
      <w:r w:rsidRPr="00654C2A">
        <w:rPr>
          <w:rFonts w:ascii="Arial" w:hAnsi="Arial" w:cs="Arial"/>
          <w:b/>
        </w:rPr>
        <w:t>corresponding partner info</w:t>
      </w:r>
      <w:r w:rsidRPr="00654C2A">
        <w:rPr>
          <w:rFonts w:ascii="Arial" w:hAnsi="Arial" w:cs="Arial"/>
        </w:rPr>
        <w:t>]</w:t>
      </w:r>
    </w:p>
    <w:p w14:paraId="6DFB9E20" w14:textId="77777777" w:rsidR="00673EAB" w:rsidRPr="00770D63" w:rsidRDefault="00673EAB" w:rsidP="002C168F">
      <w:pPr>
        <w:tabs>
          <w:tab w:val="left" w:pos="720"/>
        </w:tabs>
        <w:ind w:left="720" w:hanging="720"/>
        <w:rPr>
          <w:rFonts w:ascii="Arial" w:hAnsi="Arial" w:cs="Arial"/>
          <w:sz w:val="20"/>
          <w:szCs w:val="20"/>
        </w:rPr>
      </w:pPr>
    </w:p>
    <w:p w14:paraId="02551B0E" w14:textId="77777777" w:rsidR="00673EAB" w:rsidRPr="00654C2A" w:rsidRDefault="001427E3" w:rsidP="002C168F">
      <w:pPr>
        <w:tabs>
          <w:tab w:val="left" w:pos="720"/>
        </w:tabs>
        <w:ind w:left="720" w:hanging="720"/>
        <w:rPr>
          <w:rFonts w:ascii="Arial" w:hAnsi="Arial" w:cs="Arial"/>
          <w:b/>
          <w:color w:val="000000" w:themeColor="text1"/>
          <w:sz w:val="28"/>
          <w:szCs w:val="28"/>
        </w:rPr>
      </w:pPr>
      <w:r w:rsidRPr="00654C2A">
        <w:rPr>
          <w:rFonts w:ascii="Arial" w:hAnsi="Arial" w:cs="Arial"/>
          <w:b/>
          <w:color w:val="000000" w:themeColor="text1"/>
          <w:sz w:val="28"/>
          <w:szCs w:val="28"/>
        </w:rPr>
        <w:t>9.</w:t>
      </w:r>
      <w:r w:rsidR="009E53EF" w:rsidRPr="00654C2A">
        <w:rPr>
          <w:rFonts w:ascii="Arial" w:hAnsi="Arial" w:cs="Arial"/>
          <w:b/>
          <w:color w:val="000000" w:themeColor="text1"/>
          <w:sz w:val="28"/>
          <w:szCs w:val="28"/>
        </w:rPr>
        <w:tab/>
      </w:r>
      <w:r w:rsidR="00673EAB" w:rsidRPr="00654C2A">
        <w:rPr>
          <w:rStyle w:val="Heading1Char"/>
          <w:rFonts w:ascii="Arial" w:hAnsi="Arial" w:cs="Arial"/>
          <w:b/>
          <w:color w:val="000000" w:themeColor="text1"/>
          <w:sz w:val="28"/>
          <w:szCs w:val="28"/>
        </w:rPr>
        <w:t>Student numbers</w:t>
      </w:r>
    </w:p>
    <w:p w14:paraId="70DF9E56" w14:textId="77777777" w:rsidR="00673EAB" w:rsidRPr="00654C2A" w:rsidRDefault="00673EAB" w:rsidP="002C168F">
      <w:pPr>
        <w:tabs>
          <w:tab w:val="left" w:pos="720"/>
        </w:tabs>
        <w:ind w:left="720" w:hanging="720"/>
        <w:rPr>
          <w:rFonts w:ascii="Arial" w:hAnsi="Arial" w:cs="Arial"/>
        </w:rPr>
      </w:pPr>
    </w:p>
    <w:p w14:paraId="0D089116" w14:textId="77777777" w:rsidR="00673EAB" w:rsidRPr="00654C2A" w:rsidRDefault="001427E3" w:rsidP="002C168F">
      <w:pPr>
        <w:tabs>
          <w:tab w:val="left" w:pos="720"/>
        </w:tabs>
        <w:ind w:left="720" w:hanging="720"/>
        <w:rPr>
          <w:rFonts w:ascii="Arial" w:hAnsi="Arial" w:cs="Arial"/>
        </w:rPr>
      </w:pPr>
      <w:r w:rsidRPr="00654C2A">
        <w:rPr>
          <w:rFonts w:ascii="Arial" w:hAnsi="Arial" w:cs="Arial"/>
        </w:rPr>
        <w:t>9.1</w:t>
      </w:r>
      <w:r w:rsidRPr="00654C2A">
        <w:rPr>
          <w:rFonts w:ascii="Arial" w:hAnsi="Arial" w:cs="Arial"/>
        </w:rPr>
        <w:tab/>
      </w:r>
      <w:r w:rsidR="00673EAB" w:rsidRPr="00654C2A">
        <w:rPr>
          <w:rFonts w:ascii="Arial" w:hAnsi="Arial" w:cs="Arial"/>
        </w:rPr>
        <w:t xml:space="preserve">The Exchange Programme </w:t>
      </w:r>
      <w:r w:rsidR="004225D6" w:rsidRPr="00654C2A">
        <w:rPr>
          <w:rFonts w:ascii="Arial" w:hAnsi="Arial" w:cs="Arial"/>
        </w:rPr>
        <w:t>will normally cover</w:t>
      </w:r>
      <w:r w:rsidR="00673EAB" w:rsidRPr="00654C2A">
        <w:rPr>
          <w:rFonts w:ascii="Arial" w:hAnsi="Arial" w:cs="Arial"/>
        </w:rPr>
        <w:t xml:space="preserve"> [</w:t>
      </w:r>
      <w:r w:rsidR="005F3B3F" w:rsidRPr="00654C2A">
        <w:rPr>
          <w:rFonts w:ascii="Arial" w:hAnsi="Arial" w:cs="Arial"/>
          <w:b/>
        </w:rPr>
        <w:t>i</w:t>
      </w:r>
      <w:r w:rsidR="00673EAB" w:rsidRPr="00654C2A">
        <w:rPr>
          <w:rFonts w:ascii="Arial" w:hAnsi="Arial" w:cs="Arial"/>
          <w:b/>
        </w:rPr>
        <w:t xml:space="preserve">nsert </w:t>
      </w:r>
      <w:r w:rsidR="005F3B3F" w:rsidRPr="00654C2A">
        <w:rPr>
          <w:rFonts w:ascii="Arial" w:hAnsi="Arial" w:cs="Arial"/>
          <w:b/>
        </w:rPr>
        <w:t>number</w:t>
      </w:r>
      <w:r w:rsidR="00673EAB" w:rsidRPr="00654C2A">
        <w:rPr>
          <w:rFonts w:ascii="Arial" w:hAnsi="Arial" w:cs="Arial"/>
        </w:rPr>
        <w:t xml:space="preserve">] student-semesters per academic year at each </w:t>
      </w:r>
      <w:r w:rsidR="00AE3145" w:rsidRPr="00654C2A">
        <w:rPr>
          <w:rFonts w:ascii="Arial" w:hAnsi="Arial" w:cs="Arial"/>
        </w:rPr>
        <w:t>Institution</w:t>
      </w:r>
      <w:r w:rsidR="00673EAB" w:rsidRPr="00654C2A">
        <w:rPr>
          <w:rFonts w:ascii="Arial" w:hAnsi="Arial" w:cs="Arial"/>
        </w:rPr>
        <w:t xml:space="preserve"> (where 1 student-semester is 1 student studying for one semester).  </w:t>
      </w:r>
    </w:p>
    <w:p w14:paraId="44E871BC" w14:textId="77777777" w:rsidR="00673EAB" w:rsidRPr="00654C2A" w:rsidRDefault="00673EAB" w:rsidP="002C168F">
      <w:pPr>
        <w:tabs>
          <w:tab w:val="left" w:pos="720"/>
        </w:tabs>
        <w:ind w:left="720" w:hanging="720"/>
        <w:rPr>
          <w:rFonts w:ascii="Arial" w:hAnsi="Arial" w:cs="Arial"/>
        </w:rPr>
      </w:pPr>
    </w:p>
    <w:p w14:paraId="27D64E3E" w14:textId="77777777" w:rsidR="00673EAB" w:rsidRPr="00654C2A" w:rsidRDefault="001427E3" w:rsidP="002C168F">
      <w:pPr>
        <w:tabs>
          <w:tab w:val="left" w:pos="720"/>
        </w:tabs>
        <w:ind w:left="720" w:hanging="720"/>
        <w:rPr>
          <w:rFonts w:ascii="Arial" w:hAnsi="Arial" w:cs="Arial"/>
        </w:rPr>
      </w:pPr>
      <w:r w:rsidRPr="00654C2A">
        <w:rPr>
          <w:rFonts w:ascii="Arial" w:hAnsi="Arial" w:cs="Arial"/>
        </w:rPr>
        <w:t>9.2</w:t>
      </w:r>
      <w:r w:rsidRPr="00654C2A">
        <w:rPr>
          <w:rFonts w:ascii="Arial" w:hAnsi="Arial" w:cs="Arial"/>
        </w:rPr>
        <w:tab/>
      </w:r>
      <w:r w:rsidR="00AE3145" w:rsidRPr="00654C2A">
        <w:rPr>
          <w:rFonts w:ascii="Arial" w:hAnsi="Arial" w:cs="Arial"/>
        </w:rPr>
        <w:t>Institution</w:t>
      </w:r>
      <w:r w:rsidR="00673EAB" w:rsidRPr="00654C2A">
        <w:rPr>
          <w:rFonts w:ascii="Arial" w:hAnsi="Arial" w:cs="Arial"/>
        </w:rPr>
        <w:t xml:space="preserve">s will keep numbers of Exchange Students under annual review and will adjust the number of nominees as necessary </w:t>
      </w:r>
      <w:proofErr w:type="gramStart"/>
      <w:r w:rsidR="00673EAB" w:rsidRPr="00654C2A">
        <w:rPr>
          <w:rFonts w:ascii="Arial" w:hAnsi="Arial" w:cs="Arial"/>
        </w:rPr>
        <w:t>in order to</w:t>
      </w:r>
      <w:proofErr w:type="gramEnd"/>
      <w:r w:rsidR="00673EAB" w:rsidRPr="00654C2A">
        <w:rPr>
          <w:rFonts w:ascii="Arial" w:hAnsi="Arial" w:cs="Arial"/>
        </w:rPr>
        <w:t xml:space="preserve"> maintain a reasonable balance in the exchange over the duration of the agreement.</w:t>
      </w:r>
    </w:p>
    <w:p w14:paraId="144A5D23" w14:textId="77777777" w:rsidR="00673EAB" w:rsidRPr="00770D63" w:rsidRDefault="00673EAB" w:rsidP="002C168F">
      <w:pPr>
        <w:tabs>
          <w:tab w:val="left" w:pos="720"/>
        </w:tabs>
        <w:ind w:left="720" w:hanging="720"/>
        <w:rPr>
          <w:rFonts w:ascii="Arial" w:hAnsi="Arial" w:cs="Arial"/>
          <w:sz w:val="20"/>
          <w:szCs w:val="20"/>
        </w:rPr>
      </w:pPr>
    </w:p>
    <w:p w14:paraId="370A2B97" w14:textId="77777777" w:rsidR="00673EAB" w:rsidRPr="00654C2A" w:rsidRDefault="001427E3" w:rsidP="00654C2A">
      <w:pPr>
        <w:pStyle w:val="Heading1"/>
        <w:rPr>
          <w:rFonts w:ascii="Arial" w:hAnsi="Arial" w:cs="Arial"/>
          <w:b/>
          <w:bCs/>
          <w:color w:val="000000" w:themeColor="text1"/>
          <w:sz w:val="28"/>
          <w:szCs w:val="28"/>
        </w:rPr>
      </w:pPr>
      <w:r w:rsidRPr="00654C2A">
        <w:rPr>
          <w:rFonts w:ascii="Arial" w:hAnsi="Arial" w:cs="Arial"/>
          <w:b/>
          <w:bCs/>
          <w:color w:val="000000" w:themeColor="text1"/>
          <w:sz w:val="28"/>
          <w:szCs w:val="28"/>
        </w:rPr>
        <w:t>10.</w:t>
      </w:r>
      <w:r w:rsidR="009E53EF" w:rsidRPr="00654C2A">
        <w:rPr>
          <w:rFonts w:ascii="Arial" w:hAnsi="Arial" w:cs="Arial"/>
          <w:b/>
          <w:bCs/>
          <w:color w:val="000000" w:themeColor="text1"/>
          <w:sz w:val="28"/>
          <w:szCs w:val="28"/>
        </w:rPr>
        <w:tab/>
      </w:r>
      <w:r w:rsidR="00673EAB" w:rsidRPr="00654C2A">
        <w:rPr>
          <w:rFonts w:ascii="Arial" w:hAnsi="Arial" w:cs="Arial"/>
          <w:b/>
          <w:bCs/>
          <w:color w:val="000000" w:themeColor="text1"/>
          <w:sz w:val="28"/>
          <w:szCs w:val="28"/>
        </w:rPr>
        <w:t>Selection o</w:t>
      </w:r>
      <w:r w:rsidR="00431ACE" w:rsidRPr="00654C2A">
        <w:rPr>
          <w:rFonts w:ascii="Arial" w:hAnsi="Arial" w:cs="Arial"/>
          <w:b/>
          <w:bCs/>
          <w:color w:val="000000" w:themeColor="text1"/>
          <w:sz w:val="28"/>
          <w:szCs w:val="28"/>
        </w:rPr>
        <w:t>f exchange s</w:t>
      </w:r>
      <w:r w:rsidR="00673EAB" w:rsidRPr="00654C2A">
        <w:rPr>
          <w:rFonts w:ascii="Arial" w:hAnsi="Arial" w:cs="Arial"/>
          <w:b/>
          <w:bCs/>
          <w:color w:val="000000" w:themeColor="text1"/>
          <w:sz w:val="28"/>
          <w:szCs w:val="28"/>
        </w:rPr>
        <w:t xml:space="preserve">tudents </w:t>
      </w:r>
    </w:p>
    <w:p w14:paraId="738610EB" w14:textId="77777777" w:rsidR="00401227" w:rsidRDefault="00401227" w:rsidP="00C31313">
      <w:pPr>
        <w:tabs>
          <w:tab w:val="left" w:pos="720"/>
        </w:tabs>
        <w:ind w:left="720" w:hanging="720"/>
        <w:rPr>
          <w:rFonts w:ascii="Arial" w:hAnsi="Arial" w:cs="Arial"/>
          <w:sz w:val="20"/>
          <w:szCs w:val="20"/>
        </w:rPr>
      </w:pPr>
    </w:p>
    <w:p w14:paraId="52DE9F59" w14:textId="77777777" w:rsidR="00673EAB" w:rsidRPr="00654C2A" w:rsidRDefault="009E53EF" w:rsidP="00C31313">
      <w:pPr>
        <w:tabs>
          <w:tab w:val="left" w:pos="720"/>
        </w:tabs>
        <w:ind w:left="720" w:hanging="720"/>
        <w:rPr>
          <w:rFonts w:ascii="Arial" w:hAnsi="Arial" w:cs="Arial"/>
        </w:rPr>
      </w:pPr>
      <w:r w:rsidRPr="00654C2A">
        <w:rPr>
          <w:rFonts w:ascii="Arial" w:hAnsi="Arial" w:cs="Arial"/>
        </w:rPr>
        <w:t>10.1</w:t>
      </w:r>
      <w:r w:rsidRPr="00654C2A">
        <w:rPr>
          <w:rFonts w:ascii="Arial" w:hAnsi="Arial" w:cs="Arial"/>
        </w:rPr>
        <w:tab/>
      </w:r>
      <w:r w:rsidR="00673EAB" w:rsidRPr="00654C2A">
        <w:rPr>
          <w:rFonts w:ascii="Arial" w:hAnsi="Arial" w:cs="Arial"/>
        </w:rPr>
        <w:t xml:space="preserve">Each </w:t>
      </w:r>
      <w:r w:rsidR="00AE3145" w:rsidRPr="00654C2A">
        <w:rPr>
          <w:rFonts w:ascii="Arial" w:hAnsi="Arial" w:cs="Arial"/>
        </w:rPr>
        <w:t>Institution</w:t>
      </w:r>
      <w:r w:rsidR="00673EAB" w:rsidRPr="00654C2A">
        <w:rPr>
          <w:rFonts w:ascii="Arial" w:hAnsi="Arial" w:cs="Arial"/>
        </w:rPr>
        <w:t xml:space="preserve"> will inform the other of its exchange application procedures and deadlines in good time each year.  Each </w:t>
      </w:r>
      <w:r w:rsidR="00AE3145" w:rsidRPr="00654C2A">
        <w:rPr>
          <w:rFonts w:ascii="Arial" w:hAnsi="Arial" w:cs="Arial"/>
        </w:rPr>
        <w:t>Institution</w:t>
      </w:r>
      <w:r w:rsidR="00673EAB" w:rsidRPr="00654C2A">
        <w:rPr>
          <w:rFonts w:ascii="Arial" w:hAnsi="Arial" w:cs="Arial"/>
        </w:rPr>
        <w:t xml:space="preserve"> agrees to abide by the ot</w:t>
      </w:r>
      <w:r w:rsidR="006E16CD" w:rsidRPr="00654C2A">
        <w:rPr>
          <w:rFonts w:ascii="Arial" w:hAnsi="Arial" w:cs="Arial"/>
        </w:rPr>
        <w:t>her’s procedures and deadlines.</w:t>
      </w:r>
    </w:p>
    <w:p w14:paraId="637805D2" w14:textId="77777777" w:rsidR="00673EAB" w:rsidRPr="00654C2A" w:rsidRDefault="00673EAB" w:rsidP="00C31313">
      <w:pPr>
        <w:tabs>
          <w:tab w:val="left" w:pos="720"/>
        </w:tabs>
        <w:ind w:left="720" w:hanging="720"/>
        <w:rPr>
          <w:rFonts w:ascii="Arial" w:hAnsi="Arial" w:cs="Arial"/>
        </w:rPr>
      </w:pPr>
    </w:p>
    <w:p w14:paraId="13173A4D" w14:textId="77777777" w:rsidR="00673EAB" w:rsidRPr="00654C2A" w:rsidRDefault="009E53EF" w:rsidP="00C31313">
      <w:pPr>
        <w:tabs>
          <w:tab w:val="left" w:pos="720"/>
        </w:tabs>
        <w:ind w:left="720" w:hanging="720"/>
        <w:rPr>
          <w:rFonts w:ascii="Arial" w:hAnsi="Arial" w:cs="Arial"/>
        </w:rPr>
      </w:pPr>
      <w:r w:rsidRPr="00654C2A">
        <w:rPr>
          <w:rFonts w:ascii="Arial" w:hAnsi="Arial" w:cs="Arial"/>
        </w:rPr>
        <w:t>10.2</w:t>
      </w:r>
      <w:r w:rsidRPr="00654C2A">
        <w:rPr>
          <w:rFonts w:ascii="Arial" w:hAnsi="Arial" w:cs="Arial"/>
        </w:rPr>
        <w:tab/>
      </w:r>
      <w:r w:rsidR="00673EAB" w:rsidRPr="00654C2A">
        <w:rPr>
          <w:rFonts w:ascii="Arial" w:hAnsi="Arial" w:cs="Arial"/>
        </w:rPr>
        <w:t xml:space="preserve">The Home </w:t>
      </w:r>
      <w:r w:rsidR="00AE3145" w:rsidRPr="00654C2A">
        <w:rPr>
          <w:rFonts w:ascii="Arial" w:hAnsi="Arial" w:cs="Arial"/>
        </w:rPr>
        <w:t>Institution</w:t>
      </w:r>
      <w:r w:rsidR="00673EAB" w:rsidRPr="00654C2A">
        <w:rPr>
          <w:rFonts w:ascii="Arial" w:hAnsi="Arial" w:cs="Arial"/>
        </w:rPr>
        <w:t xml:space="preserve"> will be responsible for selecting Exchange Students for nomination to participate in the Exchange Programme.  The Home </w:t>
      </w:r>
      <w:r w:rsidR="00AE3145" w:rsidRPr="00654C2A">
        <w:rPr>
          <w:rFonts w:ascii="Arial" w:hAnsi="Arial" w:cs="Arial"/>
        </w:rPr>
        <w:t>Institution</w:t>
      </w:r>
      <w:r w:rsidR="00673EAB" w:rsidRPr="00654C2A">
        <w:rPr>
          <w:rFonts w:ascii="Arial" w:hAnsi="Arial" w:cs="Arial"/>
        </w:rPr>
        <w:t xml:space="preserve"> will </w:t>
      </w:r>
      <w:r w:rsidR="00673EAB" w:rsidRPr="00654C2A">
        <w:rPr>
          <w:rFonts w:ascii="Arial" w:hAnsi="Arial" w:cs="Arial"/>
        </w:rPr>
        <w:lastRenderedPageBreak/>
        <w:t xml:space="preserve">recommend one Exchange Student for each exchange place available to the Host </w:t>
      </w:r>
      <w:r w:rsidR="00AE3145" w:rsidRPr="00654C2A">
        <w:rPr>
          <w:rFonts w:ascii="Arial" w:hAnsi="Arial" w:cs="Arial"/>
        </w:rPr>
        <w:t>Institution</w:t>
      </w:r>
      <w:r w:rsidR="00673EAB" w:rsidRPr="00654C2A">
        <w:rPr>
          <w:rFonts w:ascii="Arial" w:hAnsi="Arial" w:cs="Arial"/>
        </w:rPr>
        <w:t xml:space="preserve">.  These nominees will then complete and submit the Host </w:t>
      </w:r>
      <w:r w:rsidR="00AE3145" w:rsidRPr="00654C2A">
        <w:rPr>
          <w:rFonts w:ascii="Arial" w:hAnsi="Arial" w:cs="Arial"/>
        </w:rPr>
        <w:t>Institution</w:t>
      </w:r>
      <w:r w:rsidR="00673EAB" w:rsidRPr="00654C2A">
        <w:rPr>
          <w:rFonts w:ascii="Arial" w:hAnsi="Arial" w:cs="Arial"/>
        </w:rPr>
        <w:t xml:space="preserve">’s exchange application form and any supporting documents as required by that form prior to the Host </w:t>
      </w:r>
      <w:r w:rsidR="00AE3145" w:rsidRPr="00654C2A">
        <w:rPr>
          <w:rFonts w:ascii="Arial" w:hAnsi="Arial" w:cs="Arial"/>
        </w:rPr>
        <w:t>Institution</w:t>
      </w:r>
      <w:r w:rsidR="00673EAB" w:rsidRPr="00654C2A">
        <w:rPr>
          <w:rFonts w:ascii="Arial" w:hAnsi="Arial" w:cs="Arial"/>
        </w:rPr>
        <w:t xml:space="preserve">’s published application deadline date.  </w:t>
      </w:r>
    </w:p>
    <w:p w14:paraId="463F29E8" w14:textId="77777777" w:rsidR="00673EAB" w:rsidRPr="00654C2A" w:rsidRDefault="00673EAB" w:rsidP="00C31313">
      <w:pPr>
        <w:tabs>
          <w:tab w:val="left" w:pos="720"/>
        </w:tabs>
        <w:ind w:left="720" w:hanging="720"/>
        <w:rPr>
          <w:rFonts w:ascii="Arial" w:hAnsi="Arial" w:cs="Arial"/>
        </w:rPr>
      </w:pPr>
    </w:p>
    <w:p w14:paraId="5FD7DB76" w14:textId="534E6D83" w:rsidR="00673EAB" w:rsidRPr="00654C2A" w:rsidRDefault="009E53EF" w:rsidP="00C31313">
      <w:pPr>
        <w:tabs>
          <w:tab w:val="left" w:pos="720"/>
        </w:tabs>
        <w:ind w:left="720" w:hanging="720"/>
        <w:rPr>
          <w:rFonts w:ascii="Arial" w:hAnsi="Arial" w:cs="Arial"/>
        </w:rPr>
      </w:pPr>
      <w:r w:rsidRPr="00654C2A">
        <w:rPr>
          <w:rFonts w:ascii="Arial" w:hAnsi="Arial" w:cs="Arial"/>
        </w:rPr>
        <w:t>10.3</w:t>
      </w:r>
      <w:r w:rsidRPr="00654C2A">
        <w:rPr>
          <w:rFonts w:ascii="Arial" w:hAnsi="Arial" w:cs="Arial"/>
        </w:rPr>
        <w:tab/>
      </w:r>
      <w:r w:rsidR="00673EAB" w:rsidRPr="00654C2A">
        <w:rPr>
          <w:rFonts w:ascii="Arial" w:hAnsi="Arial" w:cs="Arial"/>
        </w:rPr>
        <w:t xml:space="preserve">The final decision on the acceptance of nominated Exchange Students will lie with the Host </w:t>
      </w:r>
      <w:r w:rsidR="00AE3145" w:rsidRPr="00654C2A">
        <w:rPr>
          <w:rFonts w:ascii="Arial" w:hAnsi="Arial" w:cs="Arial"/>
        </w:rPr>
        <w:t>Institution</w:t>
      </w:r>
      <w:r w:rsidR="00673EAB" w:rsidRPr="00654C2A">
        <w:rPr>
          <w:rFonts w:ascii="Arial" w:hAnsi="Arial" w:cs="Arial"/>
        </w:rPr>
        <w:t xml:space="preserve">, (who for the avoidance of doubt retains the right to accept or reject any proposed Exchange Students) and who shall make final selection and shall notify successful candidates and the Home </w:t>
      </w:r>
      <w:r w:rsidR="00AE3145" w:rsidRPr="00654C2A">
        <w:rPr>
          <w:rFonts w:ascii="Arial" w:hAnsi="Arial" w:cs="Arial"/>
        </w:rPr>
        <w:t>Institution</w:t>
      </w:r>
      <w:r w:rsidR="00673EAB" w:rsidRPr="00654C2A">
        <w:rPr>
          <w:rFonts w:ascii="Arial" w:hAnsi="Arial" w:cs="Arial"/>
        </w:rPr>
        <w:t xml:space="preserve"> within a reasonable period.   </w:t>
      </w:r>
    </w:p>
    <w:p w14:paraId="3B7B4B86" w14:textId="77777777" w:rsidR="00673EAB" w:rsidRPr="00770D63" w:rsidRDefault="00673EAB" w:rsidP="00C31313">
      <w:pPr>
        <w:tabs>
          <w:tab w:val="left" w:pos="720"/>
        </w:tabs>
        <w:ind w:left="720" w:hanging="720"/>
        <w:rPr>
          <w:rFonts w:ascii="Arial" w:hAnsi="Arial" w:cs="Arial"/>
          <w:b/>
          <w:sz w:val="20"/>
          <w:szCs w:val="20"/>
        </w:rPr>
      </w:pPr>
    </w:p>
    <w:p w14:paraId="4612591E" w14:textId="77777777" w:rsidR="00673EAB" w:rsidRPr="00654C2A" w:rsidRDefault="00DB414A" w:rsidP="00654C2A">
      <w:pPr>
        <w:pStyle w:val="Heading1"/>
        <w:rPr>
          <w:rFonts w:ascii="Arial" w:hAnsi="Arial" w:cs="Arial"/>
          <w:b/>
          <w:bCs/>
          <w:color w:val="000000" w:themeColor="text1"/>
          <w:sz w:val="28"/>
          <w:szCs w:val="28"/>
        </w:rPr>
      </w:pPr>
      <w:r w:rsidRPr="00654C2A">
        <w:rPr>
          <w:rFonts w:ascii="Arial" w:hAnsi="Arial" w:cs="Arial"/>
          <w:b/>
          <w:bCs/>
          <w:color w:val="000000" w:themeColor="text1"/>
          <w:sz w:val="28"/>
          <w:szCs w:val="28"/>
        </w:rPr>
        <w:t>11.</w:t>
      </w:r>
      <w:r w:rsidRPr="00654C2A">
        <w:rPr>
          <w:rFonts w:ascii="Arial" w:hAnsi="Arial" w:cs="Arial"/>
          <w:b/>
          <w:bCs/>
          <w:color w:val="000000" w:themeColor="text1"/>
          <w:sz w:val="28"/>
          <w:szCs w:val="28"/>
        </w:rPr>
        <w:tab/>
      </w:r>
      <w:r w:rsidR="00673EAB" w:rsidRPr="00654C2A">
        <w:rPr>
          <w:rFonts w:ascii="Arial" w:hAnsi="Arial" w:cs="Arial"/>
          <w:b/>
          <w:bCs/>
          <w:color w:val="000000" w:themeColor="text1"/>
          <w:sz w:val="28"/>
          <w:szCs w:val="28"/>
        </w:rPr>
        <w:t>Admissions requirements</w:t>
      </w:r>
    </w:p>
    <w:p w14:paraId="3A0FF5F2" w14:textId="77777777" w:rsidR="00673EAB" w:rsidRPr="00770D63" w:rsidRDefault="00673EAB" w:rsidP="00C31313">
      <w:pPr>
        <w:ind w:left="720" w:hanging="720"/>
        <w:rPr>
          <w:rFonts w:ascii="Arial" w:hAnsi="Arial" w:cs="Arial"/>
          <w:b/>
          <w:sz w:val="20"/>
          <w:szCs w:val="20"/>
        </w:rPr>
      </w:pPr>
    </w:p>
    <w:p w14:paraId="5E70EC7C" w14:textId="77777777" w:rsidR="00673EAB" w:rsidRPr="00654C2A" w:rsidRDefault="00DB414A" w:rsidP="00C31313">
      <w:pPr>
        <w:ind w:left="720" w:hanging="720"/>
        <w:rPr>
          <w:rFonts w:ascii="Arial" w:hAnsi="Arial" w:cs="Arial"/>
        </w:rPr>
      </w:pPr>
      <w:r w:rsidRPr="00654C2A">
        <w:rPr>
          <w:rFonts w:ascii="Arial" w:hAnsi="Arial" w:cs="Arial"/>
        </w:rPr>
        <w:t>11.1</w:t>
      </w:r>
      <w:r w:rsidRPr="00654C2A">
        <w:rPr>
          <w:rFonts w:ascii="Arial" w:hAnsi="Arial" w:cs="Arial"/>
        </w:rPr>
        <w:tab/>
      </w:r>
      <w:r w:rsidR="00673EAB" w:rsidRPr="00654C2A">
        <w:rPr>
          <w:rFonts w:ascii="Arial" w:hAnsi="Arial" w:cs="Arial"/>
        </w:rPr>
        <w:t xml:space="preserve">Nominated Exchange Students must be registered for a full-time undergraduate degree programme at the Home </w:t>
      </w:r>
      <w:r w:rsidR="00AE3145" w:rsidRPr="00654C2A">
        <w:rPr>
          <w:rFonts w:ascii="Arial" w:hAnsi="Arial" w:cs="Arial"/>
        </w:rPr>
        <w:t>Institution</w:t>
      </w:r>
      <w:r w:rsidR="00673EAB" w:rsidRPr="00654C2A">
        <w:rPr>
          <w:rFonts w:ascii="Arial" w:hAnsi="Arial" w:cs="Arial"/>
        </w:rPr>
        <w:t xml:space="preserve"> and must have completed at least one year of continuous study at the Home </w:t>
      </w:r>
      <w:r w:rsidR="00AE3145" w:rsidRPr="00654C2A">
        <w:rPr>
          <w:rFonts w:ascii="Arial" w:hAnsi="Arial" w:cs="Arial"/>
        </w:rPr>
        <w:t>Institution</w:t>
      </w:r>
      <w:r w:rsidR="00673EAB" w:rsidRPr="00654C2A">
        <w:rPr>
          <w:rFonts w:ascii="Arial" w:hAnsi="Arial" w:cs="Arial"/>
        </w:rPr>
        <w:t xml:space="preserve"> before the exchange year.</w:t>
      </w:r>
    </w:p>
    <w:p w14:paraId="5630AD66" w14:textId="77777777" w:rsidR="00673EAB" w:rsidRPr="00654C2A" w:rsidRDefault="00673EAB" w:rsidP="00C31313">
      <w:pPr>
        <w:ind w:left="720" w:hanging="720"/>
        <w:rPr>
          <w:rFonts w:ascii="Arial" w:hAnsi="Arial" w:cs="Arial"/>
        </w:rPr>
      </w:pPr>
    </w:p>
    <w:p w14:paraId="3D143B54" w14:textId="77777777" w:rsidR="00673EAB" w:rsidRPr="00654C2A" w:rsidRDefault="00673EAB" w:rsidP="00C31313">
      <w:pPr>
        <w:ind w:left="720" w:hanging="720"/>
        <w:rPr>
          <w:rFonts w:ascii="Arial" w:hAnsi="Arial" w:cs="Arial"/>
        </w:rPr>
      </w:pPr>
      <w:r w:rsidRPr="00654C2A">
        <w:rPr>
          <w:rFonts w:ascii="Arial" w:hAnsi="Arial" w:cs="Arial"/>
        </w:rPr>
        <w:t>11.2</w:t>
      </w:r>
      <w:r w:rsidRPr="00654C2A">
        <w:rPr>
          <w:rFonts w:ascii="Arial" w:hAnsi="Arial" w:cs="Arial"/>
        </w:rPr>
        <w:tab/>
        <w:t xml:space="preserve">Nominated Exchange Students should be in good academic and disciplinary standing at the Home </w:t>
      </w:r>
      <w:r w:rsidR="00AE3145" w:rsidRPr="00654C2A">
        <w:rPr>
          <w:rFonts w:ascii="Arial" w:hAnsi="Arial" w:cs="Arial"/>
        </w:rPr>
        <w:t>Institution</w:t>
      </w:r>
      <w:r w:rsidR="00541007" w:rsidRPr="00654C2A">
        <w:rPr>
          <w:rFonts w:ascii="Arial" w:hAnsi="Arial" w:cs="Arial"/>
        </w:rPr>
        <w:t>.</w:t>
      </w:r>
    </w:p>
    <w:p w14:paraId="61829076" w14:textId="77777777" w:rsidR="00673EAB" w:rsidRPr="00654C2A" w:rsidRDefault="00673EAB" w:rsidP="00C31313">
      <w:pPr>
        <w:ind w:left="720" w:hanging="720"/>
        <w:rPr>
          <w:rFonts w:ascii="Arial" w:hAnsi="Arial" w:cs="Arial"/>
        </w:rPr>
      </w:pPr>
    </w:p>
    <w:p w14:paraId="301C5F39" w14:textId="77777777" w:rsidR="00673EAB" w:rsidRPr="00654C2A" w:rsidRDefault="00DB414A" w:rsidP="00C31313">
      <w:pPr>
        <w:ind w:left="720" w:hanging="720"/>
        <w:rPr>
          <w:rFonts w:ascii="Arial" w:hAnsi="Arial" w:cs="Arial"/>
        </w:rPr>
      </w:pPr>
      <w:r w:rsidRPr="00654C2A">
        <w:rPr>
          <w:rFonts w:ascii="Arial" w:hAnsi="Arial" w:cs="Arial"/>
        </w:rPr>
        <w:t>11.3</w:t>
      </w:r>
      <w:r w:rsidRPr="00654C2A">
        <w:rPr>
          <w:rFonts w:ascii="Arial" w:hAnsi="Arial" w:cs="Arial"/>
        </w:rPr>
        <w:tab/>
      </w:r>
      <w:r w:rsidR="00673EAB" w:rsidRPr="00654C2A">
        <w:rPr>
          <w:rFonts w:ascii="Arial" w:hAnsi="Arial" w:cs="Arial"/>
        </w:rPr>
        <w:t xml:space="preserve">Minimum academic standard for acceptance as an Exchange Student at the University of Bath, if applicable </w:t>
      </w:r>
      <w:r w:rsidR="00673EAB" w:rsidRPr="00654C2A">
        <w:rPr>
          <w:rFonts w:ascii="Arial" w:hAnsi="Arial" w:cs="Arial"/>
          <w:b/>
        </w:rPr>
        <w:t>[add relevant text here if applicable]</w:t>
      </w:r>
    </w:p>
    <w:p w14:paraId="2BA226A1" w14:textId="77777777" w:rsidR="00673EAB" w:rsidRPr="00654C2A" w:rsidRDefault="00673EAB" w:rsidP="00C31313">
      <w:pPr>
        <w:ind w:left="720" w:hanging="720"/>
        <w:rPr>
          <w:rFonts w:ascii="Arial" w:hAnsi="Arial" w:cs="Arial"/>
        </w:rPr>
      </w:pPr>
    </w:p>
    <w:p w14:paraId="37F88449" w14:textId="27B9D3AD" w:rsidR="00673EAB" w:rsidRPr="00654C2A" w:rsidRDefault="008B653C" w:rsidP="00C31313">
      <w:pPr>
        <w:ind w:left="720" w:hanging="720"/>
        <w:rPr>
          <w:rFonts w:ascii="Arial" w:hAnsi="Arial" w:cs="Arial"/>
        </w:rPr>
      </w:pPr>
      <w:r w:rsidRPr="00654C2A">
        <w:rPr>
          <w:rFonts w:ascii="Arial" w:hAnsi="Arial" w:cs="Arial"/>
        </w:rPr>
        <w:t>11.4</w:t>
      </w:r>
      <w:r w:rsidRPr="00654C2A">
        <w:rPr>
          <w:rFonts w:ascii="Arial" w:hAnsi="Arial" w:cs="Arial"/>
        </w:rPr>
        <w:tab/>
      </w:r>
      <w:r w:rsidR="00673EAB" w:rsidRPr="00654C2A">
        <w:rPr>
          <w:rFonts w:ascii="Arial" w:hAnsi="Arial" w:cs="Arial"/>
        </w:rPr>
        <w:t>Minimum academic standard for acceptance as an exchange student at</w:t>
      </w:r>
      <w:r w:rsidR="00756B97" w:rsidRPr="00654C2A">
        <w:rPr>
          <w:rFonts w:ascii="Arial" w:hAnsi="Arial" w:cs="Arial"/>
          <w:b/>
        </w:rPr>
        <w:t xml:space="preserve"> the Partner</w:t>
      </w:r>
      <w:r w:rsidR="00673EAB" w:rsidRPr="00654C2A">
        <w:rPr>
          <w:rFonts w:ascii="Arial" w:hAnsi="Arial" w:cs="Arial"/>
        </w:rPr>
        <w:t xml:space="preserve">, if applicable </w:t>
      </w:r>
      <w:r w:rsidR="000F082D" w:rsidRPr="00654C2A">
        <w:rPr>
          <w:rFonts w:ascii="Arial" w:hAnsi="Arial" w:cs="Arial"/>
          <w:b/>
        </w:rPr>
        <w:t>[i</w:t>
      </w:r>
      <w:r w:rsidR="00673EAB" w:rsidRPr="00654C2A">
        <w:rPr>
          <w:rFonts w:ascii="Arial" w:hAnsi="Arial" w:cs="Arial"/>
          <w:b/>
        </w:rPr>
        <w:t>nsert</w:t>
      </w:r>
      <w:r w:rsidR="00673EAB" w:rsidRPr="00654C2A">
        <w:rPr>
          <w:rFonts w:ascii="Arial" w:hAnsi="Arial" w:cs="Arial"/>
        </w:rPr>
        <w:t xml:space="preserve"> </w:t>
      </w:r>
      <w:r w:rsidR="00673EAB" w:rsidRPr="00654C2A">
        <w:rPr>
          <w:rFonts w:ascii="Arial" w:hAnsi="Arial" w:cs="Arial"/>
          <w:b/>
        </w:rPr>
        <w:t>corresponding partner info</w:t>
      </w:r>
      <w:r w:rsidR="00541007" w:rsidRPr="00654C2A">
        <w:rPr>
          <w:rFonts w:ascii="Arial" w:hAnsi="Arial" w:cs="Arial"/>
          <w:b/>
        </w:rPr>
        <w:t>rmation</w:t>
      </w:r>
      <w:r w:rsidR="00673EAB" w:rsidRPr="00654C2A">
        <w:rPr>
          <w:rFonts w:ascii="Arial" w:hAnsi="Arial" w:cs="Arial"/>
          <w:b/>
        </w:rPr>
        <w:t xml:space="preserve"> if applicable]</w:t>
      </w:r>
    </w:p>
    <w:p w14:paraId="17AD93B2" w14:textId="77777777" w:rsidR="00673EAB" w:rsidRPr="00654C2A" w:rsidRDefault="00673EAB" w:rsidP="00317C15">
      <w:pPr>
        <w:ind w:left="720" w:hanging="720"/>
        <w:rPr>
          <w:rFonts w:ascii="Arial" w:hAnsi="Arial" w:cs="Arial"/>
        </w:rPr>
      </w:pPr>
    </w:p>
    <w:p w14:paraId="7E6CDB4B" w14:textId="77777777" w:rsidR="00673EAB" w:rsidRPr="00654C2A" w:rsidRDefault="00CB6E2F" w:rsidP="00317C15">
      <w:pPr>
        <w:ind w:left="720" w:hanging="720"/>
        <w:rPr>
          <w:rFonts w:ascii="Arial" w:hAnsi="Arial" w:cs="Arial"/>
        </w:rPr>
      </w:pPr>
      <w:r w:rsidRPr="00654C2A">
        <w:rPr>
          <w:rFonts w:ascii="Arial" w:hAnsi="Arial" w:cs="Arial"/>
        </w:rPr>
        <w:t>11.5</w:t>
      </w:r>
      <w:r w:rsidRPr="00654C2A">
        <w:rPr>
          <w:rFonts w:ascii="Arial" w:hAnsi="Arial" w:cs="Arial"/>
        </w:rPr>
        <w:tab/>
      </w:r>
      <w:r w:rsidR="00D378BD" w:rsidRPr="00654C2A">
        <w:rPr>
          <w:rFonts w:ascii="Arial" w:hAnsi="Arial" w:cs="Arial"/>
        </w:rPr>
        <w:t xml:space="preserve">Language competence:  </w:t>
      </w:r>
      <w:r w:rsidR="00673EAB" w:rsidRPr="00654C2A">
        <w:rPr>
          <w:rFonts w:ascii="Arial" w:hAnsi="Arial" w:cs="Arial"/>
        </w:rPr>
        <w:t xml:space="preserve">only for partner </w:t>
      </w:r>
      <w:r w:rsidR="00AE3145" w:rsidRPr="00654C2A">
        <w:rPr>
          <w:rFonts w:ascii="Arial" w:hAnsi="Arial" w:cs="Arial"/>
        </w:rPr>
        <w:t>Institution</w:t>
      </w:r>
      <w:r w:rsidR="00673EAB" w:rsidRPr="00654C2A">
        <w:rPr>
          <w:rFonts w:ascii="Arial" w:hAnsi="Arial" w:cs="Arial"/>
        </w:rPr>
        <w:t>s which do not teach in English</w:t>
      </w:r>
    </w:p>
    <w:p w14:paraId="0DE4B5B7" w14:textId="77777777" w:rsidR="00317C15" w:rsidRPr="00654C2A" w:rsidRDefault="00317C15" w:rsidP="00317C15">
      <w:pPr>
        <w:ind w:left="720" w:hanging="720"/>
        <w:rPr>
          <w:rFonts w:ascii="Arial" w:hAnsi="Arial" w:cs="Arial"/>
        </w:rPr>
      </w:pPr>
    </w:p>
    <w:p w14:paraId="090402FF" w14:textId="77777777" w:rsidR="007C60AD" w:rsidRPr="00654C2A" w:rsidRDefault="00673EAB" w:rsidP="00F006E6">
      <w:pPr>
        <w:ind w:left="709"/>
        <w:rPr>
          <w:rFonts w:ascii="Arial" w:hAnsi="Arial" w:cs="Arial"/>
          <w:lang w:val="en"/>
        </w:rPr>
      </w:pPr>
      <w:r w:rsidRPr="00654C2A">
        <w:rPr>
          <w:rFonts w:ascii="Arial" w:hAnsi="Arial" w:cs="Arial"/>
        </w:rPr>
        <w:t xml:space="preserve">All exchange Students nominated to study at the University of Bath are required to demonstrate that they have an appropriate level of spoken and written English for full academic and social participation.  </w:t>
      </w:r>
      <w:r w:rsidR="00705C5F" w:rsidRPr="00654C2A">
        <w:rPr>
          <w:rFonts w:ascii="Arial" w:hAnsi="Arial" w:cs="Arial"/>
          <w:lang w:val="en"/>
        </w:rPr>
        <w:t>The level recommended for all students is C1 in the Common European Framework of Reference for Languages (CEFR), although B2 will be accepted in some subject areas.  Entrants to the School of Management must be able to demonstrate C1 level.</w:t>
      </w:r>
    </w:p>
    <w:p w14:paraId="66204FF1" w14:textId="77777777" w:rsidR="00F006E6" w:rsidRPr="00654C2A" w:rsidRDefault="00F006E6" w:rsidP="00F006E6">
      <w:pPr>
        <w:ind w:left="709"/>
        <w:rPr>
          <w:rFonts w:ascii="Arial" w:hAnsi="Arial" w:cs="Arial"/>
          <w:lang w:val="en"/>
        </w:rPr>
      </w:pPr>
    </w:p>
    <w:p w14:paraId="2E95ABDC" w14:textId="596EBF32" w:rsidR="002D0C7B" w:rsidRPr="00654C2A" w:rsidRDefault="002D0C7B" w:rsidP="0008393D">
      <w:pPr>
        <w:ind w:left="709"/>
        <w:textAlignment w:val="baseline"/>
        <w:rPr>
          <w:rFonts w:ascii="Arial" w:hAnsi="Arial" w:cs="Arial"/>
          <w:color w:val="000000"/>
        </w:rPr>
      </w:pPr>
      <w:r w:rsidRPr="00654C2A">
        <w:rPr>
          <w:rFonts w:ascii="Arial" w:hAnsi="Arial" w:cs="Arial"/>
          <w:color w:val="000000"/>
        </w:rPr>
        <w:t>Additionally, students who are subject to immigration control and require a Student visa to study in the UK must meet the UKVI English Language Requirements (see </w:t>
      </w:r>
      <w:hyperlink r:id="rId11" w:history="1">
        <w:r w:rsidR="00141326" w:rsidRPr="00141326">
          <w:rPr>
            <w:rStyle w:val="Hyperlink"/>
            <w:rFonts w:ascii="Arial" w:hAnsi="Arial" w:cs="Arial"/>
          </w:rPr>
          <w:t>English language requirements for qualifications: Category C</w:t>
        </w:r>
      </w:hyperlink>
      <w:r w:rsidR="00141326" w:rsidRPr="00141326" w:rsidDel="00141326">
        <w:rPr>
          <w:rFonts w:ascii="Arial" w:hAnsi="Arial" w:cs="Arial"/>
          <w:color w:val="000000"/>
        </w:rPr>
        <w:t xml:space="preserve"> </w:t>
      </w:r>
      <w:r w:rsidRPr="00654C2A">
        <w:rPr>
          <w:rFonts w:ascii="Arial" w:hAnsi="Arial" w:cs="Arial"/>
          <w:color w:val="000000"/>
        </w:rPr>
        <w:t>). </w:t>
      </w:r>
    </w:p>
    <w:p w14:paraId="3EEEE140" w14:textId="77777777" w:rsidR="002D0C7B" w:rsidRPr="00654C2A" w:rsidRDefault="002D0C7B" w:rsidP="002D0C7B">
      <w:pPr>
        <w:textAlignment w:val="baseline"/>
        <w:rPr>
          <w:rFonts w:ascii="Arial" w:hAnsi="Arial" w:cs="Arial"/>
          <w:color w:val="000000"/>
        </w:rPr>
      </w:pPr>
      <w:r w:rsidRPr="00654C2A">
        <w:rPr>
          <w:rFonts w:ascii="Arial" w:hAnsi="Arial" w:cs="Arial"/>
          <w:color w:val="000000"/>
        </w:rPr>
        <w:t> </w:t>
      </w:r>
    </w:p>
    <w:p w14:paraId="6D443548" w14:textId="7ADAFF5A" w:rsidR="002D0C7B" w:rsidRPr="00654C2A" w:rsidRDefault="002D0C7B" w:rsidP="0008393D">
      <w:pPr>
        <w:ind w:left="709"/>
        <w:textAlignment w:val="baseline"/>
        <w:rPr>
          <w:rFonts w:ascii="Arial" w:hAnsi="Arial" w:cs="Arial"/>
          <w:color w:val="000000"/>
        </w:rPr>
      </w:pPr>
      <w:r w:rsidRPr="00654C2A">
        <w:rPr>
          <w:rFonts w:ascii="Arial" w:hAnsi="Arial" w:cs="Arial"/>
          <w:color w:val="000000"/>
        </w:rPr>
        <w:t>All exchange students will need a Student visa (see </w:t>
      </w:r>
      <w:hyperlink r:id="rId12" w:history="1">
        <w:r w:rsidR="00472004" w:rsidRPr="00472004">
          <w:rPr>
            <w:rStyle w:val="Hyperlink"/>
            <w:rFonts w:ascii="Arial" w:hAnsi="Arial" w:cs="Arial"/>
          </w:rPr>
          <w:t>How to apply for a Student visa</w:t>
        </w:r>
      </w:hyperlink>
      <w:r w:rsidR="00472004">
        <w:rPr>
          <w:rFonts w:ascii="Arial" w:hAnsi="Arial" w:cs="Arial"/>
          <w:color w:val="000000"/>
        </w:rPr>
        <w:t xml:space="preserve">) </w:t>
      </w:r>
      <w:r w:rsidRPr="00654C2A">
        <w:rPr>
          <w:rFonts w:ascii="Arial" w:hAnsi="Arial" w:cs="Arial"/>
          <w:color w:val="000000"/>
        </w:rPr>
        <w:t>if they intend to study at Bath for the full academic year or are enrolled in a Pharmacy programme of any length that includes rotations.  All exchange students intending to study for one semester only must have appropriate UK immigration permission to study such as a Visitor visa and must meet the University's English requirements.</w:t>
      </w:r>
    </w:p>
    <w:p w14:paraId="2DBF0D7D" w14:textId="77777777" w:rsidR="00C60995" w:rsidRPr="00654C2A" w:rsidRDefault="00C60995" w:rsidP="00F006E6">
      <w:pPr>
        <w:ind w:left="709"/>
        <w:rPr>
          <w:rFonts w:ascii="Arial" w:hAnsi="Arial" w:cs="Arial"/>
        </w:rPr>
      </w:pPr>
    </w:p>
    <w:p w14:paraId="037B10BE" w14:textId="77777777" w:rsidR="00673EAB" w:rsidRPr="00654C2A" w:rsidRDefault="00FC3BD0" w:rsidP="00317C15">
      <w:pPr>
        <w:ind w:left="720" w:hanging="720"/>
        <w:rPr>
          <w:rFonts w:ascii="Arial" w:hAnsi="Arial" w:cs="Arial"/>
          <w:b/>
        </w:rPr>
      </w:pPr>
      <w:r w:rsidRPr="00654C2A">
        <w:rPr>
          <w:rFonts w:ascii="Arial" w:hAnsi="Arial" w:cs="Arial"/>
        </w:rPr>
        <w:t>11.6</w:t>
      </w:r>
      <w:r w:rsidRPr="00654C2A">
        <w:rPr>
          <w:rFonts w:ascii="Arial" w:hAnsi="Arial" w:cs="Arial"/>
        </w:rPr>
        <w:tab/>
      </w:r>
      <w:r w:rsidR="00673EAB" w:rsidRPr="00654C2A">
        <w:rPr>
          <w:rFonts w:ascii="Arial" w:hAnsi="Arial" w:cs="Arial"/>
          <w:b/>
        </w:rPr>
        <w:t>[Insert</w:t>
      </w:r>
      <w:r w:rsidR="00673EAB" w:rsidRPr="00654C2A">
        <w:rPr>
          <w:rFonts w:ascii="Arial" w:hAnsi="Arial" w:cs="Arial"/>
        </w:rPr>
        <w:t xml:space="preserve"> </w:t>
      </w:r>
      <w:r w:rsidR="00673EAB" w:rsidRPr="00654C2A">
        <w:rPr>
          <w:rFonts w:ascii="Arial" w:hAnsi="Arial" w:cs="Arial"/>
          <w:b/>
        </w:rPr>
        <w:t>corresponding partner info</w:t>
      </w:r>
      <w:r w:rsidR="00541007" w:rsidRPr="00654C2A">
        <w:rPr>
          <w:rFonts w:ascii="Arial" w:hAnsi="Arial" w:cs="Arial"/>
          <w:b/>
        </w:rPr>
        <w:t>rmation</w:t>
      </w:r>
      <w:r w:rsidR="00673EAB" w:rsidRPr="00654C2A">
        <w:rPr>
          <w:rFonts w:ascii="Arial" w:hAnsi="Arial" w:cs="Arial"/>
          <w:b/>
        </w:rPr>
        <w:t xml:space="preserve"> if applicable]</w:t>
      </w:r>
    </w:p>
    <w:p w14:paraId="6B62F1B3" w14:textId="77777777" w:rsidR="00673EAB" w:rsidRPr="00770D63" w:rsidRDefault="00673EAB" w:rsidP="00317C15">
      <w:pPr>
        <w:ind w:left="720" w:hanging="720"/>
        <w:rPr>
          <w:rFonts w:ascii="Arial" w:hAnsi="Arial" w:cs="Arial"/>
          <w:sz w:val="20"/>
          <w:szCs w:val="20"/>
        </w:rPr>
      </w:pPr>
    </w:p>
    <w:p w14:paraId="55717B0B" w14:textId="77777777" w:rsidR="00673EAB" w:rsidRPr="00654C2A" w:rsidRDefault="00CB6E2F" w:rsidP="00472004">
      <w:pPr>
        <w:pStyle w:val="Heading1"/>
        <w:rPr>
          <w:rFonts w:ascii="Arial" w:hAnsi="Arial" w:cs="Arial"/>
          <w:b/>
          <w:bCs/>
          <w:color w:val="000000" w:themeColor="text1"/>
          <w:sz w:val="28"/>
          <w:szCs w:val="28"/>
        </w:rPr>
      </w:pPr>
      <w:r w:rsidRPr="00654C2A">
        <w:rPr>
          <w:rFonts w:ascii="Arial" w:hAnsi="Arial" w:cs="Arial"/>
          <w:b/>
          <w:bCs/>
          <w:color w:val="000000" w:themeColor="text1"/>
          <w:sz w:val="28"/>
          <w:szCs w:val="28"/>
        </w:rPr>
        <w:lastRenderedPageBreak/>
        <w:t>12.</w:t>
      </w:r>
      <w:r w:rsidRPr="00654C2A">
        <w:rPr>
          <w:rFonts w:ascii="Arial" w:hAnsi="Arial" w:cs="Arial"/>
          <w:b/>
          <w:bCs/>
          <w:color w:val="000000" w:themeColor="text1"/>
          <w:sz w:val="28"/>
          <w:szCs w:val="28"/>
        </w:rPr>
        <w:tab/>
      </w:r>
      <w:r w:rsidR="00673EAB" w:rsidRPr="00654C2A">
        <w:rPr>
          <w:rFonts w:ascii="Arial" w:hAnsi="Arial" w:cs="Arial"/>
          <w:b/>
          <w:bCs/>
          <w:color w:val="000000" w:themeColor="text1"/>
          <w:sz w:val="28"/>
          <w:szCs w:val="28"/>
        </w:rPr>
        <w:t>General terms and conditions of the exchange</w:t>
      </w:r>
    </w:p>
    <w:p w14:paraId="02F2C34E" w14:textId="77777777" w:rsidR="00673EAB" w:rsidRPr="00654C2A" w:rsidRDefault="00673EAB" w:rsidP="00317C15">
      <w:pPr>
        <w:ind w:left="720" w:hanging="720"/>
        <w:rPr>
          <w:rFonts w:ascii="Arial" w:hAnsi="Arial" w:cs="Arial"/>
        </w:rPr>
      </w:pPr>
    </w:p>
    <w:p w14:paraId="71F92BC2" w14:textId="77777777" w:rsidR="00673EAB" w:rsidRPr="00654C2A" w:rsidRDefault="00CB6E2F" w:rsidP="00317C15">
      <w:pPr>
        <w:ind w:left="720" w:hanging="720"/>
        <w:rPr>
          <w:rFonts w:ascii="Arial" w:hAnsi="Arial" w:cs="Arial"/>
        </w:rPr>
      </w:pPr>
      <w:r w:rsidRPr="00654C2A">
        <w:rPr>
          <w:rFonts w:ascii="Arial" w:hAnsi="Arial" w:cs="Arial"/>
        </w:rPr>
        <w:t>12.1</w:t>
      </w:r>
      <w:r w:rsidRPr="00654C2A">
        <w:rPr>
          <w:rFonts w:ascii="Arial" w:hAnsi="Arial" w:cs="Arial"/>
        </w:rPr>
        <w:tab/>
      </w:r>
      <w:r w:rsidR="00673EAB" w:rsidRPr="00654C2A">
        <w:rPr>
          <w:rFonts w:ascii="Arial" w:hAnsi="Arial" w:cs="Arial"/>
        </w:rPr>
        <w:t xml:space="preserve">Exchange Students will continue to be registered at their Home </w:t>
      </w:r>
      <w:r w:rsidR="00AE3145" w:rsidRPr="00654C2A">
        <w:rPr>
          <w:rFonts w:ascii="Arial" w:hAnsi="Arial" w:cs="Arial"/>
        </w:rPr>
        <w:t>Institution</w:t>
      </w:r>
      <w:r w:rsidR="00673EAB" w:rsidRPr="00654C2A">
        <w:rPr>
          <w:rFonts w:ascii="Arial" w:hAnsi="Arial" w:cs="Arial"/>
        </w:rPr>
        <w:t xml:space="preserve">.  They will also be registered as full-time non-degree students at the Host </w:t>
      </w:r>
      <w:r w:rsidR="00AE3145" w:rsidRPr="00654C2A">
        <w:rPr>
          <w:rFonts w:ascii="Arial" w:hAnsi="Arial" w:cs="Arial"/>
        </w:rPr>
        <w:t>Institution</w:t>
      </w:r>
      <w:r w:rsidR="00673EAB" w:rsidRPr="00654C2A">
        <w:rPr>
          <w:rFonts w:ascii="Arial" w:hAnsi="Arial" w:cs="Arial"/>
        </w:rPr>
        <w:t>.</w:t>
      </w:r>
    </w:p>
    <w:p w14:paraId="680A4E5D" w14:textId="77777777" w:rsidR="00673EAB" w:rsidRPr="00654C2A" w:rsidRDefault="00673EAB" w:rsidP="00317C15">
      <w:pPr>
        <w:ind w:left="720" w:hanging="720"/>
        <w:rPr>
          <w:rFonts w:ascii="Arial" w:hAnsi="Arial" w:cs="Arial"/>
        </w:rPr>
      </w:pPr>
    </w:p>
    <w:p w14:paraId="30AB839E" w14:textId="77777777" w:rsidR="00673EAB" w:rsidRPr="00654C2A" w:rsidRDefault="00CB6E2F" w:rsidP="00317C15">
      <w:pPr>
        <w:ind w:left="720" w:hanging="720"/>
        <w:rPr>
          <w:rFonts w:ascii="Arial" w:hAnsi="Arial" w:cs="Arial"/>
        </w:rPr>
      </w:pPr>
      <w:r w:rsidRPr="00654C2A">
        <w:rPr>
          <w:rFonts w:ascii="Arial" w:hAnsi="Arial" w:cs="Arial"/>
        </w:rPr>
        <w:t>12.2</w:t>
      </w:r>
      <w:r w:rsidRPr="00654C2A">
        <w:rPr>
          <w:rFonts w:ascii="Arial" w:hAnsi="Arial" w:cs="Arial"/>
        </w:rPr>
        <w:tab/>
      </w:r>
      <w:r w:rsidR="00673EAB" w:rsidRPr="00654C2A">
        <w:rPr>
          <w:rFonts w:ascii="Arial" w:hAnsi="Arial" w:cs="Arial"/>
        </w:rPr>
        <w:t>Exchange Students can only be accepted for full-time study.</w:t>
      </w:r>
    </w:p>
    <w:p w14:paraId="19219836" w14:textId="77777777" w:rsidR="00673EAB" w:rsidRPr="00654C2A" w:rsidRDefault="00673EAB" w:rsidP="00317C15">
      <w:pPr>
        <w:ind w:left="720" w:hanging="720"/>
        <w:rPr>
          <w:rFonts w:ascii="Arial" w:hAnsi="Arial" w:cs="Arial"/>
        </w:rPr>
      </w:pPr>
    </w:p>
    <w:p w14:paraId="6B0FAE9C" w14:textId="77777777" w:rsidR="00673EAB" w:rsidRPr="00654C2A" w:rsidRDefault="00CB6E2F" w:rsidP="00317C15">
      <w:pPr>
        <w:ind w:left="720" w:hanging="720"/>
        <w:rPr>
          <w:rFonts w:ascii="Arial" w:hAnsi="Arial" w:cs="Arial"/>
        </w:rPr>
      </w:pPr>
      <w:r w:rsidRPr="00654C2A">
        <w:rPr>
          <w:rFonts w:ascii="Arial" w:hAnsi="Arial" w:cs="Arial"/>
        </w:rPr>
        <w:t>12.3</w:t>
      </w:r>
      <w:r w:rsidRPr="00654C2A">
        <w:rPr>
          <w:rFonts w:ascii="Arial" w:hAnsi="Arial" w:cs="Arial"/>
        </w:rPr>
        <w:tab/>
      </w:r>
      <w:r w:rsidR="00673EAB" w:rsidRPr="00654C2A">
        <w:rPr>
          <w:rFonts w:ascii="Arial" w:hAnsi="Arial" w:cs="Arial"/>
        </w:rPr>
        <w:t xml:space="preserve">Exchange Students will return to continue their degree programme at their Home </w:t>
      </w:r>
      <w:r w:rsidR="00AE3145" w:rsidRPr="00654C2A">
        <w:rPr>
          <w:rFonts w:ascii="Arial" w:hAnsi="Arial" w:cs="Arial"/>
        </w:rPr>
        <w:t>Institution</w:t>
      </w:r>
      <w:r w:rsidR="00673EAB" w:rsidRPr="00654C2A">
        <w:rPr>
          <w:rFonts w:ascii="Arial" w:hAnsi="Arial" w:cs="Arial"/>
        </w:rPr>
        <w:t xml:space="preserve"> after completion of their academic exchange period.  Any application to transfer as a degree student from the Home </w:t>
      </w:r>
      <w:r w:rsidR="00AE3145" w:rsidRPr="00654C2A">
        <w:rPr>
          <w:rFonts w:ascii="Arial" w:hAnsi="Arial" w:cs="Arial"/>
        </w:rPr>
        <w:t>Institution</w:t>
      </w:r>
      <w:r w:rsidR="00673EAB" w:rsidRPr="00654C2A">
        <w:rPr>
          <w:rFonts w:ascii="Arial" w:hAnsi="Arial" w:cs="Arial"/>
        </w:rPr>
        <w:t xml:space="preserve"> to the Host </w:t>
      </w:r>
      <w:r w:rsidR="00AE3145" w:rsidRPr="00654C2A">
        <w:rPr>
          <w:rFonts w:ascii="Arial" w:hAnsi="Arial" w:cs="Arial"/>
        </w:rPr>
        <w:t>Institution</w:t>
      </w:r>
      <w:r w:rsidR="00673EAB" w:rsidRPr="00654C2A">
        <w:rPr>
          <w:rFonts w:ascii="Arial" w:hAnsi="Arial" w:cs="Arial"/>
        </w:rPr>
        <w:t xml:space="preserve"> will be subject to both </w:t>
      </w:r>
      <w:r w:rsidR="00AE3145" w:rsidRPr="00654C2A">
        <w:rPr>
          <w:rFonts w:ascii="Arial" w:hAnsi="Arial" w:cs="Arial"/>
        </w:rPr>
        <w:t>Institution</w:t>
      </w:r>
      <w:r w:rsidR="00673EAB" w:rsidRPr="00654C2A">
        <w:rPr>
          <w:rFonts w:ascii="Arial" w:hAnsi="Arial" w:cs="Arial"/>
        </w:rPr>
        <w:t xml:space="preserve">s’ standard rules and regulations for transfer.  (The University of Bath does not normally accept students by transfer.) </w:t>
      </w:r>
    </w:p>
    <w:p w14:paraId="296FEF7D" w14:textId="77777777" w:rsidR="00673EAB" w:rsidRPr="00654C2A" w:rsidRDefault="00673EAB" w:rsidP="003F5855">
      <w:pPr>
        <w:ind w:left="720" w:hanging="720"/>
        <w:rPr>
          <w:rFonts w:ascii="Arial" w:hAnsi="Arial" w:cs="Arial"/>
        </w:rPr>
      </w:pPr>
    </w:p>
    <w:p w14:paraId="1AF0B312" w14:textId="77777777" w:rsidR="00673EAB" w:rsidRPr="00654C2A" w:rsidRDefault="00CB6E2F" w:rsidP="003F5855">
      <w:pPr>
        <w:ind w:left="720" w:hanging="720"/>
        <w:rPr>
          <w:rFonts w:ascii="Arial" w:hAnsi="Arial" w:cs="Arial"/>
        </w:rPr>
      </w:pPr>
      <w:r w:rsidRPr="00654C2A">
        <w:rPr>
          <w:rFonts w:ascii="Arial" w:hAnsi="Arial" w:cs="Arial"/>
        </w:rPr>
        <w:t>12.4</w:t>
      </w:r>
      <w:r w:rsidRPr="00654C2A">
        <w:rPr>
          <w:rFonts w:ascii="Arial" w:hAnsi="Arial" w:cs="Arial"/>
        </w:rPr>
        <w:tab/>
      </w:r>
      <w:r w:rsidR="00673EAB" w:rsidRPr="00654C2A">
        <w:rPr>
          <w:rFonts w:ascii="Arial" w:hAnsi="Arial" w:cs="Arial"/>
        </w:rPr>
        <w:t xml:space="preserve">Exchange Students will continue to pay tuition fees at their Home </w:t>
      </w:r>
      <w:r w:rsidR="00AE3145" w:rsidRPr="00654C2A">
        <w:rPr>
          <w:rFonts w:ascii="Arial" w:hAnsi="Arial" w:cs="Arial"/>
        </w:rPr>
        <w:t>Institution</w:t>
      </w:r>
      <w:r w:rsidR="00673EAB" w:rsidRPr="00654C2A">
        <w:rPr>
          <w:rFonts w:ascii="Arial" w:hAnsi="Arial" w:cs="Arial"/>
        </w:rPr>
        <w:t xml:space="preserve">.  They will receive a tuition fee waiver from the Host </w:t>
      </w:r>
      <w:r w:rsidR="00AE3145" w:rsidRPr="00654C2A">
        <w:rPr>
          <w:rFonts w:ascii="Arial" w:hAnsi="Arial" w:cs="Arial"/>
        </w:rPr>
        <w:t>Institution</w:t>
      </w:r>
      <w:r w:rsidR="00673EAB" w:rsidRPr="00654C2A">
        <w:rPr>
          <w:rFonts w:ascii="Arial" w:hAnsi="Arial" w:cs="Arial"/>
        </w:rPr>
        <w:t xml:space="preserve"> (that is, no tuition fee will be charged to them) but they will be responsible for all their other expenses.  These include but are not limited to:</w:t>
      </w:r>
    </w:p>
    <w:p w14:paraId="7194DBDC" w14:textId="77777777" w:rsidR="00673EAB" w:rsidRPr="00654C2A" w:rsidRDefault="00673EAB" w:rsidP="003F5855">
      <w:pPr>
        <w:ind w:left="720" w:hanging="720"/>
        <w:rPr>
          <w:rFonts w:ascii="Arial" w:hAnsi="Arial" w:cs="Arial"/>
        </w:rPr>
      </w:pPr>
    </w:p>
    <w:p w14:paraId="7127884E" w14:textId="77777777" w:rsidR="00673EAB" w:rsidRPr="00654C2A" w:rsidRDefault="00673EAB" w:rsidP="003F5855">
      <w:pPr>
        <w:ind w:left="720"/>
        <w:rPr>
          <w:rFonts w:ascii="Arial" w:hAnsi="Arial" w:cs="Arial"/>
        </w:rPr>
      </w:pPr>
      <w:r w:rsidRPr="00654C2A">
        <w:rPr>
          <w:rFonts w:ascii="Arial" w:hAnsi="Arial" w:cs="Arial"/>
        </w:rPr>
        <w:t>Living costs (accommodation, meals etc.)</w:t>
      </w:r>
    </w:p>
    <w:p w14:paraId="5EBFC6E6" w14:textId="77777777" w:rsidR="00673EAB" w:rsidRPr="00654C2A" w:rsidRDefault="00673EAB" w:rsidP="003F5855">
      <w:pPr>
        <w:ind w:left="720"/>
        <w:rPr>
          <w:rFonts w:ascii="Arial" w:hAnsi="Arial" w:cs="Arial"/>
        </w:rPr>
      </w:pPr>
      <w:r w:rsidRPr="00654C2A">
        <w:rPr>
          <w:rFonts w:ascii="Arial" w:hAnsi="Arial" w:cs="Arial"/>
        </w:rPr>
        <w:t>Passport and visa costs</w:t>
      </w:r>
    </w:p>
    <w:p w14:paraId="159DC049" w14:textId="77777777" w:rsidR="00673EAB" w:rsidRPr="00654C2A" w:rsidRDefault="00673EAB" w:rsidP="003F5855">
      <w:pPr>
        <w:ind w:left="720"/>
        <w:rPr>
          <w:rFonts w:ascii="Arial" w:hAnsi="Arial" w:cs="Arial"/>
        </w:rPr>
      </w:pPr>
      <w:r w:rsidRPr="00654C2A">
        <w:rPr>
          <w:rFonts w:ascii="Arial" w:hAnsi="Arial" w:cs="Arial"/>
        </w:rPr>
        <w:t>Transport</w:t>
      </w:r>
    </w:p>
    <w:p w14:paraId="6B512497" w14:textId="77777777" w:rsidR="00673EAB" w:rsidRPr="00654C2A" w:rsidRDefault="00673EAB" w:rsidP="003F5855">
      <w:pPr>
        <w:ind w:left="720"/>
        <w:rPr>
          <w:rFonts w:ascii="Arial" w:hAnsi="Arial" w:cs="Arial"/>
        </w:rPr>
      </w:pPr>
      <w:r w:rsidRPr="00654C2A">
        <w:rPr>
          <w:rFonts w:ascii="Arial" w:hAnsi="Arial" w:cs="Arial"/>
        </w:rPr>
        <w:t>Insurance (health/medical, accident, travel, personal liability and possessions)</w:t>
      </w:r>
    </w:p>
    <w:p w14:paraId="0A5C29E5" w14:textId="77777777" w:rsidR="00673EAB" w:rsidRPr="00654C2A" w:rsidRDefault="00673EAB" w:rsidP="003F5855">
      <w:pPr>
        <w:ind w:left="720"/>
        <w:rPr>
          <w:rFonts w:ascii="Arial" w:hAnsi="Arial" w:cs="Arial"/>
        </w:rPr>
      </w:pPr>
      <w:r w:rsidRPr="00654C2A">
        <w:rPr>
          <w:rFonts w:ascii="Arial" w:hAnsi="Arial" w:cs="Arial"/>
        </w:rPr>
        <w:t>Textbooks and equipment</w:t>
      </w:r>
    </w:p>
    <w:p w14:paraId="2C9CBCDC" w14:textId="77777777" w:rsidR="00673EAB" w:rsidRPr="00654C2A" w:rsidRDefault="00673EAB" w:rsidP="003F5855">
      <w:pPr>
        <w:ind w:left="720"/>
        <w:rPr>
          <w:rFonts w:ascii="Arial" w:hAnsi="Arial" w:cs="Arial"/>
        </w:rPr>
      </w:pPr>
      <w:r w:rsidRPr="00654C2A">
        <w:rPr>
          <w:rFonts w:ascii="Arial" w:hAnsi="Arial" w:cs="Arial"/>
        </w:rPr>
        <w:t>Photocopying and printing</w:t>
      </w:r>
    </w:p>
    <w:p w14:paraId="2D0A5D4A" w14:textId="77777777" w:rsidR="00673EAB" w:rsidRPr="00654C2A" w:rsidRDefault="00673EAB" w:rsidP="003F5855">
      <w:pPr>
        <w:ind w:left="720"/>
        <w:rPr>
          <w:rFonts w:ascii="Arial" w:hAnsi="Arial" w:cs="Arial"/>
        </w:rPr>
      </w:pPr>
      <w:r w:rsidRPr="00654C2A">
        <w:rPr>
          <w:rFonts w:ascii="Arial" w:hAnsi="Arial" w:cs="Arial"/>
        </w:rPr>
        <w:t>Incidental expenses as may be required by the study programme</w:t>
      </w:r>
    </w:p>
    <w:p w14:paraId="4EB2591E" w14:textId="77777777" w:rsidR="00673EAB" w:rsidRPr="00654C2A" w:rsidRDefault="00673EAB" w:rsidP="003F5855">
      <w:pPr>
        <w:ind w:left="720"/>
        <w:rPr>
          <w:rFonts w:ascii="Arial" w:hAnsi="Arial" w:cs="Arial"/>
        </w:rPr>
      </w:pPr>
      <w:r w:rsidRPr="00654C2A">
        <w:rPr>
          <w:rFonts w:ascii="Arial" w:hAnsi="Arial" w:cs="Arial"/>
        </w:rPr>
        <w:t xml:space="preserve">Guild fees/student’s union fees on the same basis as home students </w:t>
      </w:r>
    </w:p>
    <w:p w14:paraId="769D0D3C" w14:textId="77777777" w:rsidR="00673EAB" w:rsidRPr="00654C2A" w:rsidRDefault="00673EAB" w:rsidP="003F5855">
      <w:pPr>
        <w:ind w:left="720" w:hanging="720"/>
        <w:rPr>
          <w:rFonts w:ascii="Arial" w:hAnsi="Arial" w:cs="Arial"/>
        </w:rPr>
      </w:pPr>
    </w:p>
    <w:p w14:paraId="5EFDECCB" w14:textId="77777777" w:rsidR="00673EAB" w:rsidRPr="00654C2A" w:rsidRDefault="00407F1A" w:rsidP="003F5855">
      <w:pPr>
        <w:ind w:left="720" w:hanging="720"/>
        <w:rPr>
          <w:rFonts w:ascii="Arial" w:hAnsi="Arial" w:cs="Arial"/>
        </w:rPr>
      </w:pPr>
      <w:r w:rsidRPr="00654C2A">
        <w:rPr>
          <w:rFonts w:ascii="Arial" w:hAnsi="Arial" w:cs="Arial"/>
        </w:rPr>
        <w:t>12.5</w:t>
      </w:r>
      <w:r w:rsidRPr="00654C2A">
        <w:rPr>
          <w:rFonts w:ascii="Arial" w:hAnsi="Arial" w:cs="Arial"/>
        </w:rPr>
        <w:tab/>
      </w:r>
      <w:r w:rsidR="00673EAB" w:rsidRPr="00654C2A">
        <w:rPr>
          <w:rFonts w:ascii="Arial" w:hAnsi="Arial" w:cs="Arial"/>
        </w:rPr>
        <w:t xml:space="preserve">Exchange Students must abide by all rules and regulations of the Host </w:t>
      </w:r>
      <w:r w:rsidR="00AE3145" w:rsidRPr="00654C2A">
        <w:rPr>
          <w:rFonts w:ascii="Arial" w:hAnsi="Arial" w:cs="Arial"/>
        </w:rPr>
        <w:t>Institution</w:t>
      </w:r>
      <w:r w:rsidR="00673EAB" w:rsidRPr="00654C2A">
        <w:rPr>
          <w:rFonts w:ascii="Arial" w:hAnsi="Arial" w:cs="Arial"/>
        </w:rPr>
        <w:t>.</w:t>
      </w:r>
    </w:p>
    <w:p w14:paraId="54CD245A" w14:textId="77777777" w:rsidR="00E64A35" w:rsidRPr="00654C2A" w:rsidRDefault="00E64A35" w:rsidP="003F5855">
      <w:pPr>
        <w:ind w:left="720" w:hanging="720"/>
      </w:pPr>
    </w:p>
    <w:p w14:paraId="300B64D0" w14:textId="77777777" w:rsidR="00FA4976" w:rsidRPr="00654C2A" w:rsidRDefault="00407F1A" w:rsidP="003F5855">
      <w:pPr>
        <w:ind w:left="720" w:hanging="720"/>
        <w:rPr>
          <w:rFonts w:ascii="Arial" w:hAnsi="Arial" w:cs="Arial"/>
        </w:rPr>
      </w:pPr>
      <w:r w:rsidRPr="00654C2A">
        <w:rPr>
          <w:rFonts w:ascii="Arial" w:hAnsi="Arial" w:cs="Arial"/>
        </w:rPr>
        <w:t>12.6</w:t>
      </w:r>
      <w:r w:rsidRPr="00654C2A">
        <w:rPr>
          <w:rFonts w:ascii="Arial" w:hAnsi="Arial" w:cs="Arial"/>
        </w:rPr>
        <w:tab/>
      </w:r>
      <w:r w:rsidR="00FA4976" w:rsidRPr="00654C2A">
        <w:rPr>
          <w:rFonts w:ascii="Arial" w:hAnsi="Arial" w:cs="Arial"/>
        </w:rPr>
        <w:t xml:space="preserve">The Host </w:t>
      </w:r>
      <w:r w:rsidR="00AE3145" w:rsidRPr="00654C2A">
        <w:rPr>
          <w:rFonts w:ascii="Arial" w:hAnsi="Arial" w:cs="Arial"/>
        </w:rPr>
        <w:t>Institution</w:t>
      </w:r>
      <w:r w:rsidR="00FA4976" w:rsidRPr="00654C2A">
        <w:rPr>
          <w:rFonts w:ascii="Arial" w:hAnsi="Arial" w:cs="Arial"/>
        </w:rPr>
        <w:t xml:space="preserve"> will make available to the Exchange Students the same access to facilities, rights and privileges as degree students at the Host </w:t>
      </w:r>
      <w:r w:rsidR="00AE3145" w:rsidRPr="00654C2A">
        <w:rPr>
          <w:rFonts w:ascii="Arial" w:hAnsi="Arial" w:cs="Arial"/>
        </w:rPr>
        <w:t>Institution</w:t>
      </w:r>
      <w:r w:rsidR="00FA4976" w:rsidRPr="00654C2A">
        <w:rPr>
          <w:rFonts w:ascii="Arial" w:hAnsi="Arial" w:cs="Arial"/>
        </w:rPr>
        <w:t>.</w:t>
      </w:r>
    </w:p>
    <w:p w14:paraId="1231BE67" w14:textId="77777777" w:rsidR="00FA4976" w:rsidRPr="00654C2A" w:rsidRDefault="00FA4976" w:rsidP="003F5855">
      <w:pPr>
        <w:ind w:left="720" w:hanging="720"/>
        <w:rPr>
          <w:rFonts w:ascii="Arial" w:hAnsi="Arial" w:cs="Arial"/>
        </w:rPr>
      </w:pPr>
    </w:p>
    <w:p w14:paraId="256CF426" w14:textId="77777777" w:rsidR="00FA4976" w:rsidRPr="00654C2A" w:rsidRDefault="00407F1A" w:rsidP="003F5855">
      <w:pPr>
        <w:ind w:left="720" w:hanging="720"/>
        <w:rPr>
          <w:rFonts w:ascii="Arial" w:hAnsi="Arial" w:cs="Arial"/>
        </w:rPr>
      </w:pPr>
      <w:r w:rsidRPr="00654C2A">
        <w:rPr>
          <w:rFonts w:ascii="Arial" w:hAnsi="Arial" w:cs="Arial"/>
        </w:rPr>
        <w:t>12.7</w:t>
      </w:r>
      <w:r w:rsidRPr="00654C2A">
        <w:rPr>
          <w:rFonts w:ascii="Arial" w:hAnsi="Arial" w:cs="Arial"/>
        </w:rPr>
        <w:tab/>
      </w:r>
      <w:r w:rsidR="00FA4976" w:rsidRPr="00654C2A">
        <w:rPr>
          <w:rFonts w:ascii="Arial" w:hAnsi="Arial" w:cs="Arial"/>
        </w:rPr>
        <w:t xml:space="preserve">Each </w:t>
      </w:r>
      <w:r w:rsidR="00AE3145" w:rsidRPr="00654C2A">
        <w:rPr>
          <w:rFonts w:ascii="Arial" w:hAnsi="Arial" w:cs="Arial"/>
        </w:rPr>
        <w:t>Institution</w:t>
      </w:r>
      <w:r w:rsidR="00FA4976" w:rsidRPr="00654C2A">
        <w:rPr>
          <w:rFonts w:ascii="Arial" w:hAnsi="Arial" w:cs="Arial"/>
        </w:rPr>
        <w:t xml:space="preserve"> will arrange for a named member of staff to serve as Exchange Programme Liaison for the purpose of implementing and managing the Exchange Programme in conjunction with his/her counterpart at the partner university; to act as first point of contact with respect to the Exchange Programme; to assist students during the application process and on arrival; and to co-operate as appropriate with members of academic and administrative staff in matters of emergency, discipline, advice and evaluation.</w:t>
      </w:r>
    </w:p>
    <w:p w14:paraId="36FEB5B0" w14:textId="77777777" w:rsidR="00FA4976" w:rsidRPr="00654C2A" w:rsidRDefault="00FA4976" w:rsidP="00F95A85">
      <w:pPr>
        <w:ind w:left="720" w:hanging="720"/>
        <w:rPr>
          <w:rFonts w:ascii="Arial" w:hAnsi="Arial" w:cs="Arial"/>
        </w:rPr>
      </w:pPr>
    </w:p>
    <w:p w14:paraId="40958756" w14:textId="77777777" w:rsidR="00FA4976" w:rsidRPr="00654C2A" w:rsidRDefault="00FA4976" w:rsidP="00F95A85">
      <w:pPr>
        <w:ind w:left="720" w:hanging="720"/>
        <w:rPr>
          <w:rFonts w:ascii="Arial" w:hAnsi="Arial" w:cs="Arial"/>
        </w:rPr>
      </w:pPr>
      <w:r w:rsidRPr="00654C2A">
        <w:rPr>
          <w:rFonts w:ascii="Arial" w:hAnsi="Arial" w:cs="Arial"/>
        </w:rPr>
        <w:t>12.8</w:t>
      </w:r>
      <w:r w:rsidR="00407F1A" w:rsidRPr="00654C2A">
        <w:rPr>
          <w:rFonts w:ascii="Arial" w:hAnsi="Arial" w:cs="Arial"/>
        </w:rPr>
        <w:tab/>
      </w:r>
      <w:r w:rsidRPr="00654C2A">
        <w:rPr>
          <w:rFonts w:ascii="Arial" w:hAnsi="Arial" w:cs="Arial"/>
        </w:rPr>
        <w:t xml:space="preserve">Each </w:t>
      </w:r>
      <w:r w:rsidR="00AE3145" w:rsidRPr="00654C2A">
        <w:rPr>
          <w:rFonts w:ascii="Arial" w:hAnsi="Arial" w:cs="Arial"/>
        </w:rPr>
        <w:t>Institution</w:t>
      </w:r>
      <w:r w:rsidRPr="00654C2A">
        <w:rPr>
          <w:rFonts w:ascii="Arial" w:hAnsi="Arial" w:cs="Arial"/>
        </w:rPr>
        <w:t xml:space="preserve"> will provide Exchange Students with immigration advice.  Exchange students will be responsible for obtaining necessary documents for international study and complying with immigration and visa requirements.  Subject to the student fulfilling the required criteria, each </w:t>
      </w:r>
      <w:r w:rsidR="00AE3145" w:rsidRPr="00654C2A">
        <w:rPr>
          <w:rFonts w:ascii="Arial" w:hAnsi="Arial" w:cs="Arial"/>
        </w:rPr>
        <w:t>Institution</w:t>
      </w:r>
      <w:r w:rsidRPr="00654C2A">
        <w:rPr>
          <w:rFonts w:ascii="Arial" w:hAnsi="Arial" w:cs="Arial"/>
        </w:rPr>
        <w:t xml:space="preserve"> will provide any immigration documents usually required from the Host </w:t>
      </w:r>
      <w:r w:rsidR="00AE3145" w:rsidRPr="00654C2A">
        <w:rPr>
          <w:rFonts w:ascii="Arial" w:hAnsi="Arial" w:cs="Arial"/>
        </w:rPr>
        <w:t>Institution</w:t>
      </w:r>
      <w:r w:rsidRPr="00654C2A">
        <w:rPr>
          <w:rFonts w:ascii="Arial" w:hAnsi="Arial" w:cs="Arial"/>
        </w:rPr>
        <w:t>.</w:t>
      </w:r>
    </w:p>
    <w:p w14:paraId="30D7AA69" w14:textId="77777777" w:rsidR="00FA4976" w:rsidRPr="00654C2A" w:rsidRDefault="00FA4976" w:rsidP="00F95A85">
      <w:pPr>
        <w:ind w:left="720" w:hanging="720"/>
        <w:rPr>
          <w:rFonts w:ascii="Arial" w:hAnsi="Arial" w:cs="Arial"/>
        </w:rPr>
      </w:pPr>
    </w:p>
    <w:p w14:paraId="7831C84A" w14:textId="77777777" w:rsidR="00FA4976" w:rsidRPr="00654C2A" w:rsidRDefault="00407F1A" w:rsidP="00F95A85">
      <w:pPr>
        <w:ind w:left="720" w:hanging="720"/>
        <w:rPr>
          <w:rFonts w:ascii="Arial" w:hAnsi="Arial" w:cs="Arial"/>
        </w:rPr>
      </w:pPr>
      <w:r w:rsidRPr="00654C2A">
        <w:rPr>
          <w:rFonts w:ascii="Arial" w:hAnsi="Arial" w:cs="Arial"/>
        </w:rPr>
        <w:lastRenderedPageBreak/>
        <w:t>12.9</w:t>
      </w:r>
      <w:r w:rsidRPr="00654C2A">
        <w:rPr>
          <w:rFonts w:ascii="Arial" w:hAnsi="Arial" w:cs="Arial"/>
        </w:rPr>
        <w:tab/>
      </w:r>
      <w:r w:rsidR="00FA4976" w:rsidRPr="00654C2A">
        <w:rPr>
          <w:rFonts w:ascii="Arial" w:hAnsi="Arial" w:cs="Arial"/>
        </w:rPr>
        <w:t xml:space="preserve">Each </w:t>
      </w:r>
      <w:r w:rsidR="00AE3145" w:rsidRPr="00654C2A">
        <w:rPr>
          <w:rFonts w:ascii="Arial" w:hAnsi="Arial" w:cs="Arial"/>
        </w:rPr>
        <w:t>Institution</w:t>
      </w:r>
      <w:r w:rsidR="00FA4976" w:rsidRPr="00654C2A">
        <w:rPr>
          <w:rFonts w:ascii="Arial" w:hAnsi="Arial" w:cs="Arial"/>
        </w:rPr>
        <w:t xml:space="preserve"> will provide joining information, including guidance on the local cost of living, and will arrange orientation for Exchange Students.</w:t>
      </w:r>
    </w:p>
    <w:p w14:paraId="7196D064" w14:textId="77777777" w:rsidR="00FA4976" w:rsidRPr="00654C2A" w:rsidRDefault="00FA4976" w:rsidP="00F95A85">
      <w:pPr>
        <w:ind w:left="720" w:hanging="720"/>
        <w:rPr>
          <w:rFonts w:ascii="Arial" w:hAnsi="Arial" w:cs="Arial"/>
        </w:rPr>
      </w:pPr>
    </w:p>
    <w:p w14:paraId="293DDED9" w14:textId="77777777" w:rsidR="00FA4976" w:rsidRPr="00654C2A" w:rsidRDefault="008D2D38" w:rsidP="00F95A85">
      <w:pPr>
        <w:ind w:left="720" w:hanging="720"/>
        <w:rPr>
          <w:rFonts w:ascii="Arial" w:hAnsi="Arial" w:cs="Arial"/>
        </w:rPr>
      </w:pPr>
      <w:r w:rsidRPr="00654C2A">
        <w:rPr>
          <w:rFonts w:ascii="Arial" w:hAnsi="Arial" w:cs="Arial"/>
        </w:rPr>
        <w:t>12.10</w:t>
      </w:r>
      <w:r w:rsidRPr="00654C2A">
        <w:rPr>
          <w:rFonts w:ascii="Arial" w:hAnsi="Arial" w:cs="Arial"/>
        </w:rPr>
        <w:tab/>
      </w:r>
      <w:r w:rsidR="00FA4976" w:rsidRPr="00654C2A">
        <w:rPr>
          <w:rFonts w:ascii="Arial" w:hAnsi="Arial" w:cs="Arial"/>
        </w:rPr>
        <w:t xml:space="preserve">Exchange Students will be responsible for complying with current immunization requirements and for maintaining adequate health and medical insurance.  Each </w:t>
      </w:r>
      <w:r w:rsidR="00AE3145" w:rsidRPr="00654C2A">
        <w:rPr>
          <w:rFonts w:ascii="Arial" w:hAnsi="Arial" w:cs="Arial"/>
        </w:rPr>
        <w:t>Institution</w:t>
      </w:r>
      <w:r w:rsidR="00FA4976" w:rsidRPr="00654C2A">
        <w:rPr>
          <w:rFonts w:ascii="Arial" w:hAnsi="Arial" w:cs="Arial"/>
        </w:rPr>
        <w:t xml:space="preserve"> will provide advice on these issues in its joining information.</w:t>
      </w:r>
    </w:p>
    <w:p w14:paraId="34FF1C98" w14:textId="77777777" w:rsidR="00FA4976" w:rsidRPr="00654C2A" w:rsidRDefault="00FA4976" w:rsidP="00F95A85">
      <w:pPr>
        <w:ind w:left="720" w:hanging="720"/>
        <w:rPr>
          <w:rFonts w:ascii="Arial" w:hAnsi="Arial" w:cs="Arial"/>
        </w:rPr>
      </w:pPr>
    </w:p>
    <w:p w14:paraId="0FA8F02B" w14:textId="77777777" w:rsidR="00FA4976" w:rsidRPr="00654C2A" w:rsidRDefault="00430918" w:rsidP="00F95A85">
      <w:pPr>
        <w:ind w:left="720" w:hanging="720"/>
        <w:rPr>
          <w:rFonts w:ascii="Arial" w:hAnsi="Arial" w:cs="Arial"/>
        </w:rPr>
      </w:pPr>
      <w:r w:rsidRPr="00654C2A">
        <w:rPr>
          <w:rFonts w:ascii="Arial" w:hAnsi="Arial" w:cs="Arial"/>
        </w:rPr>
        <w:t>12.11</w:t>
      </w:r>
      <w:r w:rsidRPr="00654C2A">
        <w:rPr>
          <w:rFonts w:ascii="Arial" w:hAnsi="Arial" w:cs="Arial"/>
        </w:rPr>
        <w:tab/>
      </w:r>
      <w:r w:rsidR="00FA4976" w:rsidRPr="00654C2A">
        <w:rPr>
          <w:rFonts w:ascii="Arial" w:hAnsi="Arial" w:cs="Arial"/>
        </w:rPr>
        <w:t>Exchange Students will be responsible for maintaining comprehensive accident, travel, personal liability and possessions insurance.</w:t>
      </w:r>
    </w:p>
    <w:p w14:paraId="6D072C0D" w14:textId="77777777" w:rsidR="00FA4976" w:rsidRPr="00654C2A" w:rsidRDefault="00FA4976" w:rsidP="00F95A85">
      <w:pPr>
        <w:ind w:left="720" w:hanging="720"/>
        <w:rPr>
          <w:rFonts w:ascii="Arial" w:hAnsi="Arial" w:cs="Arial"/>
        </w:rPr>
      </w:pPr>
    </w:p>
    <w:p w14:paraId="681057B7" w14:textId="77777777" w:rsidR="00FA4976" w:rsidRPr="00654C2A" w:rsidRDefault="00430918" w:rsidP="00F95A85">
      <w:pPr>
        <w:ind w:left="720" w:hanging="720"/>
        <w:rPr>
          <w:rFonts w:ascii="Arial" w:hAnsi="Arial" w:cs="Arial"/>
        </w:rPr>
      </w:pPr>
      <w:r w:rsidRPr="00654C2A">
        <w:rPr>
          <w:rFonts w:ascii="Arial" w:hAnsi="Arial" w:cs="Arial"/>
        </w:rPr>
        <w:t>12.12</w:t>
      </w:r>
      <w:r w:rsidRPr="00654C2A">
        <w:rPr>
          <w:rFonts w:ascii="Arial" w:hAnsi="Arial" w:cs="Arial"/>
        </w:rPr>
        <w:tab/>
      </w:r>
      <w:r w:rsidR="00FA4976" w:rsidRPr="00654C2A">
        <w:rPr>
          <w:rFonts w:ascii="Arial" w:hAnsi="Arial" w:cs="Arial"/>
        </w:rPr>
        <w:t>Accommodation:</w:t>
      </w:r>
    </w:p>
    <w:p w14:paraId="48A21919" w14:textId="77777777" w:rsidR="00FA4976" w:rsidRPr="00654C2A" w:rsidRDefault="00FA4976" w:rsidP="00F95A85">
      <w:pPr>
        <w:ind w:left="720" w:hanging="720"/>
        <w:rPr>
          <w:rFonts w:ascii="Arial" w:hAnsi="Arial" w:cs="Arial"/>
        </w:rPr>
      </w:pPr>
    </w:p>
    <w:p w14:paraId="3102EEFC" w14:textId="77777777" w:rsidR="00FA4976" w:rsidRPr="00654C2A" w:rsidRDefault="00430918" w:rsidP="004A037B">
      <w:pPr>
        <w:ind w:left="1440" w:hanging="720"/>
        <w:rPr>
          <w:rFonts w:ascii="Arial" w:hAnsi="Arial" w:cs="Arial"/>
        </w:rPr>
      </w:pPr>
      <w:r w:rsidRPr="00654C2A">
        <w:rPr>
          <w:rFonts w:ascii="Arial" w:hAnsi="Arial" w:cs="Arial"/>
        </w:rPr>
        <w:t>12.12.1</w:t>
      </w:r>
      <w:r w:rsidRPr="00654C2A">
        <w:rPr>
          <w:rFonts w:ascii="Arial" w:hAnsi="Arial" w:cs="Arial"/>
        </w:rPr>
        <w:tab/>
      </w:r>
      <w:r w:rsidR="00FA4976" w:rsidRPr="00654C2A">
        <w:rPr>
          <w:rFonts w:ascii="Arial" w:hAnsi="Arial" w:cs="Arial"/>
        </w:rPr>
        <w:t xml:space="preserve">The University of Bath regrets that it is not able to guarantee accommodation in halls of residence and that Exchange Students will be responsible for finding their own privately rented accommodation.  The University of Bath Accommodation Office will </w:t>
      </w:r>
      <w:proofErr w:type="gramStart"/>
      <w:r w:rsidR="00FA4976" w:rsidRPr="00654C2A">
        <w:rPr>
          <w:rFonts w:ascii="Arial" w:hAnsi="Arial" w:cs="Arial"/>
        </w:rPr>
        <w:t>provide assistance</w:t>
      </w:r>
      <w:proofErr w:type="gramEnd"/>
      <w:r w:rsidR="00FA4976" w:rsidRPr="00654C2A">
        <w:rPr>
          <w:rFonts w:ascii="Arial" w:hAnsi="Arial" w:cs="Arial"/>
        </w:rPr>
        <w:t xml:space="preserve"> in the form of access to a database of local vacancies, advice and a contract checking service.</w:t>
      </w:r>
    </w:p>
    <w:p w14:paraId="6BD18F9B" w14:textId="77777777" w:rsidR="00FA4976" w:rsidRPr="00654C2A" w:rsidRDefault="00FA4976" w:rsidP="004A037B">
      <w:pPr>
        <w:ind w:left="1440" w:hanging="720"/>
        <w:rPr>
          <w:rFonts w:ascii="Arial" w:hAnsi="Arial" w:cs="Arial"/>
        </w:rPr>
      </w:pPr>
    </w:p>
    <w:p w14:paraId="11F456F8" w14:textId="77777777" w:rsidR="00FA4976" w:rsidRPr="00654C2A" w:rsidRDefault="00430918" w:rsidP="004A037B">
      <w:pPr>
        <w:ind w:left="1440" w:hanging="720"/>
        <w:rPr>
          <w:rFonts w:ascii="Arial" w:hAnsi="Arial" w:cs="Arial"/>
          <w:b/>
        </w:rPr>
      </w:pPr>
      <w:r w:rsidRPr="00654C2A">
        <w:rPr>
          <w:rFonts w:ascii="Arial" w:hAnsi="Arial" w:cs="Arial"/>
        </w:rPr>
        <w:t>12.12.2</w:t>
      </w:r>
      <w:r w:rsidRPr="00654C2A">
        <w:rPr>
          <w:rFonts w:ascii="Arial" w:hAnsi="Arial" w:cs="Arial"/>
        </w:rPr>
        <w:tab/>
      </w:r>
      <w:r w:rsidR="00FA4976" w:rsidRPr="00654C2A">
        <w:rPr>
          <w:rFonts w:ascii="Arial" w:hAnsi="Arial" w:cs="Arial"/>
          <w:b/>
        </w:rPr>
        <w:t xml:space="preserve">[Insert corresponding information for partner </w:t>
      </w:r>
      <w:r w:rsidR="00AE3145" w:rsidRPr="00654C2A">
        <w:rPr>
          <w:rFonts w:ascii="Arial" w:hAnsi="Arial" w:cs="Arial"/>
          <w:b/>
        </w:rPr>
        <w:t>Institution</w:t>
      </w:r>
      <w:r w:rsidR="00FA4976" w:rsidRPr="00654C2A">
        <w:rPr>
          <w:rFonts w:ascii="Arial" w:hAnsi="Arial" w:cs="Arial"/>
          <w:b/>
        </w:rPr>
        <w:t>]</w:t>
      </w:r>
    </w:p>
    <w:p w14:paraId="238601FE" w14:textId="77777777" w:rsidR="00FA4976" w:rsidRPr="00654C2A" w:rsidRDefault="00FA4976" w:rsidP="00B253D8">
      <w:pPr>
        <w:ind w:left="720" w:hanging="720"/>
        <w:rPr>
          <w:rFonts w:ascii="Arial" w:hAnsi="Arial" w:cs="Arial"/>
        </w:rPr>
      </w:pPr>
    </w:p>
    <w:p w14:paraId="0F3CABC7" w14:textId="6CA29960" w:rsidR="00FA4976" w:rsidRPr="00654C2A" w:rsidRDefault="00FA4976" w:rsidP="00352BEA">
      <w:pPr>
        <w:ind w:left="720" w:hanging="720"/>
      </w:pPr>
      <w:r w:rsidRPr="00654C2A">
        <w:rPr>
          <w:rFonts w:ascii="Arial" w:hAnsi="Arial" w:cs="Arial"/>
        </w:rPr>
        <w:t>12.1</w:t>
      </w:r>
      <w:r w:rsidR="00047A9F" w:rsidRPr="00654C2A">
        <w:rPr>
          <w:rFonts w:ascii="Arial" w:hAnsi="Arial" w:cs="Arial"/>
        </w:rPr>
        <w:t>3</w:t>
      </w:r>
      <w:r w:rsidR="00955906" w:rsidRPr="00654C2A">
        <w:rPr>
          <w:rFonts w:ascii="Arial" w:hAnsi="Arial" w:cs="Arial"/>
        </w:rPr>
        <w:tab/>
      </w:r>
      <w:r w:rsidRPr="00654C2A">
        <w:rPr>
          <w:rFonts w:ascii="Arial" w:hAnsi="Arial" w:cs="Arial"/>
        </w:rPr>
        <w:t xml:space="preserve">In the event there is a student complaint or academic appeal by the Exchange </w:t>
      </w:r>
      <w:proofErr w:type="gramStart"/>
      <w:r w:rsidRPr="00654C2A">
        <w:rPr>
          <w:rFonts w:ascii="Arial" w:hAnsi="Arial" w:cs="Arial"/>
        </w:rPr>
        <w:t>Student,</w:t>
      </w:r>
      <w:proofErr w:type="gramEnd"/>
      <w:r w:rsidRPr="00654C2A">
        <w:rPr>
          <w:rFonts w:ascii="Arial" w:hAnsi="Arial" w:cs="Arial"/>
        </w:rPr>
        <w:t xml:space="preserve"> while participating in the Exchange Programme, the student complaint and academic appeal process of the Host </w:t>
      </w:r>
      <w:r w:rsidR="00AE3145" w:rsidRPr="00654C2A">
        <w:rPr>
          <w:rFonts w:ascii="Arial" w:hAnsi="Arial" w:cs="Arial"/>
        </w:rPr>
        <w:t>Institution</w:t>
      </w:r>
      <w:r w:rsidRPr="00654C2A">
        <w:rPr>
          <w:rFonts w:ascii="Arial" w:hAnsi="Arial" w:cs="Arial"/>
        </w:rPr>
        <w:t xml:space="preserve"> will apply.  However, the Host </w:t>
      </w:r>
      <w:r w:rsidR="00AE3145" w:rsidRPr="00654C2A">
        <w:rPr>
          <w:rFonts w:ascii="Arial" w:hAnsi="Arial" w:cs="Arial"/>
        </w:rPr>
        <w:t>Institution</w:t>
      </w:r>
      <w:r w:rsidRPr="00654C2A">
        <w:rPr>
          <w:rFonts w:ascii="Arial" w:hAnsi="Arial" w:cs="Arial"/>
        </w:rPr>
        <w:t xml:space="preserve"> will immediately notify the Home </w:t>
      </w:r>
      <w:r w:rsidR="00AE3145" w:rsidRPr="00654C2A">
        <w:rPr>
          <w:rFonts w:ascii="Arial" w:hAnsi="Arial" w:cs="Arial"/>
        </w:rPr>
        <w:t>Institution</w:t>
      </w:r>
      <w:r w:rsidRPr="00654C2A">
        <w:rPr>
          <w:rFonts w:ascii="Arial" w:hAnsi="Arial" w:cs="Arial"/>
        </w:rPr>
        <w:t xml:space="preserve"> of any such matter and allow the Home </w:t>
      </w:r>
      <w:r w:rsidR="00AE3145" w:rsidRPr="00654C2A">
        <w:rPr>
          <w:rFonts w:ascii="Arial" w:hAnsi="Arial" w:cs="Arial"/>
        </w:rPr>
        <w:t>Institution</w:t>
      </w:r>
      <w:r w:rsidRPr="00654C2A">
        <w:rPr>
          <w:rFonts w:ascii="Arial" w:hAnsi="Arial" w:cs="Arial"/>
        </w:rPr>
        <w:t xml:space="preserve"> to participate to a reasonable degree in any formal procedure implemented</w:t>
      </w:r>
    </w:p>
    <w:p w14:paraId="6FA42733" w14:textId="77777777" w:rsidR="00FA4976" w:rsidRPr="00654C2A" w:rsidRDefault="00955906" w:rsidP="00E33299">
      <w:pPr>
        <w:pStyle w:val="Heading1"/>
        <w:rPr>
          <w:rFonts w:ascii="Arial" w:hAnsi="Arial" w:cs="Arial"/>
          <w:color w:val="000000" w:themeColor="text1"/>
          <w:sz w:val="28"/>
          <w:szCs w:val="28"/>
        </w:rPr>
      </w:pPr>
      <w:r w:rsidRPr="00654C2A">
        <w:rPr>
          <w:rFonts w:ascii="Arial" w:hAnsi="Arial" w:cs="Arial"/>
          <w:b/>
          <w:color w:val="000000" w:themeColor="text1"/>
          <w:sz w:val="28"/>
          <w:szCs w:val="28"/>
        </w:rPr>
        <w:t>13.</w:t>
      </w:r>
      <w:r w:rsidRPr="00654C2A">
        <w:rPr>
          <w:rFonts w:ascii="Arial" w:hAnsi="Arial" w:cs="Arial"/>
          <w:b/>
          <w:color w:val="000000" w:themeColor="text1"/>
          <w:sz w:val="28"/>
          <w:szCs w:val="28"/>
        </w:rPr>
        <w:tab/>
      </w:r>
      <w:r w:rsidR="00FA4976" w:rsidRPr="00654C2A">
        <w:rPr>
          <w:rFonts w:ascii="Arial" w:hAnsi="Arial" w:cs="Arial"/>
          <w:b/>
          <w:color w:val="000000" w:themeColor="text1"/>
          <w:sz w:val="28"/>
          <w:szCs w:val="28"/>
        </w:rPr>
        <w:t>Assessments</w:t>
      </w:r>
      <w:r w:rsidR="00FA4976" w:rsidRPr="00654C2A">
        <w:rPr>
          <w:rFonts w:ascii="Arial" w:hAnsi="Arial" w:cs="Arial"/>
          <w:color w:val="000000" w:themeColor="text1"/>
          <w:sz w:val="28"/>
          <w:szCs w:val="28"/>
        </w:rPr>
        <w:t xml:space="preserve"> </w:t>
      </w:r>
    </w:p>
    <w:p w14:paraId="5B08B5D1" w14:textId="77777777" w:rsidR="00FA4976" w:rsidRPr="00E33299" w:rsidRDefault="00FA4976" w:rsidP="00B253D8">
      <w:pPr>
        <w:ind w:left="720" w:hanging="720"/>
        <w:rPr>
          <w:rFonts w:ascii="Arial" w:hAnsi="Arial" w:cs="Arial"/>
        </w:rPr>
      </w:pPr>
    </w:p>
    <w:p w14:paraId="0A8FCE89" w14:textId="77777777" w:rsidR="00FA4976" w:rsidRPr="00E33299" w:rsidRDefault="00955906" w:rsidP="00F67CA7">
      <w:pPr>
        <w:ind w:left="720" w:hanging="720"/>
        <w:rPr>
          <w:rFonts w:ascii="Arial" w:hAnsi="Arial" w:cs="Arial"/>
        </w:rPr>
      </w:pPr>
      <w:r w:rsidRPr="00E33299">
        <w:rPr>
          <w:rFonts w:ascii="Arial" w:hAnsi="Arial" w:cs="Arial"/>
        </w:rPr>
        <w:t>13.1</w:t>
      </w:r>
      <w:r w:rsidRPr="00E33299">
        <w:rPr>
          <w:rFonts w:ascii="Arial" w:hAnsi="Arial" w:cs="Arial"/>
        </w:rPr>
        <w:tab/>
      </w:r>
      <w:r w:rsidR="00FA4976" w:rsidRPr="00E33299">
        <w:rPr>
          <w:rFonts w:ascii="Arial" w:hAnsi="Arial" w:cs="Arial"/>
        </w:rPr>
        <w:t>Exchange Students will normally be required to take the same assessments as home students for the courses in which they are enrolled.</w:t>
      </w:r>
    </w:p>
    <w:p w14:paraId="16DEB4AB" w14:textId="77777777" w:rsidR="00FA4976" w:rsidRPr="00E33299" w:rsidRDefault="00FA4976" w:rsidP="00B253D8">
      <w:pPr>
        <w:ind w:left="720" w:hanging="720"/>
        <w:rPr>
          <w:rFonts w:ascii="Arial" w:hAnsi="Arial" w:cs="Arial"/>
        </w:rPr>
      </w:pPr>
    </w:p>
    <w:p w14:paraId="58DC61FE" w14:textId="77777777" w:rsidR="00FA4976" w:rsidRPr="00E33299" w:rsidRDefault="00955906" w:rsidP="00B253D8">
      <w:pPr>
        <w:ind w:left="720" w:hanging="720"/>
        <w:rPr>
          <w:rFonts w:ascii="Arial" w:hAnsi="Arial" w:cs="Arial"/>
        </w:rPr>
      </w:pPr>
      <w:r w:rsidRPr="00E33299">
        <w:rPr>
          <w:rFonts w:ascii="Arial" w:hAnsi="Arial" w:cs="Arial"/>
        </w:rPr>
        <w:t>13.2</w:t>
      </w:r>
      <w:r w:rsidRPr="00E33299">
        <w:rPr>
          <w:rFonts w:ascii="Arial" w:hAnsi="Arial" w:cs="Arial"/>
        </w:rPr>
        <w:tab/>
      </w:r>
      <w:r w:rsidR="00FA4976" w:rsidRPr="00E33299">
        <w:rPr>
          <w:rFonts w:ascii="Arial" w:hAnsi="Arial" w:cs="Arial"/>
        </w:rPr>
        <w:t xml:space="preserve">The Host </w:t>
      </w:r>
      <w:r w:rsidR="00AE3145" w:rsidRPr="00E33299">
        <w:rPr>
          <w:rFonts w:ascii="Arial" w:hAnsi="Arial" w:cs="Arial"/>
        </w:rPr>
        <w:t>Institution</w:t>
      </w:r>
      <w:r w:rsidR="00FA4976" w:rsidRPr="00E33299">
        <w:rPr>
          <w:rFonts w:ascii="Arial" w:hAnsi="Arial" w:cs="Arial"/>
        </w:rPr>
        <w:t xml:space="preserve"> will assess the academic performance of all Exchange Students using the same criteria used for students registered in the programme of the Host </w:t>
      </w:r>
      <w:r w:rsidR="00AE3145" w:rsidRPr="00E33299">
        <w:rPr>
          <w:rFonts w:ascii="Arial" w:hAnsi="Arial" w:cs="Arial"/>
        </w:rPr>
        <w:t>Institution</w:t>
      </w:r>
      <w:r w:rsidR="00FA4976" w:rsidRPr="00E33299">
        <w:rPr>
          <w:rFonts w:ascii="Arial" w:hAnsi="Arial" w:cs="Arial"/>
        </w:rPr>
        <w:t>.</w:t>
      </w:r>
      <w:r w:rsidR="0071030B" w:rsidRPr="00E33299">
        <w:rPr>
          <w:rFonts w:ascii="Arial" w:hAnsi="Arial" w:cs="Arial"/>
        </w:rPr>
        <w:t xml:space="preserve">  </w:t>
      </w:r>
    </w:p>
    <w:p w14:paraId="0AD9C6F4" w14:textId="77777777" w:rsidR="00FA4976" w:rsidRPr="00E33299" w:rsidRDefault="00FA4976" w:rsidP="00A47A88">
      <w:pPr>
        <w:ind w:left="720" w:hanging="720"/>
        <w:rPr>
          <w:rFonts w:ascii="Arial" w:hAnsi="Arial" w:cs="Arial"/>
        </w:rPr>
      </w:pPr>
    </w:p>
    <w:p w14:paraId="593C8990" w14:textId="77777777" w:rsidR="00FA4976" w:rsidRPr="00E33299" w:rsidRDefault="00955906" w:rsidP="00A47A88">
      <w:pPr>
        <w:ind w:left="720" w:hanging="720"/>
        <w:rPr>
          <w:rFonts w:ascii="Arial" w:hAnsi="Arial" w:cs="Arial"/>
        </w:rPr>
      </w:pPr>
      <w:r w:rsidRPr="00E33299">
        <w:rPr>
          <w:rFonts w:ascii="Arial" w:hAnsi="Arial" w:cs="Arial"/>
        </w:rPr>
        <w:t>13.3</w:t>
      </w:r>
      <w:r w:rsidRPr="00E33299">
        <w:rPr>
          <w:rFonts w:ascii="Arial" w:hAnsi="Arial" w:cs="Arial"/>
        </w:rPr>
        <w:tab/>
      </w:r>
      <w:r w:rsidR="00FA4976" w:rsidRPr="00E33299">
        <w:rPr>
          <w:rFonts w:ascii="Arial" w:hAnsi="Arial" w:cs="Arial"/>
        </w:rPr>
        <w:t xml:space="preserve">If necessity arises, the University of Bath </w:t>
      </w:r>
      <w:r w:rsidR="0004544A" w:rsidRPr="00E33299">
        <w:rPr>
          <w:rFonts w:ascii="Arial" w:hAnsi="Arial" w:cs="Arial"/>
        </w:rPr>
        <w:t xml:space="preserve">Department of </w:t>
      </w:r>
      <w:r w:rsidR="00FA4976" w:rsidRPr="00E33299">
        <w:rPr>
          <w:rFonts w:ascii="Arial" w:hAnsi="Arial" w:cs="Arial"/>
        </w:rPr>
        <w:t>[</w:t>
      </w:r>
      <w:r w:rsidR="0004544A" w:rsidRPr="00E33299">
        <w:rPr>
          <w:rFonts w:ascii="Arial" w:hAnsi="Arial" w:cs="Arial"/>
          <w:b/>
        </w:rPr>
        <w:t>insert name of d</w:t>
      </w:r>
      <w:r w:rsidR="00FA4976" w:rsidRPr="00E33299">
        <w:rPr>
          <w:rFonts w:ascii="Arial" w:hAnsi="Arial" w:cs="Arial"/>
          <w:b/>
        </w:rPr>
        <w:t>epartment</w:t>
      </w:r>
      <w:r w:rsidR="0004544A" w:rsidRPr="00E33299">
        <w:rPr>
          <w:rFonts w:ascii="Arial" w:hAnsi="Arial" w:cs="Arial"/>
        </w:rPr>
        <w:t xml:space="preserve">] </w:t>
      </w:r>
      <w:r w:rsidR="00FA4976" w:rsidRPr="00E33299">
        <w:rPr>
          <w:rFonts w:ascii="Arial" w:hAnsi="Arial" w:cs="Arial"/>
        </w:rPr>
        <w:t xml:space="preserve">will try to arrange alternative assessments for exchange students who are unavoidably prevented from attending Semester 1 examinations by the necessity of attending the next semester’s classes at their Home </w:t>
      </w:r>
      <w:r w:rsidR="00AE3145" w:rsidRPr="00E33299">
        <w:rPr>
          <w:rFonts w:ascii="Arial" w:hAnsi="Arial" w:cs="Arial"/>
        </w:rPr>
        <w:t>Institution</w:t>
      </w:r>
      <w:r w:rsidR="00FA4976" w:rsidRPr="00E33299">
        <w:rPr>
          <w:rFonts w:ascii="Arial" w:hAnsi="Arial" w:cs="Arial"/>
        </w:rPr>
        <w:t xml:space="preserve">.  This undertaking applies only to the Department of </w:t>
      </w:r>
      <w:r w:rsidR="00CA27A6" w:rsidRPr="00E33299">
        <w:rPr>
          <w:rFonts w:ascii="Arial" w:hAnsi="Arial" w:cs="Arial"/>
        </w:rPr>
        <w:t>[</w:t>
      </w:r>
      <w:r w:rsidR="00CA27A6" w:rsidRPr="00E33299">
        <w:rPr>
          <w:rFonts w:ascii="Arial" w:hAnsi="Arial" w:cs="Arial"/>
          <w:b/>
        </w:rPr>
        <w:t>insert name of department</w:t>
      </w:r>
      <w:r w:rsidR="00CA27A6" w:rsidRPr="00E33299">
        <w:rPr>
          <w:rFonts w:ascii="Arial" w:hAnsi="Arial" w:cs="Arial"/>
        </w:rPr>
        <w:t>]</w:t>
      </w:r>
      <w:r w:rsidR="00FA4976" w:rsidRPr="00E33299">
        <w:rPr>
          <w:rFonts w:ascii="Arial" w:hAnsi="Arial" w:cs="Arial"/>
        </w:rPr>
        <w:t>, so students who require alternative assessments should not take units taught by other departments except the English Language Centre.  The form of these assessments will be at the discretion of the Department.  Alternative assessments wi</w:t>
      </w:r>
      <w:r w:rsidR="00CA27A6" w:rsidRPr="00E33299">
        <w:rPr>
          <w:rFonts w:ascii="Arial" w:hAnsi="Arial" w:cs="Arial"/>
        </w:rPr>
        <w:t>ll not be available in Semester </w:t>
      </w:r>
      <w:r w:rsidR="00FA4976" w:rsidRPr="00E33299">
        <w:rPr>
          <w:rFonts w:ascii="Arial" w:hAnsi="Arial" w:cs="Arial"/>
        </w:rPr>
        <w:t>2.</w:t>
      </w:r>
    </w:p>
    <w:p w14:paraId="4B1F511A" w14:textId="77777777" w:rsidR="00FA4976" w:rsidRPr="00E33299" w:rsidRDefault="00FA4976" w:rsidP="00A47A88">
      <w:pPr>
        <w:ind w:left="720" w:hanging="720"/>
        <w:rPr>
          <w:rFonts w:ascii="Arial" w:hAnsi="Arial" w:cs="Arial"/>
        </w:rPr>
      </w:pPr>
    </w:p>
    <w:p w14:paraId="18805525" w14:textId="77777777" w:rsidR="00FA4976" w:rsidRPr="00E33299" w:rsidRDefault="00955906" w:rsidP="00A47A88">
      <w:pPr>
        <w:ind w:left="720" w:hanging="720"/>
        <w:rPr>
          <w:rFonts w:ascii="Arial" w:hAnsi="Arial" w:cs="Arial"/>
        </w:rPr>
      </w:pPr>
      <w:r w:rsidRPr="00E33299">
        <w:rPr>
          <w:rFonts w:ascii="Arial" w:hAnsi="Arial" w:cs="Arial"/>
        </w:rPr>
        <w:t>13.4</w:t>
      </w:r>
      <w:r w:rsidRPr="00E33299">
        <w:rPr>
          <w:rFonts w:ascii="Arial" w:hAnsi="Arial" w:cs="Arial"/>
        </w:rPr>
        <w:tab/>
      </w:r>
      <w:r w:rsidR="00FA4976" w:rsidRPr="00E33299">
        <w:rPr>
          <w:rFonts w:ascii="Arial" w:hAnsi="Arial" w:cs="Arial"/>
        </w:rPr>
        <w:t>The University of Bath does not offer automatic re-assessment for students who fail a unit at the first attempt.</w:t>
      </w:r>
    </w:p>
    <w:p w14:paraId="65F9C3DC" w14:textId="77777777" w:rsidR="00FA4976" w:rsidRPr="00770D63" w:rsidRDefault="00FA4976" w:rsidP="00A47A88">
      <w:pPr>
        <w:ind w:left="720" w:hanging="720"/>
        <w:rPr>
          <w:rFonts w:ascii="Arial" w:hAnsi="Arial" w:cs="Arial"/>
          <w:sz w:val="20"/>
          <w:szCs w:val="20"/>
        </w:rPr>
      </w:pPr>
    </w:p>
    <w:p w14:paraId="1AA2A1EB" w14:textId="77777777" w:rsidR="00FA4976" w:rsidRPr="00E33299" w:rsidRDefault="00FA4976" w:rsidP="00A47A88">
      <w:pPr>
        <w:ind w:left="720" w:hanging="720"/>
        <w:rPr>
          <w:rFonts w:ascii="Arial" w:hAnsi="Arial" w:cs="Arial"/>
        </w:rPr>
      </w:pPr>
      <w:r w:rsidRPr="00E33299">
        <w:rPr>
          <w:rFonts w:ascii="Arial" w:hAnsi="Arial" w:cs="Arial"/>
        </w:rPr>
        <w:lastRenderedPageBreak/>
        <w:t>13.</w:t>
      </w:r>
      <w:r w:rsidR="00F67CA7" w:rsidRPr="00E33299">
        <w:rPr>
          <w:rFonts w:ascii="Arial" w:hAnsi="Arial" w:cs="Arial"/>
        </w:rPr>
        <w:t>5</w:t>
      </w:r>
      <w:r w:rsidR="00955906" w:rsidRPr="00E33299">
        <w:rPr>
          <w:rFonts w:ascii="Arial" w:hAnsi="Arial" w:cs="Arial"/>
        </w:rPr>
        <w:tab/>
      </w:r>
      <w:r w:rsidRPr="00E33299">
        <w:rPr>
          <w:rFonts w:ascii="Arial" w:hAnsi="Arial" w:cs="Arial"/>
          <w:b/>
        </w:rPr>
        <w:t>[Insert corresponding info</w:t>
      </w:r>
      <w:r w:rsidR="000F7AA4" w:rsidRPr="00E33299">
        <w:rPr>
          <w:rFonts w:ascii="Arial" w:hAnsi="Arial" w:cs="Arial"/>
          <w:b/>
        </w:rPr>
        <w:t>rmation about assessments</w:t>
      </w:r>
      <w:r w:rsidRPr="00E33299">
        <w:rPr>
          <w:rFonts w:ascii="Arial" w:hAnsi="Arial" w:cs="Arial"/>
          <w:b/>
        </w:rPr>
        <w:t xml:space="preserve"> from partner]</w:t>
      </w:r>
    </w:p>
    <w:p w14:paraId="5023141B" w14:textId="77777777" w:rsidR="00FA4976" w:rsidRPr="00E33299" w:rsidRDefault="00FA4976" w:rsidP="00A47A88">
      <w:pPr>
        <w:ind w:left="720" w:hanging="720"/>
        <w:rPr>
          <w:rFonts w:ascii="Arial" w:hAnsi="Arial" w:cs="Arial"/>
        </w:rPr>
      </w:pPr>
    </w:p>
    <w:p w14:paraId="6DB0D03A" w14:textId="77777777" w:rsidR="00FA4976" w:rsidRPr="00E33299" w:rsidRDefault="00955906" w:rsidP="00A47A88">
      <w:pPr>
        <w:ind w:left="720" w:hanging="720"/>
        <w:rPr>
          <w:rFonts w:ascii="Arial" w:hAnsi="Arial" w:cs="Arial"/>
        </w:rPr>
      </w:pPr>
      <w:r w:rsidRPr="00E33299">
        <w:rPr>
          <w:rFonts w:ascii="Arial" w:hAnsi="Arial" w:cs="Arial"/>
        </w:rPr>
        <w:t>13.</w:t>
      </w:r>
      <w:r w:rsidR="00F67CA7" w:rsidRPr="00E33299">
        <w:rPr>
          <w:rFonts w:ascii="Arial" w:hAnsi="Arial" w:cs="Arial"/>
        </w:rPr>
        <w:t>6</w:t>
      </w:r>
      <w:r w:rsidRPr="00E33299">
        <w:rPr>
          <w:rFonts w:ascii="Arial" w:hAnsi="Arial" w:cs="Arial"/>
        </w:rPr>
        <w:tab/>
      </w:r>
      <w:r w:rsidR="00FA4976" w:rsidRPr="00E33299">
        <w:rPr>
          <w:rFonts w:ascii="Arial" w:hAnsi="Arial" w:cs="Arial"/>
        </w:rPr>
        <w:t xml:space="preserve">Each </w:t>
      </w:r>
      <w:r w:rsidR="00AE3145" w:rsidRPr="00E33299">
        <w:rPr>
          <w:rFonts w:ascii="Arial" w:hAnsi="Arial" w:cs="Arial"/>
        </w:rPr>
        <w:t>Institution</w:t>
      </w:r>
      <w:r w:rsidR="00FA4976" w:rsidRPr="00E33299">
        <w:rPr>
          <w:rFonts w:ascii="Arial" w:hAnsi="Arial" w:cs="Arial"/>
        </w:rPr>
        <w:t xml:space="preserve"> will issue students and their home </w:t>
      </w:r>
      <w:r w:rsidR="00AE3145" w:rsidRPr="00E33299">
        <w:rPr>
          <w:rFonts w:ascii="Arial" w:hAnsi="Arial" w:cs="Arial"/>
        </w:rPr>
        <w:t>Institution</w:t>
      </w:r>
      <w:r w:rsidR="00FA4976" w:rsidRPr="00E33299">
        <w:rPr>
          <w:rFonts w:ascii="Arial" w:hAnsi="Arial" w:cs="Arial"/>
        </w:rPr>
        <w:t xml:space="preserve"> with an official transcript of records within three months after the end of their final semester of study.  </w:t>
      </w:r>
    </w:p>
    <w:p w14:paraId="1F3B1409" w14:textId="77777777" w:rsidR="00FA4976" w:rsidRPr="00E33299" w:rsidRDefault="00FA4976" w:rsidP="005E1E86">
      <w:pPr>
        <w:ind w:left="720" w:hanging="720"/>
        <w:rPr>
          <w:rFonts w:ascii="Arial" w:hAnsi="Arial" w:cs="Arial"/>
        </w:rPr>
      </w:pPr>
    </w:p>
    <w:p w14:paraId="2A456484" w14:textId="77777777" w:rsidR="00FA4976" w:rsidRPr="00E33299" w:rsidRDefault="00FA4976" w:rsidP="005E1E86">
      <w:pPr>
        <w:ind w:left="720" w:hanging="720"/>
        <w:rPr>
          <w:rFonts w:ascii="Arial" w:hAnsi="Arial" w:cs="Arial"/>
        </w:rPr>
      </w:pPr>
      <w:r w:rsidRPr="00E33299">
        <w:rPr>
          <w:rFonts w:ascii="Arial" w:hAnsi="Arial" w:cs="Arial"/>
        </w:rPr>
        <w:t>13.</w:t>
      </w:r>
      <w:r w:rsidR="00F67CA7" w:rsidRPr="00E33299">
        <w:rPr>
          <w:rFonts w:ascii="Arial" w:hAnsi="Arial" w:cs="Arial"/>
        </w:rPr>
        <w:t>7</w:t>
      </w:r>
      <w:r w:rsidR="00B97878" w:rsidRPr="00E33299">
        <w:rPr>
          <w:rFonts w:ascii="Arial" w:hAnsi="Arial" w:cs="Arial"/>
        </w:rPr>
        <w:tab/>
      </w:r>
      <w:r w:rsidRPr="00E33299">
        <w:rPr>
          <w:rFonts w:ascii="Arial" w:hAnsi="Arial" w:cs="Arial"/>
        </w:rPr>
        <w:t>The obligations of the parties under this Agreement are only for the participating Exchange Students and include neither spouses nor dependents nor accompanying persons.</w:t>
      </w:r>
    </w:p>
    <w:p w14:paraId="562C75D1" w14:textId="77777777" w:rsidR="00FA4976" w:rsidRPr="00770D63" w:rsidRDefault="00FA4976" w:rsidP="005E1E86">
      <w:pPr>
        <w:ind w:left="720" w:hanging="720"/>
        <w:rPr>
          <w:rFonts w:ascii="Arial" w:hAnsi="Arial" w:cs="Arial"/>
          <w:sz w:val="20"/>
          <w:szCs w:val="20"/>
        </w:rPr>
      </w:pPr>
    </w:p>
    <w:p w14:paraId="4D5783D9" w14:textId="77777777" w:rsidR="00FA4976" w:rsidRPr="00D31F56" w:rsidRDefault="00955906" w:rsidP="00D31F56">
      <w:pPr>
        <w:pStyle w:val="Heading1"/>
        <w:rPr>
          <w:rFonts w:ascii="Arial" w:hAnsi="Arial" w:cs="Arial"/>
          <w:b/>
          <w:bCs/>
          <w:color w:val="000000" w:themeColor="text1"/>
          <w:sz w:val="28"/>
          <w:szCs w:val="28"/>
        </w:rPr>
      </w:pPr>
      <w:r w:rsidRPr="00D31F56">
        <w:rPr>
          <w:rFonts w:ascii="Arial" w:hAnsi="Arial" w:cs="Arial"/>
          <w:b/>
          <w:bCs/>
          <w:color w:val="000000" w:themeColor="text1"/>
          <w:sz w:val="28"/>
          <w:szCs w:val="28"/>
        </w:rPr>
        <w:t>14.</w:t>
      </w:r>
      <w:r w:rsidRPr="00D31F56">
        <w:rPr>
          <w:rFonts w:ascii="Arial" w:hAnsi="Arial" w:cs="Arial"/>
          <w:b/>
          <w:bCs/>
          <w:color w:val="000000" w:themeColor="text1"/>
          <w:sz w:val="28"/>
          <w:szCs w:val="28"/>
        </w:rPr>
        <w:tab/>
      </w:r>
      <w:r w:rsidR="00FA4976" w:rsidRPr="00D31F56">
        <w:rPr>
          <w:rFonts w:ascii="Arial" w:hAnsi="Arial" w:cs="Arial"/>
          <w:b/>
          <w:bCs/>
          <w:color w:val="000000" w:themeColor="text1"/>
          <w:sz w:val="28"/>
          <w:szCs w:val="28"/>
        </w:rPr>
        <w:t>Data protection</w:t>
      </w:r>
    </w:p>
    <w:p w14:paraId="664355AD" w14:textId="77777777" w:rsidR="00FA4976" w:rsidRPr="00D31F56" w:rsidRDefault="00FA4976" w:rsidP="005E1E86">
      <w:pPr>
        <w:ind w:left="720" w:hanging="720"/>
        <w:rPr>
          <w:rFonts w:ascii="Arial" w:hAnsi="Arial" w:cs="Arial"/>
        </w:rPr>
      </w:pPr>
    </w:p>
    <w:p w14:paraId="52588B6C" w14:textId="49B6FE53" w:rsidR="00FA4976" w:rsidRPr="00D31F56" w:rsidRDefault="00542D77" w:rsidP="005E1E86">
      <w:pPr>
        <w:ind w:left="720" w:hanging="720"/>
        <w:rPr>
          <w:rFonts w:ascii="Arial" w:hAnsi="Arial" w:cs="Arial"/>
        </w:rPr>
      </w:pPr>
      <w:r w:rsidRPr="00D31F56">
        <w:rPr>
          <w:rFonts w:ascii="Arial" w:hAnsi="Arial" w:cs="Arial"/>
        </w:rPr>
        <w:t>14</w:t>
      </w:r>
      <w:r w:rsidR="00FA4976" w:rsidRPr="00D31F56">
        <w:rPr>
          <w:rFonts w:ascii="Arial" w:hAnsi="Arial" w:cs="Arial"/>
        </w:rPr>
        <w:t>.1</w:t>
      </w:r>
      <w:r w:rsidR="00955906" w:rsidRPr="00D31F56">
        <w:rPr>
          <w:rFonts w:ascii="Arial" w:hAnsi="Arial" w:cs="Arial"/>
        </w:rPr>
        <w:tab/>
      </w:r>
      <w:r w:rsidR="00FA4976" w:rsidRPr="00D31F56">
        <w:rPr>
          <w:rFonts w:ascii="Arial" w:hAnsi="Arial" w:cs="Arial"/>
        </w:rPr>
        <w:t xml:space="preserve">Both </w:t>
      </w:r>
      <w:r w:rsidR="00AE3145" w:rsidRPr="00D31F56">
        <w:rPr>
          <w:rFonts w:ascii="Arial" w:hAnsi="Arial" w:cs="Arial"/>
        </w:rPr>
        <w:t>Institution</w:t>
      </w:r>
      <w:r w:rsidR="00FA4976" w:rsidRPr="00D31F56">
        <w:rPr>
          <w:rFonts w:ascii="Arial" w:hAnsi="Arial" w:cs="Arial"/>
        </w:rPr>
        <w:t>s appreciate that they will need to disclose to the o</w:t>
      </w:r>
      <w:r w:rsidR="0096038E" w:rsidRPr="00D31F56">
        <w:rPr>
          <w:rFonts w:ascii="Arial" w:hAnsi="Arial" w:cs="Arial"/>
        </w:rPr>
        <w:t>ther personal data relating to exchange s</w:t>
      </w:r>
      <w:r w:rsidR="00FA4976" w:rsidRPr="00D31F56">
        <w:rPr>
          <w:rFonts w:ascii="Arial" w:hAnsi="Arial" w:cs="Arial"/>
        </w:rPr>
        <w:t xml:space="preserve">tudents.  Both </w:t>
      </w:r>
      <w:r w:rsidR="00AE3145" w:rsidRPr="00D31F56">
        <w:rPr>
          <w:rFonts w:ascii="Arial" w:hAnsi="Arial" w:cs="Arial"/>
        </w:rPr>
        <w:t>Institution</w:t>
      </w:r>
      <w:r w:rsidR="00FA4976" w:rsidRPr="00D31F56">
        <w:rPr>
          <w:rFonts w:ascii="Arial" w:hAnsi="Arial" w:cs="Arial"/>
        </w:rPr>
        <w:t xml:space="preserve">s further agree that they will </w:t>
      </w:r>
      <w:r w:rsidR="00707372" w:rsidRPr="00D31F56">
        <w:rPr>
          <w:rFonts w:ascii="Arial" w:hAnsi="Arial" w:cs="Arial"/>
        </w:rPr>
        <w:t xml:space="preserve">comply with all applicable data protection legislation relating to the processing of personal data, and </w:t>
      </w:r>
      <w:r w:rsidR="00FA4976" w:rsidRPr="00D31F56">
        <w:rPr>
          <w:rFonts w:ascii="Arial" w:hAnsi="Arial" w:cs="Arial"/>
        </w:rPr>
        <w:t xml:space="preserve">ensure that all student records and personal data relating to exchange students are held securely and confidentially and to further ensure that no such data is used or disclosed for any purpose other than so far as is necessary in connection with the administration of the student exchange programme.  Both the University of Bath and </w:t>
      </w:r>
      <w:r w:rsidR="00756B97" w:rsidRPr="00D31F56">
        <w:rPr>
          <w:rFonts w:ascii="Arial" w:hAnsi="Arial" w:cs="Arial"/>
        </w:rPr>
        <w:t xml:space="preserve">the Partner </w:t>
      </w:r>
      <w:r w:rsidR="00FA4976" w:rsidRPr="00D31F56">
        <w:rPr>
          <w:rFonts w:ascii="Arial" w:hAnsi="Arial" w:cs="Arial"/>
        </w:rPr>
        <w:t xml:space="preserve">acknowledge that personal data relating to participating students supplied by their home </w:t>
      </w:r>
      <w:r w:rsidR="00AE3145" w:rsidRPr="00D31F56">
        <w:rPr>
          <w:rFonts w:ascii="Arial" w:hAnsi="Arial" w:cs="Arial"/>
        </w:rPr>
        <w:t>Institution</w:t>
      </w:r>
      <w:r w:rsidR="00FA4976" w:rsidRPr="00D31F56">
        <w:rPr>
          <w:rFonts w:ascii="Arial" w:hAnsi="Arial" w:cs="Arial"/>
        </w:rPr>
        <w:t xml:space="preserve"> is to be processed by the host </w:t>
      </w:r>
      <w:r w:rsidR="00AE3145" w:rsidRPr="00D31F56">
        <w:rPr>
          <w:rFonts w:ascii="Arial" w:hAnsi="Arial" w:cs="Arial"/>
        </w:rPr>
        <w:t>Institution</w:t>
      </w:r>
      <w:r w:rsidR="00FA4976" w:rsidRPr="00D31F56">
        <w:rPr>
          <w:rFonts w:ascii="Arial" w:hAnsi="Arial" w:cs="Arial"/>
        </w:rPr>
        <w:t xml:space="preserve"> only in accordance with the terms of this Agreement and otherwise on the express instructions of the home </w:t>
      </w:r>
      <w:r w:rsidR="00AE3145" w:rsidRPr="00D31F56">
        <w:rPr>
          <w:rFonts w:ascii="Arial" w:hAnsi="Arial" w:cs="Arial"/>
        </w:rPr>
        <w:t>Institution</w:t>
      </w:r>
      <w:r w:rsidR="00FA4976" w:rsidRPr="00D31F56">
        <w:rPr>
          <w:rFonts w:ascii="Arial" w:hAnsi="Arial" w:cs="Arial"/>
        </w:rPr>
        <w:t xml:space="preserve"> and agree that they will take appropriate technical and organisational measures against unlawful or unauthorised processing and accidental loss, destruction or damage of such personal data.</w:t>
      </w:r>
    </w:p>
    <w:p w14:paraId="1A965116" w14:textId="77777777" w:rsidR="00FA4976" w:rsidRPr="00770D63" w:rsidRDefault="00FA4976" w:rsidP="005E1E86">
      <w:pPr>
        <w:ind w:left="720" w:hanging="720"/>
        <w:rPr>
          <w:rFonts w:ascii="Arial" w:hAnsi="Arial" w:cs="Arial"/>
          <w:sz w:val="20"/>
          <w:szCs w:val="20"/>
        </w:rPr>
      </w:pPr>
    </w:p>
    <w:p w14:paraId="66FEEA5C" w14:textId="77777777" w:rsidR="00FA4976" w:rsidRPr="00D31F56" w:rsidRDefault="00542D77" w:rsidP="00D31F56">
      <w:pPr>
        <w:pStyle w:val="Heading1"/>
        <w:rPr>
          <w:rFonts w:ascii="Arial" w:hAnsi="Arial" w:cs="Arial"/>
          <w:b/>
          <w:bCs/>
          <w:color w:val="000000" w:themeColor="text1"/>
          <w:sz w:val="28"/>
          <w:szCs w:val="28"/>
        </w:rPr>
      </w:pPr>
      <w:r w:rsidRPr="00D31F56">
        <w:rPr>
          <w:rFonts w:ascii="Arial" w:hAnsi="Arial" w:cs="Arial"/>
          <w:b/>
          <w:bCs/>
          <w:color w:val="000000" w:themeColor="text1"/>
          <w:sz w:val="28"/>
          <w:szCs w:val="28"/>
        </w:rPr>
        <w:t>15</w:t>
      </w:r>
      <w:r w:rsidR="003224C8" w:rsidRPr="00D31F56">
        <w:rPr>
          <w:rFonts w:ascii="Arial" w:hAnsi="Arial" w:cs="Arial"/>
          <w:b/>
          <w:bCs/>
          <w:color w:val="000000" w:themeColor="text1"/>
          <w:sz w:val="28"/>
          <w:szCs w:val="28"/>
        </w:rPr>
        <w:t>.</w:t>
      </w:r>
      <w:r w:rsidR="003224C8" w:rsidRPr="00D31F56">
        <w:rPr>
          <w:rFonts w:ascii="Arial" w:hAnsi="Arial" w:cs="Arial"/>
          <w:b/>
          <w:bCs/>
          <w:color w:val="000000" w:themeColor="text1"/>
          <w:sz w:val="28"/>
          <w:szCs w:val="28"/>
        </w:rPr>
        <w:tab/>
      </w:r>
      <w:r w:rsidR="00886068" w:rsidRPr="00D31F56">
        <w:rPr>
          <w:rFonts w:ascii="Arial" w:hAnsi="Arial" w:cs="Arial"/>
          <w:b/>
          <w:bCs/>
          <w:color w:val="000000" w:themeColor="text1"/>
          <w:sz w:val="28"/>
          <w:szCs w:val="28"/>
        </w:rPr>
        <w:t>Third party r</w:t>
      </w:r>
      <w:r w:rsidR="00FA4976" w:rsidRPr="00D31F56">
        <w:rPr>
          <w:rFonts w:ascii="Arial" w:hAnsi="Arial" w:cs="Arial"/>
          <w:b/>
          <w:bCs/>
          <w:color w:val="000000" w:themeColor="text1"/>
          <w:sz w:val="28"/>
          <w:szCs w:val="28"/>
        </w:rPr>
        <w:t>ights</w:t>
      </w:r>
    </w:p>
    <w:p w14:paraId="7DF4E37C" w14:textId="77777777" w:rsidR="00FA4976" w:rsidRPr="00D31F56" w:rsidRDefault="00FA4976" w:rsidP="005E1E86">
      <w:pPr>
        <w:ind w:left="720" w:hanging="720"/>
        <w:rPr>
          <w:rFonts w:ascii="Arial" w:hAnsi="Arial" w:cs="Arial"/>
          <w:bCs/>
        </w:rPr>
      </w:pPr>
    </w:p>
    <w:p w14:paraId="3F0B1473" w14:textId="77777777" w:rsidR="00FA4976" w:rsidRPr="00D31F56" w:rsidRDefault="00FA4976" w:rsidP="006F5AAF">
      <w:pPr>
        <w:ind w:left="720"/>
        <w:rPr>
          <w:rFonts w:ascii="Arial" w:hAnsi="Arial" w:cs="Arial"/>
          <w:bCs/>
        </w:rPr>
      </w:pPr>
      <w:r w:rsidRPr="00D31F56">
        <w:rPr>
          <w:rFonts w:ascii="Arial" w:hAnsi="Arial" w:cs="Arial"/>
          <w:bCs/>
        </w:rPr>
        <w:t xml:space="preserve">This Agreement is made solely and specifically between the two </w:t>
      </w:r>
      <w:r w:rsidR="00AE3145" w:rsidRPr="00D31F56">
        <w:rPr>
          <w:rFonts w:ascii="Arial" w:hAnsi="Arial" w:cs="Arial"/>
          <w:bCs/>
        </w:rPr>
        <w:t>Institution</w:t>
      </w:r>
      <w:r w:rsidRPr="00D31F56">
        <w:rPr>
          <w:rFonts w:ascii="Arial" w:hAnsi="Arial" w:cs="Arial"/>
          <w:bCs/>
        </w:rPr>
        <w:t xml:space="preserve">s for their sole benefit. This Agreement is not intended to be for the benefit of and shall not be enforceable by any other person whether under the Contracts (Right of Third Parties) Act 1999 or otherwise. </w:t>
      </w:r>
    </w:p>
    <w:p w14:paraId="44FB30F8" w14:textId="77777777" w:rsidR="00FA4976" w:rsidRPr="00770D63" w:rsidRDefault="00FA4976" w:rsidP="005E1E86">
      <w:pPr>
        <w:ind w:left="720" w:hanging="720"/>
        <w:rPr>
          <w:rFonts w:ascii="Arial" w:hAnsi="Arial" w:cs="Arial"/>
          <w:b/>
          <w:bCs/>
          <w:sz w:val="20"/>
          <w:szCs w:val="20"/>
        </w:rPr>
      </w:pPr>
    </w:p>
    <w:p w14:paraId="0840A767" w14:textId="54A78A0A" w:rsidR="00FA4976" w:rsidRPr="00D31F56" w:rsidRDefault="003224C8" w:rsidP="00D31F56">
      <w:pPr>
        <w:pStyle w:val="Heading1"/>
        <w:rPr>
          <w:rFonts w:ascii="Arial" w:hAnsi="Arial" w:cs="Arial"/>
          <w:b/>
          <w:bCs/>
          <w:color w:val="000000" w:themeColor="text1"/>
          <w:sz w:val="28"/>
          <w:szCs w:val="28"/>
        </w:rPr>
      </w:pPr>
      <w:r w:rsidRPr="00D31F56">
        <w:rPr>
          <w:rFonts w:ascii="Arial" w:hAnsi="Arial" w:cs="Arial"/>
          <w:b/>
          <w:bCs/>
          <w:color w:val="000000" w:themeColor="text1"/>
          <w:sz w:val="28"/>
          <w:szCs w:val="28"/>
        </w:rPr>
        <w:t>1</w:t>
      </w:r>
      <w:r w:rsidR="00542D77" w:rsidRPr="00D31F56">
        <w:rPr>
          <w:rFonts w:ascii="Arial" w:hAnsi="Arial" w:cs="Arial"/>
          <w:b/>
          <w:bCs/>
          <w:color w:val="000000" w:themeColor="text1"/>
          <w:sz w:val="28"/>
          <w:szCs w:val="28"/>
        </w:rPr>
        <w:t>6</w:t>
      </w:r>
      <w:r w:rsidRPr="00D31F56">
        <w:rPr>
          <w:rFonts w:ascii="Arial" w:hAnsi="Arial" w:cs="Arial"/>
          <w:b/>
          <w:bCs/>
          <w:color w:val="000000" w:themeColor="text1"/>
          <w:sz w:val="28"/>
          <w:szCs w:val="28"/>
        </w:rPr>
        <w:t>.</w:t>
      </w:r>
      <w:r w:rsidRPr="00D31F56">
        <w:rPr>
          <w:rFonts w:ascii="Arial" w:hAnsi="Arial" w:cs="Arial"/>
          <w:b/>
          <w:bCs/>
          <w:color w:val="000000" w:themeColor="text1"/>
          <w:sz w:val="28"/>
          <w:szCs w:val="28"/>
        </w:rPr>
        <w:tab/>
      </w:r>
      <w:r w:rsidR="00FA4976" w:rsidRPr="00D31F56">
        <w:rPr>
          <w:rFonts w:ascii="Arial" w:hAnsi="Arial" w:cs="Arial"/>
          <w:b/>
          <w:bCs/>
          <w:color w:val="000000" w:themeColor="text1"/>
          <w:sz w:val="28"/>
          <w:szCs w:val="28"/>
        </w:rPr>
        <w:t>Resolution of disputes</w:t>
      </w:r>
      <w:r w:rsidR="00584B3B" w:rsidRPr="00D31F56">
        <w:rPr>
          <w:rFonts w:ascii="Arial" w:hAnsi="Arial" w:cs="Arial"/>
          <w:b/>
          <w:bCs/>
          <w:color w:val="000000" w:themeColor="text1"/>
          <w:sz w:val="28"/>
          <w:szCs w:val="28"/>
        </w:rPr>
        <w:t xml:space="preserve"> and liability</w:t>
      </w:r>
    </w:p>
    <w:p w14:paraId="16B56142" w14:textId="77777777" w:rsidR="00991974" w:rsidRDefault="00991974" w:rsidP="00991974">
      <w:pPr>
        <w:ind w:left="720"/>
        <w:rPr>
          <w:rFonts w:ascii="Arial" w:hAnsi="Arial" w:cs="Arial"/>
          <w:color w:val="242424"/>
          <w:sz w:val="20"/>
          <w:szCs w:val="20"/>
          <w:shd w:val="clear" w:color="auto" w:fill="FFFFFF"/>
        </w:rPr>
      </w:pPr>
    </w:p>
    <w:p w14:paraId="1DA6542E" w14:textId="4F33A16B" w:rsidR="00FA4976" w:rsidRPr="00D31F56" w:rsidRDefault="00297E50" w:rsidP="00297E50">
      <w:pPr>
        <w:ind w:left="720" w:hanging="720"/>
        <w:rPr>
          <w:rFonts w:ascii="Arial" w:hAnsi="Arial" w:cs="Arial"/>
          <w:color w:val="242424"/>
          <w:shd w:val="clear" w:color="auto" w:fill="FFFFFF"/>
        </w:rPr>
      </w:pPr>
      <w:r w:rsidRPr="00D31F56">
        <w:rPr>
          <w:rFonts w:ascii="Arial" w:hAnsi="Arial" w:cs="Arial"/>
          <w:color w:val="242424"/>
          <w:shd w:val="clear" w:color="auto" w:fill="FFFFFF"/>
        </w:rPr>
        <w:t>16.1</w:t>
      </w:r>
      <w:r w:rsidRPr="00D31F56">
        <w:rPr>
          <w:rFonts w:ascii="Arial" w:hAnsi="Arial" w:cs="Arial"/>
          <w:color w:val="242424"/>
          <w:shd w:val="clear" w:color="auto" w:fill="FFFFFF"/>
        </w:rPr>
        <w:tab/>
      </w:r>
      <w:r w:rsidR="00991974" w:rsidRPr="00D31F56">
        <w:rPr>
          <w:rFonts w:ascii="Arial" w:hAnsi="Arial" w:cs="Arial"/>
          <w:color w:val="242424"/>
          <w:shd w:val="clear" w:color="auto" w:fill="FFFFFF"/>
        </w:rPr>
        <w:t xml:space="preserve">Both Institutions confirm that they will comply with all applicable laws and regulations in the performance of their respective obligations under this Agreement. Both Institutions agree that they will attempt to resolve any dispute in the first instance by mutual consultation and negotiation. In the event of persistent disagreement: </w:t>
      </w:r>
      <w:r w:rsidR="00584B3B" w:rsidRPr="00D31F56">
        <w:rPr>
          <w:rFonts w:ascii="Arial" w:hAnsi="Arial" w:cs="Arial"/>
          <w:color w:val="242424"/>
          <w:shd w:val="clear" w:color="auto" w:fill="FFFFFF"/>
        </w:rPr>
        <w:t>this Agreement shall be governed by and construed in accordance with the laws of England and Wales and the English courts shall have jurisdiction.</w:t>
      </w:r>
    </w:p>
    <w:p w14:paraId="2D18E610" w14:textId="77777777" w:rsidR="00297E50" w:rsidRPr="00D31F56" w:rsidRDefault="00297E50" w:rsidP="00297E50">
      <w:pPr>
        <w:ind w:left="720" w:hanging="720"/>
        <w:rPr>
          <w:rFonts w:ascii="Arial" w:hAnsi="Arial" w:cs="Arial"/>
          <w:color w:val="242424"/>
          <w:shd w:val="clear" w:color="auto" w:fill="FFFFFF"/>
        </w:rPr>
      </w:pPr>
    </w:p>
    <w:p w14:paraId="5A1F51C0" w14:textId="367D2A6A" w:rsidR="00297E50" w:rsidRPr="00D31F56" w:rsidRDefault="00297E50" w:rsidP="00297E50">
      <w:pPr>
        <w:ind w:left="720" w:hanging="720"/>
        <w:rPr>
          <w:rFonts w:ascii="Arial" w:hAnsi="Arial" w:cs="Arial"/>
          <w:color w:val="242424"/>
          <w:shd w:val="clear" w:color="auto" w:fill="FFFFFF"/>
        </w:rPr>
      </w:pPr>
      <w:r w:rsidRPr="00D31F56">
        <w:rPr>
          <w:rFonts w:ascii="Arial" w:hAnsi="Arial" w:cs="Arial"/>
          <w:color w:val="242424"/>
          <w:shd w:val="clear" w:color="auto" w:fill="FFFFFF"/>
        </w:rPr>
        <w:t>16.2</w:t>
      </w:r>
      <w:r w:rsidRPr="00D31F56">
        <w:rPr>
          <w:rFonts w:ascii="Arial" w:hAnsi="Arial" w:cs="Arial"/>
          <w:color w:val="242424"/>
          <w:shd w:val="clear" w:color="auto" w:fill="FFFFFF"/>
        </w:rPr>
        <w:tab/>
        <w:t>Nothing in this Agreement shall li</w:t>
      </w:r>
      <w:r w:rsidR="00C85464" w:rsidRPr="00D31F56">
        <w:rPr>
          <w:rFonts w:ascii="Arial" w:hAnsi="Arial" w:cs="Arial"/>
          <w:color w:val="242424"/>
          <w:shd w:val="clear" w:color="auto" w:fill="FFFFFF"/>
        </w:rPr>
        <w:t>mit any liability which cannot be limited</w:t>
      </w:r>
      <w:r w:rsidR="00520173" w:rsidRPr="00D31F56">
        <w:rPr>
          <w:rFonts w:ascii="Arial" w:hAnsi="Arial" w:cs="Arial"/>
          <w:color w:val="242424"/>
          <w:shd w:val="clear" w:color="auto" w:fill="FFFFFF"/>
        </w:rPr>
        <w:t xml:space="preserve"> or excluded by applicable law</w:t>
      </w:r>
      <w:r w:rsidR="00C85464" w:rsidRPr="00D31F56">
        <w:rPr>
          <w:rFonts w:ascii="Arial" w:hAnsi="Arial" w:cs="Arial"/>
          <w:color w:val="242424"/>
          <w:shd w:val="clear" w:color="auto" w:fill="FFFFFF"/>
        </w:rPr>
        <w:t>, including but not limited to liability for:</w:t>
      </w:r>
    </w:p>
    <w:p w14:paraId="71810513" w14:textId="58EA516D" w:rsidR="00C85464" w:rsidRPr="00D31F56" w:rsidRDefault="00C85464" w:rsidP="00297E50">
      <w:pPr>
        <w:ind w:left="720" w:hanging="720"/>
        <w:rPr>
          <w:rFonts w:ascii="Arial" w:hAnsi="Arial" w:cs="Arial"/>
          <w:color w:val="242424"/>
          <w:shd w:val="clear" w:color="auto" w:fill="FFFFFF"/>
        </w:rPr>
      </w:pPr>
      <w:r w:rsidRPr="00D31F56">
        <w:rPr>
          <w:rFonts w:ascii="Arial" w:hAnsi="Arial" w:cs="Arial"/>
          <w:color w:val="242424"/>
          <w:shd w:val="clear" w:color="auto" w:fill="FFFFFF"/>
        </w:rPr>
        <w:tab/>
        <w:t xml:space="preserve">(a) death or personal injury </w:t>
      </w:r>
      <w:r w:rsidR="007447B8" w:rsidRPr="00D31F56">
        <w:rPr>
          <w:rFonts w:ascii="Arial" w:hAnsi="Arial" w:cs="Arial"/>
          <w:color w:val="242424"/>
          <w:shd w:val="clear" w:color="auto" w:fill="FFFFFF"/>
        </w:rPr>
        <w:t xml:space="preserve">caused by </w:t>
      </w:r>
      <w:r w:rsidR="00F2105B" w:rsidRPr="00F2105B">
        <w:rPr>
          <w:rFonts w:ascii="Arial" w:hAnsi="Arial" w:cs="Arial"/>
          <w:color w:val="242424"/>
          <w:shd w:val="clear" w:color="auto" w:fill="FFFFFF"/>
        </w:rPr>
        <w:t>negligence.</w:t>
      </w:r>
    </w:p>
    <w:p w14:paraId="0E7DB686" w14:textId="4565FE97" w:rsidR="007447B8" w:rsidRPr="00D31F56" w:rsidRDefault="007447B8" w:rsidP="00297E50">
      <w:pPr>
        <w:ind w:left="720" w:hanging="720"/>
        <w:rPr>
          <w:rFonts w:ascii="Arial" w:hAnsi="Arial" w:cs="Arial"/>
          <w:color w:val="242424"/>
          <w:shd w:val="clear" w:color="auto" w:fill="FFFFFF"/>
        </w:rPr>
      </w:pPr>
      <w:r w:rsidRPr="00D31F56">
        <w:rPr>
          <w:rFonts w:ascii="Arial" w:hAnsi="Arial" w:cs="Arial"/>
          <w:color w:val="242424"/>
          <w:shd w:val="clear" w:color="auto" w:fill="FFFFFF"/>
        </w:rPr>
        <w:tab/>
        <w:t>(b) fraud or fraudulent misrepresentation; or</w:t>
      </w:r>
    </w:p>
    <w:p w14:paraId="17F43D9B" w14:textId="4F2A7A02" w:rsidR="007447B8" w:rsidRPr="00D31F56" w:rsidRDefault="007447B8" w:rsidP="00297E50">
      <w:pPr>
        <w:ind w:left="720" w:hanging="720"/>
        <w:rPr>
          <w:rFonts w:ascii="Arial" w:hAnsi="Arial" w:cs="Arial"/>
          <w:color w:val="242424"/>
          <w:shd w:val="clear" w:color="auto" w:fill="FFFFFF"/>
        </w:rPr>
      </w:pPr>
      <w:r w:rsidRPr="00D31F56">
        <w:rPr>
          <w:rFonts w:ascii="Arial" w:hAnsi="Arial" w:cs="Arial"/>
          <w:color w:val="242424"/>
          <w:shd w:val="clear" w:color="auto" w:fill="FFFFFF"/>
        </w:rPr>
        <w:lastRenderedPageBreak/>
        <w:tab/>
        <w:t xml:space="preserve">(c) </w:t>
      </w:r>
      <w:r w:rsidR="00EE3310" w:rsidRPr="00D31F56">
        <w:rPr>
          <w:rFonts w:ascii="Arial" w:hAnsi="Arial" w:cs="Arial"/>
          <w:color w:val="242424"/>
          <w:shd w:val="clear" w:color="auto" w:fill="FFFFFF"/>
        </w:rPr>
        <w:t>breach of the terms implied by section 2 of the Supply of Goods and Services Act 1982.</w:t>
      </w:r>
    </w:p>
    <w:p w14:paraId="47D7027E" w14:textId="77777777" w:rsidR="0002683D" w:rsidRPr="00D31F56" w:rsidRDefault="0002683D" w:rsidP="00297E50">
      <w:pPr>
        <w:ind w:left="720" w:hanging="720"/>
        <w:rPr>
          <w:rFonts w:ascii="Arial" w:hAnsi="Arial" w:cs="Arial"/>
          <w:color w:val="242424"/>
          <w:shd w:val="clear" w:color="auto" w:fill="FFFFFF"/>
        </w:rPr>
      </w:pPr>
    </w:p>
    <w:p w14:paraId="3041E394" w14:textId="44A5B460" w:rsidR="00FA4976" w:rsidRPr="00D31F56" w:rsidRDefault="0002683D" w:rsidP="001A76FA">
      <w:pPr>
        <w:ind w:left="720" w:hanging="720"/>
      </w:pPr>
      <w:r w:rsidRPr="00D31F56">
        <w:rPr>
          <w:rFonts w:ascii="Arial" w:hAnsi="Arial" w:cs="Arial"/>
          <w:color w:val="242424"/>
          <w:shd w:val="clear" w:color="auto" w:fill="FFFFFF"/>
        </w:rPr>
        <w:t>16.3</w:t>
      </w:r>
      <w:r w:rsidRPr="00D31F56">
        <w:rPr>
          <w:rFonts w:ascii="Arial" w:hAnsi="Arial" w:cs="Arial"/>
          <w:color w:val="242424"/>
          <w:shd w:val="clear" w:color="auto" w:fill="FFFFFF"/>
        </w:rPr>
        <w:tab/>
        <w:t>Subject to clause 16.2, each Institution’s total liability</w:t>
      </w:r>
      <w:r w:rsidR="00A2615A" w:rsidRPr="00D31F56">
        <w:rPr>
          <w:rFonts w:ascii="Arial" w:hAnsi="Arial" w:cs="Arial"/>
          <w:color w:val="242424"/>
          <w:shd w:val="clear" w:color="auto" w:fill="FFFFFF"/>
        </w:rPr>
        <w:t xml:space="preserve"> to the other Institution shall not exceed £10,000.</w:t>
      </w:r>
    </w:p>
    <w:p w14:paraId="29CB0F01" w14:textId="254ADFA8" w:rsidR="00A2615A" w:rsidRPr="00D31F56" w:rsidRDefault="003224C8" w:rsidP="00D31F56">
      <w:pPr>
        <w:pStyle w:val="Heading1"/>
        <w:rPr>
          <w:rFonts w:ascii="Arial" w:hAnsi="Arial" w:cs="Arial"/>
          <w:b/>
          <w:bCs/>
          <w:color w:val="000000" w:themeColor="text1"/>
          <w:sz w:val="28"/>
          <w:szCs w:val="28"/>
        </w:rPr>
      </w:pPr>
      <w:r w:rsidRPr="00D31F56">
        <w:rPr>
          <w:rFonts w:ascii="Arial" w:hAnsi="Arial" w:cs="Arial"/>
          <w:b/>
          <w:bCs/>
          <w:color w:val="000000" w:themeColor="text1"/>
          <w:sz w:val="28"/>
          <w:szCs w:val="28"/>
        </w:rPr>
        <w:t>1</w:t>
      </w:r>
      <w:r w:rsidR="00542D77" w:rsidRPr="00D31F56">
        <w:rPr>
          <w:rFonts w:ascii="Arial" w:hAnsi="Arial" w:cs="Arial"/>
          <w:b/>
          <w:bCs/>
          <w:color w:val="000000" w:themeColor="text1"/>
          <w:sz w:val="28"/>
          <w:szCs w:val="28"/>
        </w:rPr>
        <w:t>7</w:t>
      </w:r>
      <w:r w:rsidRPr="00D31F56">
        <w:rPr>
          <w:rFonts w:ascii="Arial" w:hAnsi="Arial" w:cs="Arial"/>
          <w:b/>
          <w:bCs/>
          <w:color w:val="000000" w:themeColor="text1"/>
          <w:sz w:val="28"/>
          <w:szCs w:val="28"/>
        </w:rPr>
        <w:t>.</w:t>
      </w:r>
      <w:r w:rsidRPr="00D31F56">
        <w:rPr>
          <w:rFonts w:ascii="Arial" w:hAnsi="Arial" w:cs="Arial"/>
          <w:b/>
          <w:bCs/>
          <w:color w:val="000000" w:themeColor="text1"/>
          <w:sz w:val="28"/>
          <w:szCs w:val="28"/>
        </w:rPr>
        <w:tab/>
      </w:r>
      <w:r w:rsidR="00A2615A" w:rsidRPr="00D31F56">
        <w:rPr>
          <w:rFonts w:ascii="Arial" w:hAnsi="Arial" w:cs="Arial"/>
          <w:b/>
          <w:bCs/>
          <w:color w:val="000000" w:themeColor="text1"/>
          <w:sz w:val="28"/>
          <w:szCs w:val="28"/>
        </w:rPr>
        <w:t>Confidentiality and Announcements</w:t>
      </w:r>
    </w:p>
    <w:p w14:paraId="0B820C99" w14:textId="77777777" w:rsidR="00A2615A" w:rsidRDefault="00A2615A" w:rsidP="005E1E86">
      <w:pPr>
        <w:ind w:left="720" w:hanging="720"/>
        <w:rPr>
          <w:rFonts w:ascii="Arial" w:hAnsi="Arial" w:cs="Arial"/>
          <w:b/>
          <w:bCs/>
          <w:sz w:val="20"/>
          <w:szCs w:val="20"/>
        </w:rPr>
      </w:pPr>
    </w:p>
    <w:p w14:paraId="19787F42" w14:textId="36C4BEDE" w:rsidR="00A2615A" w:rsidRPr="00D31F56" w:rsidRDefault="00A2615A" w:rsidP="005E1E86">
      <w:pPr>
        <w:ind w:left="720" w:hanging="720"/>
        <w:rPr>
          <w:rFonts w:ascii="Arial" w:hAnsi="Arial" w:cs="Arial"/>
        </w:rPr>
      </w:pPr>
      <w:r w:rsidRPr="00D31F56">
        <w:rPr>
          <w:rFonts w:ascii="Arial" w:hAnsi="Arial" w:cs="Arial"/>
          <w:b/>
          <w:bCs/>
        </w:rPr>
        <w:t>17.1</w:t>
      </w:r>
      <w:r w:rsidRPr="00D31F56">
        <w:rPr>
          <w:rFonts w:ascii="Arial" w:hAnsi="Arial" w:cs="Arial"/>
          <w:b/>
          <w:bCs/>
        </w:rPr>
        <w:tab/>
      </w:r>
      <w:r w:rsidR="00E54F70" w:rsidRPr="00D31F56">
        <w:rPr>
          <w:rFonts w:ascii="Arial" w:hAnsi="Arial" w:cs="Arial"/>
        </w:rPr>
        <w:t>Each Institution undertakes that it shall not at any time during this Agreement</w:t>
      </w:r>
      <w:r w:rsidR="0025211D" w:rsidRPr="00D31F56">
        <w:rPr>
          <w:rFonts w:ascii="Arial" w:hAnsi="Arial" w:cs="Arial"/>
        </w:rPr>
        <w:t>, and for a period of two years after termination or expiry of this Agreement, disclose to</w:t>
      </w:r>
      <w:r w:rsidR="0022736A" w:rsidRPr="00D31F56">
        <w:rPr>
          <w:rFonts w:ascii="Arial" w:hAnsi="Arial" w:cs="Arial"/>
        </w:rPr>
        <w:t xml:space="preserve"> any person any confidential information concerning the business, assets, affairs, customers, students, employees o</w:t>
      </w:r>
      <w:r w:rsidR="00C538FA" w:rsidRPr="00D31F56">
        <w:rPr>
          <w:rFonts w:ascii="Arial" w:hAnsi="Arial" w:cs="Arial"/>
        </w:rPr>
        <w:t>f the other Institution, except as permitted by clause 17.2.</w:t>
      </w:r>
    </w:p>
    <w:p w14:paraId="44BECD8A" w14:textId="77777777" w:rsidR="0013667A" w:rsidRPr="00D31F56" w:rsidRDefault="0013667A" w:rsidP="005E1E86">
      <w:pPr>
        <w:ind w:left="720" w:hanging="720"/>
        <w:rPr>
          <w:rFonts w:ascii="Arial" w:hAnsi="Arial" w:cs="Arial"/>
          <w:b/>
          <w:bCs/>
        </w:rPr>
      </w:pPr>
    </w:p>
    <w:p w14:paraId="7765B8D0" w14:textId="7DB74E6C" w:rsidR="0061386E" w:rsidRPr="00D31F56" w:rsidRDefault="0061386E" w:rsidP="005E1E86">
      <w:pPr>
        <w:ind w:left="720" w:hanging="720"/>
        <w:rPr>
          <w:rFonts w:ascii="Arial" w:hAnsi="Arial" w:cs="Arial"/>
        </w:rPr>
      </w:pPr>
      <w:r w:rsidRPr="00D31F56">
        <w:rPr>
          <w:rFonts w:ascii="Arial" w:hAnsi="Arial" w:cs="Arial"/>
          <w:b/>
          <w:bCs/>
        </w:rPr>
        <w:t>17,2</w:t>
      </w:r>
      <w:r w:rsidRPr="00D31F56">
        <w:rPr>
          <w:rFonts w:ascii="Arial" w:hAnsi="Arial" w:cs="Arial"/>
          <w:b/>
          <w:bCs/>
        </w:rPr>
        <w:tab/>
      </w:r>
      <w:r w:rsidRPr="00D31F56">
        <w:rPr>
          <w:rFonts w:ascii="Arial" w:hAnsi="Arial" w:cs="Arial"/>
        </w:rPr>
        <w:t>Each Institution may disclose the other party’s confidential informatio</w:t>
      </w:r>
      <w:r w:rsidR="00C92543" w:rsidRPr="00D31F56">
        <w:rPr>
          <w:rFonts w:ascii="Arial" w:hAnsi="Arial" w:cs="Arial"/>
        </w:rPr>
        <w:t>n:</w:t>
      </w:r>
    </w:p>
    <w:p w14:paraId="66FE4E68" w14:textId="351ED6D9" w:rsidR="00C92543" w:rsidRPr="00D31F56" w:rsidRDefault="00C92543" w:rsidP="00C92543">
      <w:pPr>
        <w:pStyle w:val="ListParagraph"/>
        <w:numPr>
          <w:ilvl w:val="0"/>
          <w:numId w:val="30"/>
        </w:numPr>
        <w:rPr>
          <w:rFonts w:ascii="Arial" w:hAnsi="Arial" w:cs="Arial"/>
        </w:rPr>
      </w:pPr>
      <w:r w:rsidRPr="00D31F56">
        <w:rPr>
          <w:rFonts w:ascii="Arial" w:hAnsi="Arial" w:cs="Arial"/>
        </w:rPr>
        <w:t>to its employees</w:t>
      </w:r>
      <w:r w:rsidR="007F2D0E" w:rsidRPr="00D31F56">
        <w:rPr>
          <w:rFonts w:ascii="Arial" w:hAnsi="Arial" w:cs="Arial"/>
        </w:rPr>
        <w:t>, officers, representatives, subcontractors or advisers who need to know such information for the purposes of exercising the Institution’s rights or carrying out its obligations</w:t>
      </w:r>
      <w:r w:rsidR="0006587D" w:rsidRPr="00D31F56">
        <w:rPr>
          <w:rFonts w:ascii="Arial" w:hAnsi="Arial" w:cs="Arial"/>
        </w:rPr>
        <w:t xml:space="preserve"> under or in connection with this Agreement.  Each Institution shall ensure that its employees, officers, representatives, contractors, subcontractors or advisers to whom it discloses the other Institution’s </w:t>
      </w:r>
      <w:r w:rsidR="00E80F8B" w:rsidRPr="00D31F56">
        <w:rPr>
          <w:rFonts w:ascii="Arial" w:hAnsi="Arial" w:cs="Arial"/>
        </w:rPr>
        <w:t>confidential information comply with this clause 17; and</w:t>
      </w:r>
    </w:p>
    <w:p w14:paraId="2591EC99" w14:textId="4535B432" w:rsidR="00E80F8B" w:rsidRPr="00D31F56" w:rsidRDefault="00E80F8B" w:rsidP="00C92543">
      <w:pPr>
        <w:pStyle w:val="ListParagraph"/>
        <w:numPr>
          <w:ilvl w:val="0"/>
          <w:numId w:val="30"/>
        </w:numPr>
        <w:rPr>
          <w:rFonts w:ascii="Arial" w:hAnsi="Arial" w:cs="Arial"/>
        </w:rPr>
      </w:pPr>
      <w:r w:rsidRPr="00D31F56">
        <w:rPr>
          <w:rFonts w:ascii="Arial" w:hAnsi="Arial" w:cs="Arial"/>
        </w:rPr>
        <w:t>as may be required by a court of competent jurisdiction</w:t>
      </w:r>
      <w:r w:rsidR="00936748" w:rsidRPr="00D31F56">
        <w:rPr>
          <w:rFonts w:ascii="Arial" w:hAnsi="Arial" w:cs="Arial"/>
        </w:rPr>
        <w:t xml:space="preserve"> or any governmental or regulatory authority.</w:t>
      </w:r>
    </w:p>
    <w:p w14:paraId="0364A6C8" w14:textId="77777777" w:rsidR="00936748" w:rsidRPr="00D31F56" w:rsidRDefault="00936748" w:rsidP="00936748">
      <w:pPr>
        <w:rPr>
          <w:rFonts w:ascii="Arial" w:hAnsi="Arial" w:cs="Arial"/>
        </w:rPr>
      </w:pPr>
    </w:p>
    <w:p w14:paraId="0E30C558" w14:textId="601D5321" w:rsidR="00936748" w:rsidRPr="00D31F56" w:rsidRDefault="00936748" w:rsidP="00F31ADA">
      <w:pPr>
        <w:ind w:left="720" w:hanging="720"/>
        <w:rPr>
          <w:rFonts w:ascii="Arial" w:hAnsi="Arial" w:cs="Arial"/>
        </w:rPr>
      </w:pPr>
      <w:r w:rsidRPr="00D31F56">
        <w:rPr>
          <w:rFonts w:ascii="Arial" w:hAnsi="Arial" w:cs="Arial"/>
        </w:rPr>
        <w:t>17.3</w:t>
      </w:r>
      <w:r w:rsidRPr="00D31F56">
        <w:rPr>
          <w:rFonts w:ascii="Arial" w:hAnsi="Arial" w:cs="Arial"/>
        </w:rPr>
        <w:tab/>
        <w:t>Neither Institution may use the other Institution’s</w:t>
      </w:r>
      <w:r w:rsidR="00C81990" w:rsidRPr="00D31F56">
        <w:rPr>
          <w:rFonts w:ascii="Arial" w:hAnsi="Arial" w:cs="Arial"/>
        </w:rPr>
        <w:t xml:space="preserve"> confidential information for any purpose other than </w:t>
      </w:r>
      <w:r w:rsidR="0098691B" w:rsidRPr="00D31F56">
        <w:rPr>
          <w:rFonts w:ascii="Arial" w:hAnsi="Arial" w:cs="Arial"/>
        </w:rPr>
        <w:t xml:space="preserve">to </w:t>
      </w:r>
    </w:p>
    <w:p w14:paraId="5A064601" w14:textId="416D368C" w:rsidR="0098691B" w:rsidRPr="00D31F56" w:rsidRDefault="0098691B" w:rsidP="00F31ADA">
      <w:pPr>
        <w:ind w:left="720"/>
        <w:rPr>
          <w:rFonts w:ascii="Arial" w:hAnsi="Arial" w:cs="Arial"/>
        </w:rPr>
      </w:pPr>
      <w:r w:rsidRPr="00D31F56">
        <w:rPr>
          <w:rFonts w:ascii="Arial" w:hAnsi="Arial" w:cs="Arial"/>
        </w:rPr>
        <w:t>exercise its rights</w:t>
      </w:r>
      <w:r w:rsidR="006C1644" w:rsidRPr="00D31F56">
        <w:rPr>
          <w:rFonts w:ascii="Arial" w:hAnsi="Arial" w:cs="Arial"/>
        </w:rPr>
        <w:t xml:space="preserve"> and perform its obligations under or in connection with this Agreement.</w:t>
      </w:r>
    </w:p>
    <w:p w14:paraId="2A3396A1" w14:textId="77777777" w:rsidR="006C1644" w:rsidRPr="00D31F56" w:rsidRDefault="006C1644" w:rsidP="00936748">
      <w:pPr>
        <w:rPr>
          <w:rFonts w:ascii="Arial" w:hAnsi="Arial" w:cs="Arial"/>
        </w:rPr>
      </w:pPr>
    </w:p>
    <w:p w14:paraId="3040DF0D" w14:textId="3789D52A" w:rsidR="006C1644" w:rsidRPr="00D31F56" w:rsidRDefault="006C1644" w:rsidP="006C1644">
      <w:pPr>
        <w:ind w:left="720" w:hanging="720"/>
        <w:rPr>
          <w:rFonts w:ascii="Arial" w:hAnsi="Arial" w:cs="Arial"/>
        </w:rPr>
      </w:pPr>
      <w:r w:rsidRPr="00D31F56">
        <w:rPr>
          <w:rFonts w:ascii="Arial" w:hAnsi="Arial" w:cs="Arial"/>
        </w:rPr>
        <w:t>17.4</w:t>
      </w:r>
      <w:r w:rsidRPr="00D31F56">
        <w:rPr>
          <w:rFonts w:ascii="Arial" w:hAnsi="Arial" w:cs="Arial"/>
        </w:rPr>
        <w:tab/>
        <w:t xml:space="preserve">Neither Institution shall make any announcement in relation to this Agreement or use the name or logo of the other Institution without the prior written consent of the other </w:t>
      </w:r>
      <w:r w:rsidR="00487B42" w:rsidRPr="00D31F56">
        <w:rPr>
          <w:rFonts w:ascii="Arial" w:hAnsi="Arial" w:cs="Arial"/>
        </w:rPr>
        <w:t>Institution</w:t>
      </w:r>
      <w:r w:rsidRPr="00D31F56">
        <w:rPr>
          <w:rFonts w:ascii="Arial" w:hAnsi="Arial" w:cs="Arial"/>
        </w:rPr>
        <w:t>.</w:t>
      </w:r>
    </w:p>
    <w:p w14:paraId="67172481" w14:textId="77777777" w:rsidR="00C538FA" w:rsidRPr="00D52C4E" w:rsidRDefault="00C538FA" w:rsidP="005E1E86">
      <w:pPr>
        <w:ind w:left="720" w:hanging="720"/>
        <w:rPr>
          <w:rFonts w:ascii="Arial" w:hAnsi="Arial" w:cs="Arial"/>
          <w:b/>
          <w:bCs/>
          <w:sz w:val="20"/>
          <w:szCs w:val="20"/>
        </w:rPr>
      </w:pPr>
    </w:p>
    <w:p w14:paraId="11AC79C4" w14:textId="77777777" w:rsidR="00A2615A" w:rsidRDefault="00A2615A" w:rsidP="001A76FA">
      <w:pPr>
        <w:rPr>
          <w:rFonts w:ascii="Arial" w:hAnsi="Arial" w:cs="Arial"/>
          <w:sz w:val="20"/>
          <w:szCs w:val="20"/>
        </w:rPr>
      </w:pPr>
    </w:p>
    <w:p w14:paraId="15FB8B83" w14:textId="77777777" w:rsidR="00A2615A" w:rsidRDefault="00A2615A" w:rsidP="005E1E86">
      <w:pPr>
        <w:ind w:left="720" w:hanging="720"/>
        <w:rPr>
          <w:rFonts w:ascii="Arial" w:hAnsi="Arial" w:cs="Arial"/>
          <w:sz w:val="20"/>
          <w:szCs w:val="20"/>
        </w:rPr>
      </w:pPr>
    </w:p>
    <w:p w14:paraId="6E3D93D1" w14:textId="35C9B398" w:rsidR="003224C8" w:rsidRPr="00F2105B" w:rsidRDefault="003224C8" w:rsidP="005E1E86">
      <w:pPr>
        <w:ind w:left="720" w:hanging="720"/>
        <w:rPr>
          <w:rFonts w:ascii="Arial" w:hAnsi="Arial" w:cs="Arial"/>
        </w:rPr>
      </w:pPr>
      <w:r w:rsidRPr="00F2105B">
        <w:rPr>
          <w:rFonts w:ascii="Arial" w:hAnsi="Arial" w:cs="Arial"/>
          <w:b/>
        </w:rPr>
        <w:t>Signatures</w:t>
      </w:r>
    </w:p>
    <w:p w14:paraId="722B00AE" w14:textId="77777777" w:rsidR="003224C8" w:rsidRPr="00F2105B" w:rsidRDefault="003224C8" w:rsidP="00401227">
      <w:pPr>
        <w:rPr>
          <w:rFonts w:ascii="Arial" w:hAnsi="Arial" w:cs="Arial"/>
        </w:rPr>
      </w:pPr>
    </w:p>
    <w:p w14:paraId="5C114457" w14:textId="53BE46D3" w:rsidR="00B2741F" w:rsidRPr="00D31F56" w:rsidRDefault="00B2741F" w:rsidP="00401227">
      <w:pPr>
        <w:rPr>
          <w:rFonts w:ascii="Arial" w:hAnsi="Arial" w:cs="Arial"/>
        </w:rPr>
      </w:pPr>
      <w:r w:rsidRPr="00F2105B">
        <w:rPr>
          <w:rFonts w:ascii="Arial" w:hAnsi="Arial" w:cs="Arial"/>
        </w:rPr>
        <w:t xml:space="preserve">Signed </w:t>
      </w:r>
      <w:r w:rsidR="00F067A5" w:rsidRPr="00F2105B">
        <w:rPr>
          <w:rFonts w:ascii="Arial" w:hAnsi="Arial" w:cs="Arial"/>
        </w:rPr>
        <w:t xml:space="preserve">by an authorised signatory </w:t>
      </w:r>
      <w:r w:rsidRPr="00F2105B">
        <w:rPr>
          <w:rFonts w:ascii="Arial" w:hAnsi="Arial" w:cs="Arial"/>
        </w:rPr>
        <w:t xml:space="preserve">on behalf of the </w:t>
      </w:r>
      <w:r w:rsidRPr="00F2105B">
        <w:rPr>
          <w:rFonts w:ascii="Arial" w:hAnsi="Arial" w:cs="Arial"/>
          <w:b/>
        </w:rPr>
        <w:t>University of Bath</w:t>
      </w:r>
    </w:p>
    <w:p w14:paraId="42C6D796" w14:textId="77777777" w:rsidR="00B2741F" w:rsidRPr="00D31F56" w:rsidRDefault="00B2741F" w:rsidP="00401227">
      <w:pPr>
        <w:rPr>
          <w:rFonts w:ascii="Arial" w:hAnsi="Arial" w:cs="Arial"/>
        </w:rPr>
      </w:pPr>
    </w:p>
    <w:p w14:paraId="3F6D6C16" w14:textId="77777777" w:rsidR="00B2741F" w:rsidRPr="00D31F56" w:rsidRDefault="00B2741F" w:rsidP="00401227">
      <w:pPr>
        <w:tabs>
          <w:tab w:val="left" w:pos="1418"/>
          <w:tab w:val="right" w:leader="dot" w:pos="4820"/>
          <w:tab w:val="left" w:pos="5387"/>
          <w:tab w:val="left" w:pos="6521"/>
          <w:tab w:val="right" w:leader="dot" w:pos="9356"/>
        </w:tabs>
        <w:rPr>
          <w:rFonts w:ascii="Arial" w:hAnsi="Arial" w:cs="Arial"/>
        </w:rPr>
      </w:pPr>
      <w:r w:rsidRPr="00D31F56">
        <w:rPr>
          <w:rFonts w:ascii="Arial" w:hAnsi="Arial" w:cs="Arial"/>
        </w:rPr>
        <w:t>Signature:</w:t>
      </w:r>
      <w:r w:rsidRPr="00D31F56">
        <w:rPr>
          <w:rFonts w:ascii="Arial" w:hAnsi="Arial" w:cs="Arial"/>
        </w:rPr>
        <w:tab/>
      </w:r>
      <w:r w:rsidRPr="00D31F56">
        <w:rPr>
          <w:rFonts w:ascii="Arial" w:hAnsi="Arial" w:cs="Arial"/>
        </w:rPr>
        <w:tab/>
      </w:r>
      <w:r w:rsidRPr="00D31F56">
        <w:rPr>
          <w:rFonts w:ascii="Arial" w:hAnsi="Arial" w:cs="Arial"/>
        </w:rPr>
        <w:tab/>
      </w:r>
    </w:p>
    <w:p w14:paraId="6E1831B3" w14:textId="77777777" w:rsidR="00AE3145" w:rsidRPr="00D31F56" w:rsidRDefault="00AE3145" w:rsidP="00401227">
      <w:pPr>
        <w:tabs>
          <w:tab w:val="left" w:pos="1418"/>
          <w:tab w:val="right" w:leader="dot" w:pos="4820"/>
          <w:tab w:val="left" w:pos="5387"/>
          <w:tab w:val="left" w:pos="6521"/>
          <w:tab w:val="right" w:leader="dot" w:pos="9356"/>
        </w:tabs>
        <w:rPr>
          <w:rFonts w:ascii="Arial" w:hAnsi="Arial" w:cs="Arial"/>
        </w:rPr>
      </w:pPr>
    </w:p>
    <w:p w14:paraId="3101716D" w14:textId="77777777" w:rsidR="00B2741F" w:rsidRPr="00D31F56" w:rsidRDefault="00B2741F" w:rsidP="00401227">
      <w:pPr>
        <w:tabs>
          <w:tab w:val="left" w:pos="1418"/>
          <w:tab w:val="right" w:leader="dot" w:pos="4820"/>
          <w:tab w:val="left" w:pos="5387"/>
          <w:tab w:val="left" w:pos="6521"/>
          <w:tab w:val="right" w:leader="dot" w:pos="9356"/>
        </w:tabs>
        <w:rPr>
          <w:rFonts w:ascii="Arial" w:hAnsi="Arial" w:cs="Arial"/>
        </w:rPr>
      </w:pPr>
      <w:r w:rsidRPr="00D31F56">
        <w:rPr>
          <w:rFonts w:ascii="Arial" w:hAnsi="Arial" w:cs="Arial"/>
        </w:rPr>
        <w:t>Date:</w:t>
      </w:r>
      <w:r w:rsidRPr="00D31F56">
        <w:rPr>
          <w:rFonts w:ascii="Arial" w:hAnsi="Arial" w:cs="Arial"/>
        </w:rPr>
        <w:tab/>
      </w:r>
      <w:r w:rsidRPr="00D31F56">
        <w:rPr>
          <w:rFonts w:ascii="Arial" w:hAnsi="Arial" w:cs="Arial"/>
        </w:rPr>
        <w:tab/>
      </w:r>
      <w:r w:rsidRPr="00D31F56">
        <w:rPr>
          <w:rFonts w:ascii="Arial" w:hAnsi="Arial" w:cs="Arial"/>
        </w:rPr>
        <w:tab/>
      </w:r>
    </w:p>
    <w:p w14:paraId="54E11D2A" w14:textId="77777777" w:rsidR="00B2741F" w:rsidRPr="00D31F56" w:rsidRDefault="00B2741F" w:rsidP="00401227">
      <w:pPr>
        <w:tabs>
          <w:tab w:val="left" w:pos="1418"/>
          <w:tab w:val="right" w:leader="dot" w:pos="4820"/>
          <w:tab w:val="left" w:pos="5387"/>
          <w:tab w:val="left" w:pos="6521"/>
          <w:tab w:val="right" w:leader="dot" w:pos="9356"/>
        </w:tabs>
        <w:rPr>
          <w:rFonts w:ascii="Arial" w:hAnsi="Arial" w:cs="Arial"/>
        </w:rPr>
      </w:pPr>
    </w:p>
    <w:p w14:paraId="380783F0" w14:textId="73DB0F4D" w:rsidR="00AE3145" w:rsidRPr="00D31F56" w:rsidRDefault="00B2741F" w:rsidP="00AE3145">
      <w:pPr>
        <w:rPr>
          <w:rFonts w:ascii="Arial" w:hAnsi="Arial" w:cs="Arial"/>
          <w:color w:val="323E4F"/>
        </w:rPr>
      </w:pPr>
      <w:r w:rsidRPr="00D31F56">
        <w:rPr>
          <w:rFonts w:ascii="Arial" w:hAnsi="Arial" w:cs="Arial"/>
        </w:rPr>
        <w:t xml:space="preserve">Name: </w:t>
      </w:r>
      <w:r w:rsidRPr="00D31F56">
        <w:rPr>
          <w:rFonts w:ascii="Arial" w:hAnsi="Arial" w:cs="Arial"/>
        </w:rPr>
        <w:tab/>
      </w:r>
      <w:r w:rsidR="00AE3145" w:rsidRPr="00D31F56">
        <w:rPr>
          <w:rFonts w:ascii="Arial" w:hAnsi="Arial" w:cs="Arial"/>
        </w:rPr>
        <w:tab/>
      </w:r>
      <w:r w:rsidR="00A25200" w:rsidRPr="00D31F56">
        <w:rPr>
          <w:rFonts w:ascii="Arial" w:hAnsi="Arial" w:cs="Arial"/>
        </w:rPr>
        <w:t>……………………………………………</w:t>
      </w:r>
    </w:p>
    <w:p w14:paraId="31126E5D" w14:textId="77777777" w:rsidR="00B2741F" w:rsidRPr="00F2105B" w:rsidRDefault="00B2741F" w:rsidP="00401227">
      <w:pPr>
        <w:tabs>
          <w:tab w:val="left" w:pos="1418"/>
          <w:tab w:val="right" w:pos="4820"/>
          <w:tab w:val="left" w:pos="5387"/>
          <w:tab w:val="left" w:pos="6521"/>
          <w:tab w:val="right" w:leader="dot" w:pos="9356"/>
        </w:tabs>
        <w:rPr>
          <w:rFonts w:ascii="Arial" w:hAnsi="Arial" w:cs="Arial"/>
        </w:rPr>
      </w:pPr>
    </w:p>
    <w:p w14:paraId="182C865F" w14:textId="08051ED3" w:rsidR="00AE3145" w:rsidRPr="00F2105B" w:rsidRDefault="00B2741F" w:rsidP="00AE3145">
      <w:pPr>
        <w:tabs>
          <w:tab w:val="left" w:pos="1418"/>
          <w:tab w:val="right" w:pos="4820"/>
          <w:tab w:val="left" w:pos="5387"/>
          <w:tab w:val="left" w:pos="6521"/>
          <w:tab w:val="right" w:leader="dot" w:pos="9356"/>
        </w:tabs>
        <w:rPr>
          <w:rFonts w:ascii="Arial" w:hAnsi="Arial" w:cs="Arial"/>
        </w:rPr>
      </w:pPr>
      <w:r w:rsidRPr="00F2105B">
        <w:rPr>
          <w:rFonts w:ascii="Arial" w:hAnsi="Arial" w:cs="Arial"/>
        </w:rPr>
        <w:t>Position:</w:t>
      </w:r>
      <w:r w:rsidRPr="00F2105B">
        <w:rPr>
          <w:rFonts w:ascii="Arial" w:hAnsi="Arial" w:cs="Arial"/>
        </w:rPr>
        <w:tab/>
      </w:r>
      <w:r w:rsidR="00655297" w:rsidRPr="00F2105B">
        <w:rPr>
          <w:rFonts w:ascii="Arial" w:hAnsi="Arial" w:cs="Arial"/>
        </w:rPr>
        <w:t>……………………………………………</w:t>
      </w:r>
    </w:p>
    <w:p w14:paraId="2DE403A5" w14:textId="77777777" w:rsidR="00AE3145" w:rsidRPr="00F2105B" w:rsidRDefault="00B2741F" w:rsidP="00401227">
      <w:pPr>
        <w:tabs>
          <w:tab w:val="left" w:pos="1418"/>
          <w:tab w:val="right" w:pos="4820"/>
          <w:tab w:val="left" w:pos="5387"/>
          <w:tab w:val="left" w:pos="6521"/>
          <w:tab w:val="right" w:leader="dot" w:pos="9356"/>
        </w:tabs>
        <w:rPr>
          <w:rFonts w:ascii="Arial" w:hAnsi="Arial" w:cs="Arial"/>
        </w:rPr>
      </w:pPr>
      <w:r w:rsidRPr="00F2105B">
        <w:rPr>
          <w:rFonts w:ascii="Arial" w:hAnsi="Arial" w:cs="Arial"/>
        </w:rPr>
        <w:tab/>
      </w:r>
      <w:r w:rsidRPr="00F2105B">
        <w:rPr>
          <w:rFonts w:ascii="Arial" w:hAnsi="Arial" w:cs="Arial"/>
        </w:rPr>
        <w:tab/>
      </w:r>
    </w:p>
    <w:p w14:paraId="62431CDC" w14:textId="77777777" w:rsidR="00AE3145" w:rsidRPr="00F2105B" w:rsidRDefault="00AE3145" w:rsidP="00401227">
      <w:pPr>
        <w:tabs>
          <w:tab w:val="left" w:pos="1418"/>
          <w:tab w:val="right" w:pos="4820"/>
          <w:tab w:val="left" w:pos="5387"/>
          <w:tab w:val="left" w:pos="6521"/>
          <w:tab w:val="right" w:leader="dot" w:pos="9356"/>
        </w:tabs>
        <w:rPr>
          <w:rFonts w:ascii="Arial" w:hAnsi="Arial" w:cs="Arial"/>
        </w:rPr>
      </w:pPr>
    </w:p>
    <w:p w14:paraId="46032B70" w14:textId="72608C82" w:rsidR="00AE3145" w:rsidRPr="00F2105B" w:rsidRDefault="00AE3145" w:rsidP="00AE3145">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lastRenderedPageBreak/>
        <w:t>Signature:</w:t>
      </w:r>
      <w:r w:rsidRPr="00F2105B">
        <w:rPr>
          <w:rFonts w:ascii="Arial" w:hAnsi="Arial" w:cs="Arial"/>
        </w:rPr>
        <w:tab/>
      </w:r>
      <w:r w:rsidRPr="00F2105B">
        <w:rPr>
          <w:rFonts w:ascii="Arial" w:hAnsi="Arial" w:cs="Arial"/>
        </w:rPr>
        <w:tab/>
      </w:r>
    </w:p>
    <w:p w14:paraId="49E398E2" w14:textId="7CFB50D5" w:rsidR="00AE3145" w:rsidRPr="00F2105B" w:rsidRDefault="00AE3145" w:rsidP="00401227">
      <w:pPr>
        <w:tabs>
          <w:tab w:val="left" w:pos="1418"/>
          <w:tab w:val="right" w:pos="4820"/>
          <w:tab w:val="left" w:pos="5387"/>
          <w:tab w:val="left" w:pos="6521"/>
          <w:tab w:val="right" w:leader="dot" w:pos="9356"/>
        </w:tabs>
        <w:rPr>
          <w:rFonts w:ascii="Arial" w:hAnsi="Arial" w:cs="Arial"/>
        </w:rPr>
      </w:pPr>
    </w:p>
    <w:p w14:paraId="15C028B4" w14:textId="68BCA346" w:rsidR="00AE3145" w:rsidRPr="00F2105B" w:rsidRDefault="00AE3145" w:rsidP="00401227">
      <w:pPr>
        <w:tabs>
          <w:tab w:val="left" w:pos="1418"/>
          <w:tab w:val="right" w:pos="4820"/>
          <w:tab w:val="left" w:pos="5387"/>
          <w:tab w:val="left" w:pos="6521"/>
          <w:tab w:val="right" w:leader="dot" w:pos="9356"/>
        </w:tabs>
        <w:rPr>
          <w:rFonts w:ascii="Arial" w:hAnsi="Arial" w:cs="Arial"/>
        </w:rPr>
      </w:pPr>
      <w:r w:rsidRPr="00F2105B">
        <w:rPr>
          <w:rFonts w:ascii="Arial" w:hAnsi="Arial" w:cs="Arial"/>
        </w:rPr>
        <w:t>Date:</w:t>
      </w:r>
      <w:r w:rsidRPr="00F2105B">
        <w:rPr>
          <w:rFonts w:ascii="Arial" w:hAnsi="Arial" w:cs="Arial"/>
        </w:rPr>
        <w:tab/>
        <w:t>…………………………………………...</w:t>
      </w:r>
      <w:r w:rsidRPr="00F2105B">
        <w:rPr>
          <w:rFonts w:ascii="Arial" w:hAnsi="Arial" w:cs="Arial"/>
        </w:rPr>
        <w:tab/>
      </w:r>
      <w:r w:rsidRPr="00F2105B">
        <w:rPr>
          <w:rFonts w:ascii="Arial" w:hAnsi="Arial" w:cs="Arial"/>
        </w:rPr>
        <w:tab/>
      </w:r>
    </w:p>
    <w:p w14:paraId="16287F21" w14:textId="27D09564" w:rsidR="00AE3145" w:rsidRPr="00F2105B" w:rsidRDefault="00AE3145" w:rsidP="00401227">
      <w:pPr>
        <w:tabs>
          <w:tab w:val="left" w:pos="1418"/>
          <w:tab w:val="right" w:pos="4820"/>
          <w:tab w:val="left" w:pos="5387"/>
          <w:tab w:val="left" w:pos="6521"/>
          <w:tab w:val="right" w:leader="dot" w:pos="9356"/>
        </w:tabs>
        <w:rPr>
          <w:rFonts w:ascii="Arial" w:hAnsi="Arial" w:cs="Arial"/>
        </w:rPr>
      </w:pPr>
    </w:p>
    <w:p w14:paraId="5ED90B35" w14:textId="63A62428" w:rsidR="00AE3145" w:rsidRPr="00F2105B" w:rsidRDefault="00AE3145" w:rsidP="00401227">
      <w:pPr>
        <w:tabs>
          <w:tab w:val="left" w:pos="1418"/>
          <w:tab w:val="right" w:pos="4820"/>
          <w:tab w:val="left" w:pos="5387"/>
          <w:tab w:val="left" w:pos="6521"/>
          <w:tab w:val="right" w:leader="dot" w:pos="9356"/>
        </w:tabs>
        <w:rPr>
          <w:rFonts w:ascii="Arial" w:hAnsi="Arial" w:cs="Arial"/>
        </w:rPr>
      </w:pPr>
      <w:r w:rsidRPr="00F2105B">
        <w:rPr>
          <w:rFonts w:ascii="Arial" w:hAnsi="Arial" w:cs="Arial"/>
        </w:rPr>
        <w:t>Name:</w:t>
      </w:r>
      <w:r w:rsidRPr="00F2105B">
        <w:rPr>
          <w:rFonts w:ascii="Arial" w:hAnsi="Arial" w:cs="Arial"/>
        </w:rPr>
        <w:tab/>
      </w:r>
      <w:r w:rsidRPr="00F2105B">
        <w:rPr>
          <w:rFonts w:ascii="Arial" w:hAnsi="Arial" w:cs="Arial"/>
          <w:b/>
        </w:rPr>
        <w:tab/>
      </w:r>
    </w:p>
    <w:p w14:paraId="5BE93A62" w14:textId="77C60ADD" w:rsidR="00AE3145" w:rsidRPr="00F2105B" w:rsidRDefault="00AE3145" w:rsidP="00401227">
      <w:pPr>
        <w:tabs>
          <w:tab w:val="left" w:pos="1418"/>
          <w:tab w:val="right" w:pos="4820"/>
          <w:tab w:val="left" w:pos="5387"/>
          <w:tab w:val="left" w:pos="6521"/>
          <w:tab w:val="right" w:leader="dot" w:pos="9356"/>
        </w:tabs>
        <w:rPr>
          <w:rFonts w:ascii="Arial" w:hAnsi="Arial" w:cs="Arial"/>
        </w:rPr>
      </w:pPr>
    </w:p>
    <w:p w14:paraId="4B63B6B3" w14:textId="26615255" w:rsidR="00B2741F" w:rsidRPr="00F2105B" w:rsidRDefault="00B2741F" w:rsidP="00401227">
      <w:pPr>
        <w:tabs>
          <w:tab w:val="left" w:pos="1418"/>
          <w:tab w:val="right" w:pos="4820"/>
          <w:tab w:val="left" w:pos="5387"/>
          <w:tab w:val="left" w:pos="6521"/>
          <w:tab w:val="right" w:leader="dot" w:pos="9356"/>
        </w:tabs>
        <w:rPr>
          <w:rFonts w:ascii="Arial" w:hAnsi="Arial" w:cs="Arial"/>
        </w:rPr>
      </w:pPr>
      <w:r w:rsidRPr="00F2105B">
        <w:rPr>
          <w:rFonts w:ascii="Arial" w:hAnsi="Arial" w:cs="Arial"/>
        </w:rPr>
        <w:t>Position:</w:t>
      </w:r>
      <w:r w:rsidRPr="00F2105B">
        <w:rPr>
          <w:rFonts w:ascii="Arial" w:hAnsi="Arial" w:cs="Arial"/>
        </w:rPr>
        <w:tab/>
        <w:t>Dean of Faculty</w:t>
      </w:r>
      <w:r w:rsidR="00B15631" w:rsidRPr="00F2105B">
        <w:rPr>
          <w:rFonts w:ascii="Arial" w:hAnsi="Arial" w:cs="Arial"/>
        </w:rPr>
        <w:t>/School</w:t>
      </w:r>
    </w:p>
    <w:p w14:paraId="384BA73E"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34B3F2EB"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308AC56E" w14:textId="12271B2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t xml:space="preserve">Signed </w:t>
      </w:r>
      <w:r w:rsidR="00F067A5" w:rsidRPr="00F2105B">
        <w:rPr>
          <w:rFonts w:ascii="Arial" w:hAnsi="Arial" w:cs="Arial"/>
        </w:rPr>
        <w:t xml:space="preserve">by an authorised signatory </w:t>
      </w:r>
      <w:r w:rsidRPr="00F2105B">
        <w:rPr>
          <w:rFonts w:ascii="Arial" w:hAnsi="Arial" w:cs="Arial"/>
        </w:rPr>
        <w:t xml:space="preserve">on behalf of </w:t>
      </w:r>
      <w:r w:rsidR="00E416FF" w:rsidRPr="00F2105B">
        <w:rPr>
          <w:rFonts w:ascii="Arial" w:hAnsi="Arial" w:cs="Arial"/>
          <w:b/>
        </w:rPr>
        <w:t xml:space="preserve">[insert name of partner </w:t>
      </w:r>
      <w:r w:rsidR="00AE3145" w:rsidRPr="00F2105B">
        <w:rPr>
          <w:rFonts w:ascii="Arial" w:hAnsi="Arial" w:cs="Arial"/>
          <w:b/>
        </w:rPr>
        <w:t>Institution</w:t>
      </w:r>
      <w:r w:rsidR="00E416FF" w:rsidRPr="00F2105B">
        <w:rPr>
          <w:rFonts w:ascii="Arial" w:hAnsi="Arial" w:cs="Arial"/>
          <w:b/>
        </w:rPr>
        <w:t>]</w:t>
      </w:r>
    </w:p>
    <w:p w14:paraId="7D34F5C7"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5497F426" w14:textId="2EFCDC75"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t>Signature:</w:t>
      </w:r>
      <w:r w:rsidRPr="00F2105B">
        <w:rPr>
          <w:rFonts w:ascii="Arial" w:hAnsi="Arial" w:cs="Arial"/>
        </w:rPr>
        <w:tab/>
      </w:r>
      <w:r w:rsidRPr="00F2105B">
        <w:rPr>
          <w:rFonts w:ascii="Arial" w:hAnsi="Arial" w:cs="Arial"/>
        </w:rPr>
        <w:tab/>
      </w:r>
      <w:r w:rsidRPr="00F2105B">
        <w:rPr>
          <w:rFonts w:ascii="Arial" w:hAnsi="Arial" w:cs="Arial"/>
        </w:rPr>
        <w:tab/>
      </w:r>
    </w:p>
    <w:p w14:paraId="0B4020A7"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0B5D46CC" w14:textId="623BBE9D"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t>Date:</w:t>
      </w:r>
      <w:r w:rsidRPr="00F2105B">
        <w:rPr>
          <w:rFonts w:ascii="Arial" w:hAnsi="Arial" w:cs="Arial"/>
        </w:rPr>
        <w:tab/>
      </w:r>
      <w:r w:rsidRPr="00F2105B">
        <w:rPr>
          <w:rFonts w:ascii="Arial" w:hAnsi="Arial" w:cs="Arial"/>
        </w:rPr>
        <w:tab/>
      </w:r>
      <w:r w:rsidRPr="00F2105B">
        <w:rPr>
          <w:rFonts w:ascii="Arial" w:hAnsi="Arial" w:cs="Arial"/>
        </w:rPr>
        <w:tab/>
      </w:r>
    </w:p>
    <w:p w14:paraId="1D7B270A"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1B482C51" w14:textId="3218F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t xml:space="preserve">Name: </w:t>
      </w:r>
      <w:r w:rsidRPr="00F2105B">
        <w:rPr>
          <w:rFonts w:ascii="Arial" w:hAnsi="Arial" w:cs="Arial"/>
        </w:rPr>
        <w:tab/>
      </w:r>
      <w:r w:rsidRPr="00F2105B">
        <w:rPr>
          <w:rFonts w:ascii="Arial" w:hAnsi="Arial" w:cs="Arial"/>
        </w:rPr>
        <w:tab/>
      </w:r>
      <w:r w:rsidRPr="00F2105B">
        <w:rPr>
          <w:rFonts w:ascii="Arial" w:hAnsi="Arial" w:cs="Arial"/>
        </w:rPr>
        <w:tab/>
      </w:r>
    </w:p>
    <w:p w14:paraId="4F904CB7" w14:textId="77777777"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p>
    <w:p w14:paraId="085320C1" w14:textId="42587240" w:rsidR="00B2741F" w:rsidRPr="00F2105B" w:rsidRDefault="00B2741F" w:rsidP="00401227">
      <w:pPr>
        <w:tabs>
          <w:tab w:val="left" w:pos="1418"/>
          <w:tab w:val="right" w:leader="dot" w:pos="4820"/>
          <w:tab w:val="left" w:pos="5387"/>
          <w:tab w:val="left" w:pos="6521"/>
          <w:tab w:val="right" w:leader="dot" w:pos="9356"/>
        </w:tabs>
        <w:rPr>
          <w:rFonts w:ascii="Arial" w:hAnsi="Arial" w:cs="Arial"/>
        </w:rPr>
      </w:pPr>
      <w:r w:rsidRPr="00F2105B">
        <w:rPr>
          <w:rFonts w:ascii="Arial" w:hAnsi="Arial" w:cs="Arial"/>
        </w:rPr>
        <w:t>Position:</w:t>
      </w:r>
      <w:r w:rsidRPr="00F2105B">
        <w:rPr>
          <w:rFonts w:ascii="Arial" w:hAnsi="Arial" w:cs="Arial"/>
        </w:rPr>
        <w:tab/>
      </w:r>
      <w:r w:rsidRPr="00F2105B">
        <w:rPr>
          <w:rFonts w:ascii="Arial" w:hAnsi="Arial" w:cs="Arial"/>
        </w:rPr>
        <w:tab/>
      </w:r>
      <w:r w:rsidRPr="00F2105B">
        <w:rPr>
          <w:rFonts w:ascii="Arial" w:hAnsi="Arial" w:cs="Arial"/>
        </w:rPr>
        <w:tab/>
      </w:r>
    </w:p>
    <w:p w14:paraId="06971CD3" w14:textId="77777777" w:rsidR="006A7ABC" w:rsidRPr="00770D63" w:rsidRDefault="006A7ABC" w:rsidP="00401227">
      <w:pPr>
        <w:rPr>
          <w:sz w:val="20"/>
          <w:szCs w:val="20"/>
        </w:rPr>
      </w:pPr>
    </w:p>
    <w:sectPr w:rsidR="006A7ABC" w:rsidRPr="00770D63" w:rsidSect="006F5AAF">
      <w:headerReference w:type="default" r:id="rId13"/>
      <w:footerReference w:type="default" r:id="rId14"/>
      <w:pgSz w:w="12240" w:h="15840"/>
      <w:pgMar w:top="1418"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7B44" w14:textId="77777777" w:rsidR="00D26D04" w:rsidRDefault="00D26D04">
      <w:r>
        <w:separator/>
      </w:r>
    </w:p>
  </w:endnote>
  <w:endnote w:type="continuationSeparator" w:id="0">
    <w:p w14:paraId="0781DD3E" w14:textId="77777777" w:rsidR="00D26D04" w:rsidRDefault="00D2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7DE8" w14:textId="77777777" w:rsidR="001F0D13" w:rsidRPr="00290C43" w:rsidRDefault="001F0D13" w:rsidP="00340827">
    <w:pPr>
      <w:pStyle w:val="Footer"/>
      <w:jc w:val="right"/>
      <w:rPr>
        <w:rFonts w:ascii="Arial" w:hAnsi="Arial" w:cs="Arial"/>
        <w:color w:val="000000" w:themeColor="text1"/>
        <w:sz w:val="20"/>
        <w:szCs w:val="20"/>
      </w:rPr>
    </w:pPr>
    <w:r w:rsidRPr="00290C43">
      <w:rPr>
        <w:rFonts w:ascii="Arial" w:hAnsi="Arial" w:cs="Arial"/>
        <w:color w:val="000000" w:themeColor="text1"/>
        <w:sz w:val="20"/>
        <w:szCs w:val="20"/>
      </w:rPr>
      <w:t xml:space="preserve">Page </w:t>
    </w:r>
    <w:r w:rsidRPr="00290C43">
      <w:rPr>
        <w:rStyle w:val="PageNumber"/>
        <w:rFonts w:ascii="Arial" w:hAnsi="Arial" w:cs="Arial"/>
        <w:color w:val="000000" w:themeColor="text1"/>
        <w:sz w:val="20"/>
        <w:szCs w:val="20"/>
      </w:rPr>
      <w:fldChar w:fldCharType="begin"/>
    </w:r>
    <w:r w:rsidRPr="00290C43">
      <w:rPr>
        <w:rStyle w:val="PageNumber"/>
        <w:rFonts w:ascii="Arial" w:hAnsi="Arial" w:cs="Arial"/>
        <w:color w:val="000000" w:themeColor="text1"/>
        <w:sz w:val="20"/>
        <w:szCs w:val="20"/>
      </w:rPr>
      <w:instrText xml:space="preserve"> PAGE </w:instrText>
    </w:r>
    <w:r w:rsidRPr="00290C43">
      <w:rPr>
        <w:rStyle w:val="PageNumber"/>
        <w:rFonts w:ascii="Arial" w:hAnsi="Arial" w:cs="Arial"/>
        <w:color w:val="000000" w:themeColor="text1"/>
        <w:sz w:val="20"/>
        <w:szCs w:val="20"/>
      </w:rPr>
      <w:fldChar w:fldCharType="separate"/>
    </w:r>
    <w:r w:rsidR="00A84517" w:rsidRPr="00290C43">
      <w:rPr>
        <w:rStyle w:val="PageNumber"/>
        <w:rFonts w:ascii="Arial" w:hAnsi="Arial" w:cs="Arial"/>
        <w:noProof/>
        <w:color w:val="000000" w:themeColor="text1"/>
        <w:sz w:val="20"/>
        <w:szCs w:val="20"/>
      </w:rPr>
      <w:t>7</w:t>
    </w:r>
    <w:r w:rsidRPr="00290C43">
      <w:rPr>
        <w:rStyle w:val="PageNumber"/>
        <w:rFonts w:ascii="Arial" w:hAnsi="Arial" w:cs="Arial"/>
        <w:color w:val="000000" w:themeColor="text1"/>
        <w:sz w:val="20"/>
        <w:szCs w:val="20"/>
      </w:rPr>
      <w:fldChar w:fldCharType="end"/>
    </w:r>
    <w:r w:rsidRPr="00290C43">
      <w:rPr>
        <w:rStyle w:val="PageNumber"/>
        <w:rFonts w:ascii="Arial" w:hAnsi="Arial" w:cs="Arial"/>
        <w:color w:val="000000" w:themeColor="text1"/>
        <w:sz w:val="20"/>
        <w:szCs w:val="20"/>
      </w:rPr>
      <w:t xml:space="preserve"> of </w:t>
    </w:r>
    <w:r w:rsidRPr="00290C43">
      <w:rPr>
        <w:rStyle w:val="PageNumber"/>
        <w:rFonts w:ascii="Arial" w:hAnsi="Arial" w:cs="Arial"/>
        <w:color w:val="000000" w:themeColor="text1"/>
        <w:sz w:val="20"/>
        <w:szCs w:val="20"/>
      </w:rPr>
      <w:fldChar w:fldCharType="begin"/>
    </w:r>
    <w:r w:rsidRPr="00290C43">
      <w:rPr>
        <w:rStyle w:val="PageNumber"/>
        <w:rFonts w:ascii="Arial" w:hAnsi="Arial" w:cs="Arial"/>
        <w:color w:val="000000" w:themeColor="text1"/>
        <w:sz w:val="20"/>
        <w:szCs w:val="20"/>
      </w:rPr>
      <w:instrText xml:space="preserve"> NUMPAGES </w:instrText>
    </w:r>
    <w:r w:rsidRPr="00290C43">
      <w:rPr>
        <w:rStyle w:val="PageNumber"/>
        <w:rFonts w:ascii="Arial" w:hAnsi="Arial" w:cs="Arial"/>
        <w:color w:val="000000" w:themeColor="text1"/>
        <w:sz w:val="20"/>
        <w:szCs w:val="20"/>
      </w:rPr>
      <w:fldChar w:fldCharType="separate"/>
    </w:r>
    <w:r w:rsidR="00A84517" w:rsidRPr="00290C43">
      <w:rPr>
        <w:rStyle w:val="PageNumber"/>
        <w:rFonts w:ascii="Arial" w:hAnsi="Arial" w:cs="Arial"/>
        <w:noProof/>
        <w:color w:val="000000" w:themeColor="text1"/>
        <w:sz w:val="20"/>
        <w:szCs w:val="20"/>
      </w:rPr>
      <w:t>7</w:t>
    </w:r>
    <w:r w:rsidRPr="00290C43">
      <w:rPr>
        <w:rStyle w:val="PageNumber"/>
        <w:rFonts w:ascii="Arial" w:hAnsi="Arial" w:cs="Arial"/>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82A7" w14:textId="77777777" w:rsidR="00D26D04" w:rsidRDefault="00D26D04">
      <w:r>
        <w:separator/>
      </w:r>
    </w:p>
  </w:footnote>
  <w:footnote w:type="continuationSeparator" w:id="0">
    <w:p w14:paraId="3501AC77" w14:textId="77777777" w:rsidR="00D26D04" w:rsidRDefault="00D2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B342" w14:textId="77777777" w:rsidR="001F0D13" w:rsidRPr="00290C43" w:rsidRDefault="001F0D13" w:rsidP="00405749">
    <w:pPr>
      <w:pStyle w:val="Header"/>
      <w:jc w:val="right"/>
      <w:rPr>
        <w:rFonts w:ascii="Arial" w:hAnsi="Arial" w:cs="Arial"/>
        <w:color w:val="000000" w:themeColor="text1"/>
        <w:sz w:val="28"/>
        <w:szCs w:val="28"/>
      </w:rPr>
    </w:pPr>
    <w:r w:rsidRPr="00290C43">
      <w:rPr>
        <w:rFonts w:ascii="Arial" w:hAnsi="Arial" w:cs="Arial"/>
        <w:color w:val="000000" w:themeColor="text1"/>
        <w:sz w:val="28"/>
        <w:szCs w:val="28"/>
      </w:rPr>
      <w:t>QA37</w:t>
    </w:r>
    <w:r w:rsidR="00D053E9" w:rsidRPr="00290C43">
      <w:rPr>
        <w:rFonts w:ascii="Arial" w:hAnsi="Arial" w:cs="Arial"/>
        <w:color w:val="000000" w:themeColor="text1"/>
        <w:sz w:val="28"/>
        <w:szCs w:val="28"/>
      </w:rPr>
      <w:t xml:space="preserve">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38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4A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0C2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5EAD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C00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B8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67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A5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26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3EA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92CEF"/>
    <w:multiLevelType w:val="hybridMultilevel"/>
    <w:tmpl w:val="2EB069F2"/>
    <w:lvl w:ilvl="0" w:tplc="78247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D96644"/>
    <w:multiLevelType w:val="hybridMultilevel"/>
    <w:tmpl w:val="3D9C1E1E"/>
    <w:lvl w:ilvl="0" w:tplc="23A4BF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052A62"/>
    <w:multiLevelType w:val="multilevel"/>
    <w:tmpl w:val="772A24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532809"/>
    <w:multiLevelType w:val="hybridMultilevel"/>
    <w:tmpl w:val="B066D5E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560312A"/>
    <w:multiLevelType w:val="hybridMultilevel"/>
    <w:tmpl w:val="10ACFD70"/>
    <w:lvl w:ilvl="0" w:tplc="A240E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67B22A2"/>
    <w:multiLevelType w:val="multilevel"/>
    <w:tmpl w:val="BBB821EA"/>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A0300DD"/>
    <w:multiLevelType w:val="multilevel"/>
    <w:tmpl w:val="8F38DA9E"/>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AB5CF2"/>
    <w:multiLevelType w:val="multilevel"/>
    <w:tmpl w:val="F684ADC8"/>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0D476D9"/>
    <w:multiLevelType w:val="multilevel"/>
    <w:tmpl w:val="576AFF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DD2C65"/>
    <w:multiLevelType w:val="hybridMultilevel"/>
    <w:tmpl w:val="1F80BBC0"/>
    <w:lvl w:ilvl="0" w:tplc="4DBED4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353C7"/>
    <w:multiLevelType w:val="multilevel"/>
    <w:tmpl w:val="8222C776"/>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3F66CF6"/>
    <w:multiLevelType w:val="multilevel"/>
    <w:tmpl w:val="BD0CF964"/>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0237CD"/>
    <w:multiLevelType w:val="hybridMultilevel"/>
    <w:tmpl w:val="9634D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65E2D"/>
    <w:multiLevelType w:val="multilevel"/>
    <w:tmpl w:val="5DFCF01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431BC2"/>
    <w:multiLevelType w:val="multilevel"/>
    <w:tmpl w:val="106E94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6076C64"/>
    <w:multiLevelType w:val="multilevel"/>
    <w:tmpl w:val="2740386A"/>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9C86683"/>
    <w:multiLevelType w:val="multilevel"/>
    <w:tmpl w:val="02886EF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ADA03E4"/>
    <w:multiLevelType w:val="multilevel"/>
    <w:tmpl w:val="F95E27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9102E3D"/>
    <w:multiLevelType w:val="multilevel"/>
    <w:tmpl w:val="162C0A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9" w15:restartNumberingAfterBreak="0">
    <w:nsid w:val="795F0A86"/>
    <w:multiLevelType w:val="multilevel"/>
    <w:tmpl w:val="BEC2AF56"/>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16cid:durableId="495387840">
    <w:abstractNumId w:val="13"/>
  </w:num>
  <w:num w:numId="2" w16cid:durableId="141121531">
    <w:abstractNumId w:val="12"/>
  </w:num>
  <w:num w:numId="3" w16cid:durableId="203519254">
    <w:abstractNumId w:val="24"/>
  </w:num>
  <w:num w:numId="4" w16cid:durableId="1505441501">
    <w:abstractNumId w:val="18"/>
  </w:num>
  <w:num w:numId="5" w16cid:durableId="391393045">
    <w:abstractNumId w:val="26"/>
  </w:num>
  <w:num w:numId="6" w16cid:durableId="1778911924">
    <w:abstractNumId w:val="16"/>
  </w:num>
  <w:num w:numId="7" w16cid:durableId="696660821">
    <w:abstractNumId w:val="27"/>
  </w:num>
  <w:num w:numId="8" w16cid:durableId="1569456447">
    <w:abstractNumId w:val="28"/>
  </w:num>
  <w:num w:numId="9" w16cid:durableId="1357845617">
    <w:abstractNumId w:val="21"/>
  </w:num>
  <w:num w:numId="10" w16cid:durableId="1719402989">
    <w:abstractNumId w:val="29"/>
  </w:num>
  <w:num w:numId="11" w16cid:durableId="1247227914">
    <w:abstractNumId w:val="25"/>
  </w:num>
  <w:num w:numId="12" w16cid:durableId="618609887">
    <w:abstractNumId w:val="20"/>
  </w:num>
  <w:num w:numId="13" w16cid:durableId="2030446922">
    <w:abstractNumId w:val="23"/>
  </w:num>
  <w:num w:numId="14" w16cid:durableId="323632287">
    <w:abstractNumId w:val="15"/>
  </w:num>
  <w:num w:numId="15" w16cid:durableId="1285497956">
    <w:abstractNumId w:val="17"/>
  </w:num>
  <w:num w:numId="16" w16cid:durableId="1616400359">
    <w:abstractNumId w:val="9"/>
  </w:num>
  <w:num w:numId="17" w16cid:durableId="1468546462">
    <w:abstractNumId w:val="7"/>
  </w:num>
  <w:num w:numId="18" w16cid:durableId="354766577">
    <w:abstractNumId w:val="6"/>
  </w:num>
  <w:num w:numId="19" w16cid:durableId="1500777892">
    <w:abstractNumId w:val="5"/>
  </w:num>
  <w:num w:numId="20" w16cid:durableId="426465825">
    <w:abstractNumId w:val="4"/>
  </w:num>
  <w:num w:numId="21" w16cid:durableId="103694429">
    <w:abstractNumId w:val="8"/>
  </w:num>
  <w:num w:numId="22" w16cid:durableId="489711687">
    <w:abstractNumId w:val="3"/>
  </w:num>
  <w:num w:numId="23" w16cid:durableId="265044831">
    <w:abstractNumId w:val="2"/>
  </w:num>
  <w:num w:numId="24" w16cid:durableId="1845894921">
    <w:abstractNumId w:val="1"/>
  </w:num>
  <w:num w:numId="25" w16cid:durableId="1705519370">
    <w:abstractNumId w:val="0"/>
  </w:num>
  <w:num w:numId="26" w16cid:durableId="116998457">
    <w:abstractNumId w:val="22"/>
  </w:num>
  <w:num w:numId="27" w16cid:durableId="278994162">
    <w:abstractNumId w:val="19"/>
  </w:num>
  <w:num w:numId="28" w16cid:durableId="2082634186">
    <w:abstractNumId w:val="11"/>
  </w:num>
  <w:num w:numId="29" w16cid:durableId="2011174697">
    <w:abstractNumId w:val="10"/>
  </w:num>
  <w:num w:numId="30" w16cid:durableId="835920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A2"/>
    <w:rsid w:val="00003632"/>
    <w:rsid w:val="00005DC4"/>
    <w:rsid w:val="000060CB"/>
    <w:rsid w:val="000069B7"/>
    <w:rsid w:val="00011EA3"/>
    <w:rsid w:val="00017BA8"/>
    <w:rsid w:val="00017F9D"/>
    <w:rsid w:val="00021C85"/>
    <w:rsid w:val="00024B13"/>
    <w:rsid w:val="00025C80"/>
    <w:rsid w:val="0002683D"/>
    <w:rsid w:val="000368D2"/>
    <w:rsid w:val="0004286B"/>
    <w:rsid w:val="0004472E"/>
    <w:rsid w:val="0004544A"/>
    <w:rsid w:val="0004739A"/>
    <w:rsid w:val="000473AE"/>
    <w:rsid w:val="00047A9F"/>
    <w:rsid w:val="0006587D"/>
    <w:rsid w:val="00065D68"/>
    <w:rsid w:val="00070F06"/>
    <w:rsid w:val="000760F9"/>
    <w:rsid w:val="00082AD4"/>
    <w:rsid w:val="0008393D"/>
    <w:rsid w:val="00091EF6"/>
    <w:rsid w:val="00092AA7"/>
    <w:rsid w:val="000A497F"/>
    <w:rsid w:val="000A6514"/>
    <w:rsid w:val="000B04A7"/>
    <w:rsid w:val="000B528F"/>
    <w:rsid w:val="000B7783"/>
    <w:rsid w:val="000C0B17"/>
    <w:rsid w:val="000C1C04"/>
    <w:rsid w:val="000C31E4"/>
    <w:rsid w:val="000C444F"/>
    <w:rsid w:val="000D0686"/>
    <w:rsid w:val="000D0FBF"/>
    <w:rsid w:val="000E1442"/>
    <w:rsid w:val="000E2356"/>
    <w:rsid w:val="000F082D"/>
    <w:rsid w:val="000F0D01"/>
    <w:rsid w:val="000F0E17"/>
    <w:rsid w:val="000F2BF0"/>
    <w:rsid w:val="000F2DCB"/>
    <w:rsid w:val="000F367B"/>
    <w:rsid w:val="000F5346"/>
    <w:rsid w:val="000F7051"/>
    <w:rsid w:val="000F7AA4"/>
    <w:rsid w:val="00100427"/>
    <w:rsid w:val="00103246"/>
    <w:rsid w:val="00104F77"/>
    <w:rsid w:val="00106815"/>
    <w:rsid w:val="001120E2"/>
    <w:rsid w:val="001129DB"/>
    <w:rsid w:val="00114FBE"/>
    <w:rsid w:val="00117DDA"/>
    <w:rsid w:val="00122970"/>
    <w:rsid w:val="00126377"/>
    <w:rsid w:val="0013667A"/>
    <w:rsid w:val="00140EF2"/>
    <w:rsid w:val="00141326"/>
    <w:rsid w:val="001427E3"/>
    <w:rsid w:val="001434CA"/>
    <w:rsid w:val="001443CC"/>
    <w:rsid w:val="00154A2E"/>
    <w:rsid w:val="00154F1F"/>
    <w:rsid w:val="00154F77"/>
    <w:rsid w:val="001609E5"/>
    <w:rsid w:val="00161FDF"/>
    <w:rsid w:val="00172ACC"/>
    <w:rsid w:val="00173A52"/>
    <w:rsid w:val="001765FF"/>
    <w:rsid w:val="00185C68"/>
    <w:rsid w:val="0019111A"/>
    <w:rsid w:val="001A66C5"/>
    <w:rsid w:val="001A76FA"/>
    <w:rsid w:val="001B1F4E"/>
    <w:rsid w:val="001B2B45"/>
    <w:rsid w:val="001B6C2F"/>
    <w:rsid w:val="001C263B"/>
    <w:rsid w:val="001C5C61"/>
    <w:rsid w:val="001D48DC"/>
    <w:rsid w:val="001D6B33"/>
    <w:rsid w:val="001E486A"/>
    <w:rsid w:val="001E7535"/>
    <w:rsid w:val="001F0D13"/>
    <w:rsid w:val="001F376E"/>
    <w:rsid w:val="001F378B"/>
    <w:rsid w:val="001F78A6"/>
    <w:rsid w:val="00204A03"/>
    <w:rsid w:val="00205D82"/>
    <w:rsid w:val="0021622E"/>
    <w:rsid w:val="00221AED"/>
    <w:rsid w:val="00221DE5"/>
    <w:rsid w:val="00221E30"/>
    <w:rsid w:val="00225ECE"/>
    <w:rsid w:val="0022736A"/>
    <w:rsid w:val="002324AF"/>
    <w:rsid w:val="0023307C"/>
    <w:rsid w:val="002343CB"/>
    <w:rsid w:val="00236146"/>
    <w:rsid w:val="0025211D"/>
    <w:rsid w:val="0026479A"/>
    <w:rsid w:val="00277424"/>
    <w:rsid w:val="00290C43"/>
    <w:rsid w:val="00291CF7"/>
    <w:rsid w:val="00292788"/>
    <w:rsid w:val="00294C9B"/>
    <w:rsid w:val="00297AD7"/>
    <w:rsid w:val="00297E50"/>
    <w:rsid w:val="002C168F"/>
    <w:rsid w:val="002C33D1"/>
    <w:rsid w:val="002C6A6B"/>
    <w:rsid w:val="002D0C7B"/>
    <w:rsid w:val="002D4EA2"/>
    <w:rsid w:val="002E02A2"/>
    <w:rsid w:val="002E6756"/>
    <w:rsid w:val="002F7D7E"/>
    <w:rsid w:val="00302DAA"/>
    <w:rsid w:val="00302F79"/>
    <w:rsid w:val="00311FA8"/>
    <w:rsid w:val="00314643"/>
    <w:rsid w:val="00317C15"/>
    <w:rsid w:val="003224C8"/>
    <w:rsid w:val="003254D3"/>
    <w:rsid w:val="00330E30"/>
    <w:rsid w:val="00334797"/>
    <w:rsid w:val="00335F83"/>
    <w:rsid w:val="00340827"/>
    <w:rsid w:val="0034212B"/>
    <w:rsid w:val="00345709"/>
    <w:rsid w:val="00352BEA"/>
    <w:rsid w:val="00353E13"/>
    <w:rsid w:val="00356D39"/>
    <w:rsid w:val="003609C3"/>
    <w:rsid w:val="00360EC9"/>
    <w:rsid w:val="00361F2C"/>
    <w:rsid w:val="00364CA0"/>
    <w:rsid w:val="00365262"/>
    <w:rsid w:val="0036740F"/>
    <w:rsid w:val="00372840"/>
    <w:rsid w:val="00373F7F"/>
    <w:rsid w:val="00375784"/>
    <w:rsid w:val="00377FB0"/>
    <w:rsid w:val="00383E1C"/>
    <w:rsid w:val="00385394"/>
    <w:rsid w:val="0039043D"/>
    <w:rsid w:val="0039055D"/>
    <w:rsid w:val="003A637A"/>
    <w:rsid w:val="003A7058"/>
    <w:rsid w:val="003B012C"/>
    <w:rsid w:val="003B2C87"/>
    <w:rsid w:val="003B55DA"/>
    <w:rsid w:val="003B5E1D"/>
    <w:rsid w:val="003D2B5F"/>
    <w:rsid w:val="003D35BB"/>
    <w:rsid w:val="003D5B61"/>
    <w:rsid w:val="003E2CCA"/>
    <w:rsid w:val="003E386E"/>
    <w:rsid w:val="003E59EF"/>
    <w:rsid w:val="003E5DBC"/>
    <w:rsid w:val="003E7899"/>
    <w:rsid w:val="003F5855"/>
    <w:rsid w:val="00401227"/>
    <w:rsid w:val="0040280D"/>
    <w:rsid w:val="0040420C"/>
    <w:rsid w:val="00405749"/>
    <w:rsid w:val="00406C2C"/>
    <w:rsid w:val="004074C0"/>
    <w:rsid w:val="00407F1A"/>
    <w:rsid w:val="00410829"/>
    <w:rsid w:val="00416EA4"/>
    <w:rsid w:val="00421951"/>
    <w:rsid w:val="004225D6"/>
    <w:rsid w:val="00423347"/>
    <w:rsid w:val="00427F99"/>
    <w:rsid w:val="00430918"/>
    <w:rsid w:val="00431ACE"/>
    <w:rsid w:val="00450DFC"/>
    <w:rsid w:val="00455BEE"/>
    <w:rsid w:val="00472004"/>
    <w:rsid w:val="00474820"/>
    <w:rsid w:val="00475465"/>
    <w:rsid w:val="00476854"/>
    <w:rsid w:val="0048460A"/>
    <w:rsid w:val="00485919"/>
    <w:rsid w:val="0048605F"/>
    <w:rsid w:val="00486909"/>
    <w:rsid w:val="00487B42"/>
    <w:rsid w:val="0049103E"/>
    <w:rsid w:val="00493277"/>
    <w:rsid w:val="00494324"/>
    <w:rsid w:val="004A037B"/>
    <w:rsid w:val="004A4BF6"/>
    <w:rsid w:val="004A710C"/>
    <w:rsid w:val="004B00A5"/>
    <w:rsid w:val="004B45BC"/>
    <w:rsid w:val="004C417F"/>
    <w:rsid w:val="004D6704"/>
    <w:rsid w:val="004E391E"/>
    <w:rsid w:val="004E72BA"/>
    <w:rsid w:val="004F18E4"/>
    <w:rsid w:val="00506D0A"/>
    <w:rsid w:val="00511455"/>
    <w:rsid w:val="00515E44"/>
    <w:rsid w:val="00520173"/>
    <w:rsid w:val="005247CD"/>
    <w:rsid w:val="0052645B"/>
    <w:rsid w:val="00527007"/>
    <w:rsid w:val="00531E17"/>
    <w:rsid w:val="00535189"/>
    <w:rsid w:val="00536599"/>
    <w:rsid w:val="00541007"/>
    <w:rsid w:val="00542643"/>
    <w:rsid w:val="00542D77"/>
    <w:rsid w:val="00550EEE"/>
    <w:rsid w:val="005522B5"/>
    <w:rsid w:val="0055404A"/>
    <w:rsid w:val="005561E1"/>
    <w:rsid w:val="005578C5"/>
    <w:rsid w:val="00565998"/>
    <w:rsid w:val="00584B3B"/>
    <w:rsid w:val="005A3D35"/>
    <w:rsid w:val="005B738C"/>
    <w:rsid w:val="005B75C5"/>
    <w:rsid w:val="005C024C"/>
    <w:rsid w:val="005C7AFE"/>
    <w:rsid w:val="005D1A41"/>
    <w:rsid w:val="005D2240"/>
    <w:rsid w:val="005D2975"/>
    <w:rsid w:val="005D78B3"/>
    <w:rsid w:val="005E1E86"/>
    <w:rsid w:val="005F250B"/>
    <w:rsid w:val="005F2C65"/>
    <w:rsid w:val="005F3B3F"/>
    <w:rsid w:val="005F5271"/>
    <w:rsid w:val="005F5B13"/>
    <w:rsid w:val="00600149"/>
    <w:rsid w:val="00603D8F"/>
    <w:rsid w:val="00604A51"/>
    <w:rsid w:val="0061386E"/>
    <w:rsid w:val="00621D9C"/>
    <w:rsid w:val="00631E27"/>
    <w:rsid w:val="0063799D"/>
    <w:rsid w:val="006429FC"/>
    <w:rsid w:val="00644C6B"/>
    <w:rsid w:val="006523B7"/>
    <w:rsid w:val="00654C2A"/>
    <w:rsid w:val="00655177"/>
    <w:rsid w:val="00655297"/>
    <w:rsid w:val="00667875"/>
    <w:rsid w:val="006704CA"/>
    <w:rsid w:val="00672981"/>
    <w:rsid w:val="00673EAB"/>
    <w:rsid w:val="00677407"/>
    <w:rsid w:val="00680FDB"/>
    <w:rsid w:val="00693980"/>
    <w:rsid w:val="00694A91"/>
    <w:rsid w:val="006A51D9"/>
    <w:rsid w:val="006A5776"/>
    <w:rsid w:val="006A7ABC"/>
    <w:rsid w:val="006B7499"/>
    <w:rsid w:val="006C1644"/>
    <w:rsid w:val="006D086D"/>
    <w:rsid w:val="006D72A3"/>
    <w:rsid w:val="006E08AB"/>
    <w:rsid w:val="006E16CD"/>
    <w:rsid w:val="006E472F"/>
    <w:rsid w:val="006E7007"/>
    <w:rsid w:val="006F0CEC"/>
    <w:rsid w:val="006F13B9"/>
    <w:rsid w:val="006F5AAF"/>
    <w:rsid w:val="006F6E00"/>
    <w:rsid w:val="007054D6"/>
    <w:rsid w:val="00705C5F"/>
    <w:rsid w:val="00707372"/>
    <w:rsid w:val="0071030B"/>
    <w:rsid w:val="0072015D"/>
    <w:rsid w:val="007229B5"/>
    <w:rsid w:val="007254FE"/>
    <w:rsid w:val="007425B1"/>
    <w:rsid w:val="007437A9"/>
    <w:rsid w:val="00743B19"/>
    <w:rsid w:val="007447B8"/>
    <w:rsid w:val="00744DEF"/>
    <w:rsid w:val="00747AEA"/>
    <w:rsid w:val="00750C2E"/>
    <w:rsid w:val="00751E78"/>
    <w:rsid w:val="007566B9"/>
    <w:rsid w:val="00756B97"/>
    <w:rsid w:val="00756CE2"/>
    <w:rsid w:val="0076339B"/>
    <w:rsid w:val="007705DD"/>
    <w:rsid w:val="00770D63"/>
    <w:rsid w:val="00773C88"/>
    <w:rsid w:val="00780FE0"/>
    <w:rsid w:val="00786787"/>
    <w:rsid w:val="00793B30"/>
    <w:rsid w:val="00796296"/>
    <w:rsid w:val="007A3E4C"/>
    <w:rsid w:val="007A45EF"/>
    <w:rsid w:val="007A718E"/>
    <w:rsid w:val="007B59A0"/>
    <w:rsid w:val="007B6234"/>
    <w:rsid w:val="007C0DEE"/>
    <w:rsid w:val="007C1DB9"/>
    <w:rsid w:val="007C2574"/>
    <w:rsid w:val="007C3CDC"/>
    <w:rsid w:val="007C46BD"/>
    <w:rsid w:val="007C5EEC"/>
    <w:rsid w:val="007C60AD"/>
    <w:rsid w:val="007C7CFD"/>
    <w:rsid w:val="007D0825"/>
    <w:rsid w:val="007D4103"/>
    <w:rsid w:val="007D538F"/>
    <w:rsid w:val="007D7B4E"/>
    <w:rsid w:val="007E19A0"/>
    <w:rsid w:val="007E1F26"/>
    <w:rsid w:val="007E2F0D"/>
    <w:rsid w:val="007E4AAF"/>
    <w:rsid w:val="007E52E5"/>
    <w:rsid w:val="007E724C"/>
    <w:rsid w:val="007E7642"/>
    <w:rsid w:val="007F2D0E"/>
    <w:rsid w:val="008003DA"/>
    <w:rsid w:val="00800BBA"/>
    <w:rsid w:val="00823CCE"/>
    <w:rsid w:val="00824BF5"/>
    <w:rsid w:val="00833AF6"/>
    <w:rsid w:val="008344EE"/>
    <w:rsid w:val="00835613"/>
    <w:rsid w:val="008412F3"/>
    <w:rsid w:val="00841A31"/>
    <w:rsid w:val="00852F6E"/>
    <w:rsid w:val="00862DDC"/>
    <w:rsid w:val="008745AE"/>
    <w:rsid w:val="00877400"/>
    <w:rsid w:val="00886068"/>
    <w:rsid w:val="00896CCD"/>
    <w:rsid w:val="008A20DA"/>
    <w:rsid w:val="008B099F"/>
    <w:rsid w:val="008B653C"/>
    <w:rsid w:val="008C242A"/>
    <w:rsid w:val="008C72D7"/>
    <w:rsid w:val="008D2D38"/>
    <w:rsid w:val="008D76FC"/>
    <w:rsid w:val="008E58B5"/>
    <w:rsid w:val="008E706E"/>
    <w:rsid w:val="008F19BF"/>
    <w:rsid w:val="008F4EA4"/>
    <w:rsid w:val="008F5919"/>
    <w:rsid w:val="008F65D2"/>
    <w:rsid w:val="008F672C"/>
    <w:rsid w:val="008F6A32"/>
    <w:rsid w:val="00902206"/>
    <w:rsid w:val="009048E7"/>
    <w:rsid w:val="00905EF2"/>
    <w:rsid w:val="0091101A"/>
    <w:rsid w:val="00915974"/>
    <w:rsid w:val="00916238"/>
    <w:rsid w:val="00916681"/>
    <w:rsid w:val="00920E49"/>
    <w:rsid w:val="00925146"/>
    <w:rsid w:val="00926CA6"/>
    <w:rsid w:val="0092770E"/>
    <w:rsid w:val="009356E2"/>
    <w:rsid w:val="00936748"/>
    <w:rsid w:val="00943248"/>
    <w:rsid w:val="009508B3"/>
    <w:rsid w:val="00954BD4"/>
    <w:rsid w:val="00955906"/>
    <w:rsid w:val="00957EA1"/>
    <w:rsid w:val="0096038E"/>
    <w:rsid w:val="00961AB1"/>
    <w:rsid w:val="0096217A"/>
    <w:rsid w:val="009716A1"/>
    <w:rsid w:val="00980AEA"/>
    <w:rsid w:val="00981DD4"/>
    <w:rsid w:val="0098691B"/>
    <w:rsid w:val="00991974"/>
    <w:rsid w:val="009A2106"/>
    <w:rsid w:val="009A5C19"/>
    <w:rsid w:val="009A75DD"/>
    <w:rsid w:val="009B2B6A"/>
    <w:rsid w:val="009B35A7"/>
    <w:rsid w:val="009B6987"/>
    <w:rsid w:val="009B77D4"/>
    <w:rsid w:val="009B796B"/>
    <w:rsid w:val="009D1B4B"/>
    <w:rsid w:val="009D7ACD"/>
    <w:rsid w:val="009E53EF"/>
    <w:rsid w:val="009E6039"/>
    <w:rsid w:val="009E7FFC"/>
    <w:rsid w:val="009F509F"/>
    <w:rsid w:val="009F6515"/>
    <w:rsid w:val="00A02E7D"/>
    <w:rsid w:val="00A152E4"/>
    <w:rsid w:val="00A2248C"/>
    <w:rsid w:val="00A22989"/>
    <w:rsid w:val="00A22F08"/>
    <w:rsid w:val="00A25200"/>
    <w:rsid w:val="00A2615A"/>
    <w:rsid w:val="00A36735"/>
    <w:rsid w:val="00A44DF7"/>
    <w:rsid w:val="00A456F5"/>
    <w:rsid w:val="00A47A88"/>
    <w:rsid w:val="00A54A33"/>
    <w:rsid w:val="00A5547C"/>
    <w:rsid w:val="00A56896"/>
    <w:rsid w:val="00A57AB3"/>
    <w:rsid w:val="00A60DBA"/>
    <w:rsid w:val="00A61573"/>
    <w:rsid w:val="00A61B6B"/>
    <w:rsid w:val="00A73D13"/>
    <w:rsid w:val="00A749E6"/>
    <w:rsid w:val="00A7574A"/>
    <w:rsid w:val="00A76A06"/>
    <w:rsid w:val="00A84517"/>
    <w:rsid w:val="00A84F9D"/>
    <w:rsid w:val="00A93C30"/>
    <w:rsid w:val="00AA1732"/>
    <w:rsid w:val="00AA59B8"/>
    <w:rsid w:val="00AB0392"/>
    <w:rsid w:val="00AB67B8"/>
    <w:rsid w:val="00AB7C2B"/>
    <w:rsid w:val="00AD1CF2"/>
    <w:rsid w:val="00AD2964"/>
    <w:rsid w:val="00AE3145"/>
    <w:rsid w:val="00AE50DD"/>
    <w:rsid w:val="00AE76E2"/>
    <w:rsid w:val="00AF2359"/>
    <w:rsid w:val="00B02330"/>
    <w:rsid w:val="00B15631"/>
    <w:rsid w:val="00B15D81"/>
    <w:rsid w:val="00B2321B"/>
    <w:rsid w:val="00B237FC"/>
    <w:rsid w:val="00B25342"/>
    <w:rsid w:val="00B253D8"/>
    <w:rsid w:val="00B273E6"/>
    <w:rsid w:val="00B2741F"/>
    <w:rsid w:val="00B34553"/>
    <w:rsid w:val="00B34CD0"/>
    <w:rsid w:val="00B474F9"/>
    <w:rsid w:val="00B56BEC"/>
    <w:rsid w:val="00B62E48"/>
    <w:rsid w:val="00B736FB"/>
    <w:rsid w:val="00B75895"/>
    <w:rsid w:val="00B83FFD"/>
    <w:rsid w:val="00B849F6"/>
    <w:rsid w:val="00B86004"/>
    <w:rsid w:val="00B92015"/>
    <w:rsid w:val="00B9413D"/>
    <w:rsid w:val="00B97878"/>
    <w:rsid w:val="00BA5D0E"/>
    <w:rsid w:val="00BA77B1"/>
    <w:rsid w:val="00BB6B6D"/>
    <w:rsid w:val="00BC2B8E"/>
    <w:rsid w:val="00BC78B6"/>
    <w:rsid w:val="00BD228D"/>
    <w:rsid w:val="00BD6070"/>
    <w:rsid w:val="00BD7E69"/>
    <w:rsid w:val="00BE1E81"/>
    <w:rsid w:val="00BE2C5F"/>
    <w:rsid w:val="00BE30C7"/>
    <w:rsid w:val="00BE4A28"/>
    <w:rsid w:val="00BE609D"/>
    <w:rsid w:val="00BF419C"/>
    <w:rsid w:val="00BF6EAE"/>
    <w:rsid w:val="00C00E8B"/>
    <w:rsid w:val="00C01D1A"/>
    <w:rsid w:val="00C03891"/>
    <w:rsid w:val="00C0614A"/>
    <w:rsid w:val="00C10B06"/>
    <w:rsid w:val="00C116A1"/>
    <w:rsid w:val="00C1353F"/>
    <w:rsid w:val="00C2002D"/>
    <w:rsid w:val="00C25897"/>
    <w:rsid w:val="00C31313"/>
    <w:rsid w:val="00C375B4"/>
    <w:rsid w:val="00C40CBD"/>
    <w:rsid w:val="00C413E4"/>
    <w:rsid w:val="00C42FA8"/>
    <w:rsid w:val="00C43E26"/>
    <w:rsid w:val="00C45D54"/>
    <w:rsid w:val="00C47A01"/>
    <w:rsid w:val="00C527BE"/>
    <w:rsid w:val="00C538FA"/>
    <w:rsid w:val="00C60995"/>
    <w:rsid w:val="00C62F4F"/>
    <w:rsid w:val="00C63D5D"/>
    <w:rsid w:val="00C63EB4"/>
    <w:rsid w:val="00C6455A"/>
    <w:rsid w:val="00C7503D"/>
    <w:rsid w:val="00C75D25"/>
    <w:rsid w:val="00C77E81"/>
    <w:rsid w:val="00C81990"/>
    <w:rsid w:val="00C84A69"/>
    <w:rsid w:val="00C85464"/>
    <w:rsid w:val="00C92543"/>
    <w:rsid w:val="00C9675A"/>
    <w:rsid w:val="00C97D66"/>
    <w:rsid w:val="00CA27A6"/>
    <w:rsid w:val="00CB069C"/>
    <w:rsid w:val="00CB6E2F"/>
    <w:rsid w:val="00CB6EAD"/>
    <w:rsid w:val="00CB742A"/>
    <w:rsid w:val="00CC27D9"/>
    <w:rsid w:val="00CC4AFA"/>
    <w:rsid w:val="00CC5033"/>
    <w:rsid w:val="00CC7F5C"/>
    <w:rsid w:val="00CD036B"/>
    <w:rsid w:val="00CD17AE"/>
    <w:rsid w:val="00CD6622"/>
    <w:rsid w:val="00CD6F37"/>
    <w:rsid w:val="00CE135D"/>
    <w:rsid w:val="00CE284C"/>
    <w:rsid w:val="00CE55AA"/>
    <w:rsid w:val="00CF0870"/>
    <w:rsid w:val="00CF6196"/>
    <w:rsid w:val="00CF713D"/>
    <w:rsid w:val="00D053E9"/>
    <w:rsid w:val="00D21511"/>
    <w:rsid w:val="00D267CF"/>
    <w:rsid w:val="00D26D04"/>
    <w:rsid w:val="00D30C7E"/>
    <w:rsid w:val="00D31F56"/>
    <w:rsid w:val="00D378BD"/>
    <w:rsid w:val="00D504C7"/>
    <w:rsid w:val="00D51D33"/>
    <w:rsid w:val="00D52C4E"/>
    <w:rsid w:val="00D53E49"/>
    <w:rsid w:val="00D54A0E"/>
    <w:rsid w:val="00D54CF9"/>
    <w:rsid w:val="00D56706"/>
    <w:rsid w:val="00D71600"/>
    <w:rsid w:val="00D75B0E"/>
    <w:rsid w:val="00D80CDC"/>
    <w:rsid w:val="00DB1543"/>
    <w:rsid w:val="00DB414A"/>
    <w:rsid w:val="00DC4140"/>
    <w:rsid w:val="00DC7FB0"/>
    <w:rsid w:val="00DD0BAE"/>
    <w:rsid w:val="00DD6C98"/>
    <w:rsid w:val="00DE03B2"/>
    <w:rsid w:val="00DE44BD"/>
    <w:rsid w:val="00DE4E62"/>
    <w:rsid w:val="00DF21F5"/>
    <w:rsid w:val="00E000B9"/>
    <w:rsid w:val="00E03ABF"/>
    <w:rsid w:val="00E10A19"/>
    <w:rsid w:val="00E12E0D"/>
    <w:rsid w:val="00E16D81"/>
    <w:rsid w:val="00E2479F"/>
    <w:rsid w:val="00E26377"/>
    <w:rsid w:val="00E2760B"/>
    <w:rsid w:val="00E27A0E"/>
    <w:rsid w:val="00E27E6D"/>
    <w:rsid w:val="00E313BC"/>
    <w:rsid w:val="00E33299"/>
    <w:rsid w:val="00E35C3E"/>
    <w:rsid w:val="00E416FF"/>
    <w:rsid w:val="00E50731"/>
    <w:rsid w:val="00E52277"/>
    <w:rsid w:val="00E54F70"/>
    <w:rsid w:val="00E550CB"/>
    <w:rsid w:val="00E575B2"/>
    <w:rsid w:val="00E63F77"/>
    <w:rsid w:val="00E64A35"/>
    <w:rsid w:val="00E64B4C"/>
    <w:rsid w:val="00E66AD0"/>
    <w:rsid w:val="00E731EE"/>
    <w:rsid w:val="00E75EE1"/>
    <w:rsid w:val="00E80F46"/>
    <w:rsid w:val="00E80F8B"/>
    <w:rsid w:val="00E81140"/>
    <w:rsid w:val="00E90DFD"/>
    <w:rsid w:val="00E9673F"/>
    <w:rsid w:val="00EA2E1B"/>
    <w:rsid w:val="00EB454A"/>
    <w:rsid w:val="00EB519B"/>
    <w:rsid w:val="00EB7FBA"/>
    <w:rsid w:val="00EC6837"/>
    <w:rsid w:val="00ED1B6D"/>
    <w:rsid w:val="00ED59EF"/>
    <w:rsid w:val="00EE020A"/>
    <w:rsid w:val="00EE20B9"/>
    <w:rsid w:val="00EE3310"/>
    <w:rsid w:val="00EE3BF8"/>
    <w:rsid w:val="00EE47AE"/>
    <w:rsid w:val="00EE4CDE"/>
    <w:rsid w:val="00EF0A55"/>
    <w:rsid w:val="00EF16B5"/>
    <w:rsid w:val="00EF7A70"/>
    <w:rsid w:val="00F006E6"/>
    <w:rsid w:val="00F067A5"/>
    <w:rsid w:val="00F06B74"/>
    <w:rsid w:val="00F073B7"/>
    <w:rsid w:val="00F10ECB"/>
    <w:rsid w:val="00F204EC"/>
    <w:rsid w:val="00F2105B"/>
    <w:rsid w:val="00F31ADA"/>
    <w:rsid w:val="00F338CC"/>
    <w:rsid w:val="00F365C9"/>
    <w:rsid w:val="00F40021"/>
    <w:rsid w:val="00F43DB4"/>
    <w:rsid w:val="00F53992"/>
    <w:rsid w:val="00F6034E"/>
    <w:rsid w:val="00F664E7"/>
    <w:rsid w:val="00F67665"/>
    <w:rsid w:val="00F67CA7"/>
    <w:rsid w:val="00F76636"/>
    <w:rsid w:val="00F90894"/>
    <w:rsid w:val="00F957A2"/>
    <w:rsid w:val="00F95A85"/>
    <w:rsid w:val="00FA4976"/>
    <w:rsid w:val="00FA7403"/>
    <w:rsid w:val="00FA7CC2"/>
    <w:rsid w:val="00FC3BD0"/>
    <w:rsid w:val="00FC5681"/>
    <w:rsid w:val="00FE43E6"/>
    <w:rsid w:val="00FE4484"/>
    <w:rsid w:val="00FF5268"/>
    <w:rsid w:val="3FC8A761"/>
    <w:rsid w:val="4E129665"/>
    <w:rsid w:val="53A4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908E"/>
  <w15:docId w15:val="{EFDF913A-8024-4B93-AEB6-D294F16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9FC"/>
    <w:rPr>
      <w:sz w:val="24"/>
      <w:szCs w:val="24"/>
    </w:rPr>
  </w:style>
  <w:style w:type="paragraph" w:styleId="Heading1">
    <w:name w:val="heading 1"/>
    <w:basedOn w:val="Normal"/>
    <w:next w:val="Normal"/>
    <w:link w:val="Heading1Char"/>
    <w:qFormat/>
    <w:rsid w:val="002324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4BF6"/>
    <w:rPr>
      <w:rFonts w:ascii="Tahoma" w:hAnsi="Tahoma" w:cs="Tahoma"/>
      <w:sz w:val="16"/>
      <w:szCs w:val="16"/>
    </w:rPr>
  </w:style>
  <w:style w:type="character" w:styleId="CommentReference">
    <w:name w:val="annotation reference"/>
    <w:semiHidden/>
    <w:rsid w:val="0071030B"/>
    <w:rPr>
      <w:sz w:val="16"/>
      <w:szCs w:val="16"/>
    </w:rPr>
  </w:style>
  <w:style w:type="paragraph" w:styleId="CommentText">
    <w:name w:val="annotation text"/>
    <w:basedOn w:val="Normal"/>
    <w:semiHidden/>
    <w:rsid w:val="0071030B"/>
    <w:rPr>
      <w:sz w:val="20"/>
      <w:szCs w:val="20"/>
    </w:rPr>
  </w:style>
  <w:style w:type="paragraph" w:styleId="CommentSubject">
    <w:name w:val="annotation subject"/>
    <w:basedOn w:val="CommentText"/>
    <w:next w:val="CommentText"/>
    <w:semiHidden/>
    <w:rsid w:val="0071030B"/>
    <w:rPr>
      <w:b/>
      <w:bCs/>
    </w:rPr>
  </w:style>
  <w:style w:type="paragraph" w:styleId="Header">
    <w:name w:val="header"/>
    <w:basedOn w:val="Normal"/>
    <w:rsid w:val="00F67CA7"/>
    <w:pPr>
      <w:tabs>
        <w:tab w:val="center" w:pos="4153"/>
        <w:tab w:val="right" w:pos="8306"/>
      </w:tabs>
    </w:pPr>
  </w:style>
  <w:style w:type="paragraph" w:styleId="Footer">
    <w:name w:val="footer"/>
    <w:basedOn w:val="Normal"/>
    <w:rsid w:val="00F67CA7"/>
    <w:pPr>
      <w:tabs>
        <w:tab w:val="center" w:pos="4153"/>
        <w:tab w:val="right" w:pos="8306"/>
      </w:tabs>
    </w:pPr>
  </w:style>
  <w:style w:type="character" w:styleId="PageNumber">
    <w:name w:val="page number"/>
    <w:basedOn w:val="DefaultParagraphFont"/>
    <w:rsid w:val="00F67CA7"/>
  </w:style>
  <w:style w:type="character" w:styleId="Hyperlink">
    <w:name w:val="Hyperlink"/>
    <w:rsid w:val="007437A9"/>
    <w:rPr>
      <w:color w:val="0000FF"/>
      <w:u w:val="single"/>
    </w:rPr>
  </w:style>
  <w:style w:type="paragraph" w:styleId="Revision">
    <w:name w:val="Revision"/>
    <w:hidden/>
    <w:uiPriority w:val="99"/>
    <w:semiHidden/>
    <w:rsid w:val="00065D68"/>
    <w:rPr>
      <w:sz w:val="24"/>
      <w:szCs w:val="24"/>
    </w:rPr>
  </w:style>
  <w:style w:type="paragraph" w:styleId="ListParagraph">
    <w:name w:val="List Paragraph"/>
    <w:basedOn w:val="Normal"/>
    <w:uiPriority w:val="34"/>
    <w:qFormat/>
    <w:rsid w:val="005D2975"/>
    <w:pPr>
      <w:ind w:left="720"/>
      <w:contextualSpacing/>
    </w:pPr>
  </w:style>
  <w:style w:type="character" w:styleId="UnresolvedMention">
    <w:name w:val="Unresolved Mention"/>
    <w:basedOn w:val="DefaultParagraphFont"/>
    <w:uiPriority w:val="99"/>
    <w:semiHidden/>
    <w:unhideWhenUsed/>
    <w:rsid w:val="00CD6622"/>
    <w:rPr>
      <w:color w:val="605E5C"/>
      <w:shd w:val="clear" w:color="auto" w:fill="E1DFDD"/>
    </w:rPr>
  </w:style>
  <w:style w:type="character" w:customStyle="1" w:styleId="Heading1Char">
    <w:name w:val="Heading 1 Char"/>
    <w:basedOn w:val="DefaultParagraphFont"/>
    <w:link w:val="Heading1"/>
    <w:rsid w:val="002324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89465">
      <w:bodyDiv w:val="1"/>
      <w:marLeft w:val="0"/>
      <w:marRight w:val="0"/>
      <w:marTop w:val="0"/>
      <w:marBottom w:val="0"/>
      <w:divBdr>
        <w:top w:val="none" w:sz="0" w:space="0" w:color="auto"/>
        <w:left w:val="none" w:sz="0" w:space="0" w:color="auto"/>
        <w:bottom w:val="none" w:sz="0" w:space="0" w:color="auto"/>
        <w:right w:val="none" w:sz="0" w:space="0" w:color="auto"/>
      </w:divBdr>
      <w:divsChild>
        <w:div w:id="334580104">
          <w:marLeft w:val="709"/>
          <w:marRight w:val="0"/>
          <w:marTop w:val="0"/>
          <w:marBottom w:val="0"/>
          <w:divBdr>
            <w:top w:val="none" w:sz="0" w:space="0" w:color="auto"/>
            <w:left w:val="none" w:sz="0" w:space="0" w:color="auto"/>
            <w:bottom w:val="none" w:sz="0" w:space="0" w:color="auto"/>
            <w:right w:val="none" w:sz="0" w:space="0" w:color="auto"/>
          </w:divBdr>
        </w:div>
        <w:div w:id="136579294">
          <w:marLeft w:val="709"/>
          <w:marRight w:val="0"/>
          <w:marTop w:val="0"/>
          <w:marBottom w:val="0"/>
          <w:divBdr>
            <w:top w:val="none" w:sz="0" w:space="0" w:color="auto"/>
            <w:left w:val="none" w:sz="0" w:space="0" w:color="auto"/>
            <w:bottom w:val="none" w:sz="0" w:space="0" w:color="auto"/>
            <w:right w:val="none" w:sz="0" w:space="0" w:color="auto"/>
          </w:divBdr>
        </w:div>
        <w:div w:id="856624048">
          <w:marLeft w:val="709"/>
          <w:marRight w:val="0"/>
          <w:marTop w:val="0"/>
          <w:marBottom w:val="0"/>
          <w:divBdr>
            <w:top w:val="none" w:sz="0" w:space="0" w:color="auto"/>
            <w:left w:val="none" w:sz="0" w:space="0" w:color="auto"/>
            <w:bottom w:val="none" w:sz="0" w:space="0" w:color="auto"/>
            <w:right w:val="none" w:sz="0" w:space="0" w:color="auto"/>
          </w:divBdr>
        </w:div>
      </w:divsChild>
    </w:div>
    <w:div w:id="18230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how-to-apply-for-a-student-vi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corporate-information/english-language-requirements-for-qualifications-category-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D85CEE65-1139-46F7-B345-E01F46B5351B}">
  <ds:schemaRefs>
    <ds:schemaRef ds:uri="http://schemas.microsoft.com/sharepoint/v3/contenttype/forms"/>
  </ds:schemaRefs>
</ds:datastoreItem>
</file>

<file path=customXml/itemProps2.xml><?xml version="1.0" encoding="utf-8"?>
<ds:datastoreItem xmlns:ds="http://schemas.openxmlformats.org/officeDocument/2006/customXml" ds:itemID="{B6ED7A54-CA57-4FE5-8192-4F85F0CC4E31}"/>
</file>

<file path=customXml/itemProps3.xml><?xml version="1.0" encoding="utf-8"?>
<ds:datastoreItem xmlns:ds="http://schemas.openxmlformats.org/officeDocument/2006/customXml" ds:itemID="{E1138229-0539-4583-83D7-B3EAB1951F5E}">
  <ds:schemaRefs>
    <ds:schemaRef ds:uri="2f636f80-5d37-4830-aac7-8c786f537eff"/>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13834a77-37b1-4bcd-b5b6-a84558abb331"/>
    <ds:schemaRef ds:uri="http://www.w3.org/XML/1998/namespac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3097</Words>
  <Characters>17685</Characters>
  <Application>Microsoft Office Word</Application>
  <DocSecurity>0</DocSecurity>
  <Lines>147</Lines>
  <Paragraphs>41</Paragraphs>
  <ScaleCrop>false</ScaleCrop>
  <Company>University of Bath</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for the Exchange of Students</dc:title>
  <dc:creator>Sarah Crampin</dc:creator>
  <cp:lastModifiedBy>Bridge Duncombe</cp:lastModifiedBy>
  <cp:revision>15</cp:revision>
  <cp:lastPrinted>2025-07-30T10:11:00Z</cp:lastPrinted>
  <dcterms:created xsi:type="dcterms:W3CDTF">2025-07-30T08:32:00Z</dcterms:created>
  <dcterms:modified xsi:type="dcterms:W3CDTF">2025-07-30T10:11:00Z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ies>
</file>