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4BA2" w14:textId="389A82F0" w:rsidR="00440B6E" w:rsidRDefault="008D01C9">
      <w:pPr>
        <w:rPr>
          <w:b/>
          <w:bCs/>
        </w:rPr>
      </w:pPr>
      <w:r w:rsidRPr="008D01C9">
        <w:rPr>
          <w:b/>
          <w:bCs/>
        </w:rPr>
        <w:t>SENATE STEERING GROUP TERMS OF REFERENCE</w:t>
      </w:r>
    </w:p>
    <w:p w14:paraId="2F28A202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1.            To assess Senate against the Academic Assurance Maturity Framework using the self-assessment survey and submit conclusions to the external consultants.</w:t>
      </w:r>
    </w:p>
    <w:p w14:paraId="44DC0117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2.            To consider the report presented by the external consultants, including findings from the benchmarking exercise, case studies and best practice.</w:t>
      </w:r>
    </w:p>
    <w:p w14:paraId="4722AB71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3.            To seek input from Senate, via a series of workshops, on priorities and actions arising from the benchmarking exercise and the report by external consultants.</w:t>
      </w:r>
    </w:p>
    <w:p w14:paraId="1817F0F5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4.            To agree a set of actions, based on the report by the external consultants and findings from the Senate workshops, and make recommendations to Senate on this basis.</w:t>
      </w:r>
    </w:p>
    <w:p w14:paraId="6983B7D9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5.            To oversee implementation of any actions adopted by Senate.</w:t>
      </w:r>
    </w:p>
    <w:p w14:paraId="7D30FFA8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</w:p>
    <w:p w14:paraId="5BCCCB96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8D01C9">
        <w:rPr>
          <w:rFonts w:ascii="Calibri" w:eastAsia="Calibri" w:hAnsi="Calibri" w:cs="Calibri"/>
          <w:b/>
          <w:bCs/>
        </w:rPr>
        <w:t>Membership</w:t>
      </w:r>
    </w:p>
    <w:p w14:paraId="5AAB278F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</w:p>
    <w:p w14:paraId="731992A1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 xml:space="preserve">Professor Ian White, Vice-Chancellor &amp; </w:t>
      </w:r>
      <w:proofErr w:type="gramStart"/>
      <w:r w:rsidRPr="008D01C9">
        <w:rPr>
          <w:rFonts w:ascii="Calibri" w:eastAsia="Calibri" w:hAnsi="Calibri" w:cs="Calibri"/>
        </w:rPr>
        <w:t>President</w:t>
      </w:r>
      <w:proofErr w:type="gramEnd"/>
      <w:r w:rsidRPr="008D01C9">
        <w:rPr>
          <w:rFonts w:ascii="Calibri" w:eastAsia="Calibri" w:hAnsi="Calibri" w:cs="Calibri"/>
        </w:rPr>
        <w:t xml:space="preserve"> and Chair of Senate (Chair)</w:t>
      </w:r>
    </w:p>
    <w:p w14:paraId="371B2A18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Professor Dot Griffiths, lay member of Council</w:t>
      </w:r>
    </w:p>
    <w:p w14:paraId="282A9B15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Dr Alan Hayes, Chair of Academic Assembly</w:t>
      </w:r>
    </w:p>
    <w:p w14:paraId="058C4F99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Dr Fei Qin, Member of Senate</w:t>
      </w:r>
    </w:p>
    <w:p w14:paraId="72D64153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 xml:space="preserve">Alexander Robinson, Students’ Union </w:t>
      </w:r>
      <w:proofErr w:type="gramStart"/>
      <w:r w:rsidRPr="008D01C9">
        <w:rPr>
          <w:rFonts w:ascii="Calibri" w:eastAsia="Calibri" w:hAnsi="Calibri" w:cs="Calibri"/>
        </w:rPr>
        <w:t>President</w:t>
      </w:r>
      <w:proofErr w:type="gramEnd"/>
      <w:r w:rsidRPr="008D01C9">
        <w:rPr>
          <w:rFonts w:ascii="Calibri" w:eastAsia="Calibri" w:hAnsi="Calibri" w:cs="Calibri"/>
        </w:rPr>
        <w:t xml:space="preserve"> and student governor</w:t>
      </w:r>
    </w:p>
    <w:p w14:paraId="2094F574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Dr Paul Shepherd, Member of Senate</w:t>
      </w:r>
    </w:p>
    <w:p w14:paraId="0D9936FD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Dr Steve Wharton, Member of Senate</w:t>
      </w:r>
    </w:p>
    <w:p w14:paraId="49DF4534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</w:p>
    <w:p w14:paraId="156EA5B3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Emily Commander, Head of Governance (Secretary)</w:t>
      </w:r>
    </w:p>
    <w:p w14:paraId="50D77448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</w:p>
    <w:p w14:paraId="7494C718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The Steering group can co-opt additional members, as necessary, up to a maximum of nine members of the Steering Group in total.</w:t>
      </w:r>
    </w:p>
    <w:p w14:paraId="0AA6D4DD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</w:p>
    <w:p w14:paraId="3D40E08D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8D01C9">
        <w:rPr>
          <w:rFonts w:ascii="Calibri" w:eastAsia="Calibri" w:hAnsi="Calibri" w:cs="Calibri"/>
          <w:b/>
          <w:bCs/>
        </w:rPr>
        <w:t>Procedural rules</w:t>
      </w:r>
    </w:p>
    <w:p w14:paraId="7CF358E3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EA5EA3D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Frequency of meetings: monthly for the duration of the review and bi-monthly throughout the implementation period</w:t>
      </w:r>
    </w:p>
    <w:p w14:paraId="5E17DDAE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</w:p>
    <w:p w14:paraId="54A04CE7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 xml:space="preserve">Duration: the steering group will be disbanded once all the recommendations adopted by Senate have been implemented, </w:t>
      </w:r>
      <w:proofErr w:type="gramStart"/>
      <w:r w:rsidRPr="008D01C9">
        <w:rPr>
          <w:rFonts w:ascii="Calibri" w:eastAsia="Calibri" w:hAnsi="Calibri" w:cs="Calibri"/>
        </w:rPr>
        <w:t>on the basis of</w:t>
      </w:r>
      <w:proofErr w:type="gramEnd"/>
      <w:r w:rsidRPr="008D01C9">
        <w:rPr>
          <w:rFonts w:ascii="Calibri" w:eastAsia="Calibri" w:hAnsi="Calibri" w:cs="Calibri"/>
        </w:rPr>
        <w:t xml:space="preserve"> a concluding report to Senate.</w:t>
      </w:r>
    </w:p>
    <w:p w14:paraId="24B31AF4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</w:p>
    <w:p w14:paraId="061DBEBD" w14:textId="6CDFE74F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 xml:space="preserve">Procedure: in the absence of any specific rules, the procedure is as set out in the </w:t>
      </w:r>
      <w:hyperlink r:id="rId4" w:history="1">
        <w:r w:rsidRPr="008D01C9">
          <w:rPr>
            <w:rStyle w:val="Hyperlink"/>
            <w:rFonts w:ascii="Calibri" w:eastAsia="Calibri" w:hAnsi="Calibri" w:cs="Calibri"/>
          </w:rPr>
          <w:t>Standing Orders of Senate</w:t>
        </w:r>
      </w:hyperlink>
    </w:p>
    <w:p w14:paraId="3E2AFFB3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</w:p>
    <w:p w14:paraId="12A041DC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  <w:r w:rsidRPr="008D01C9">
        <w:rPr>
          <w:rFonts w:ascii="Calibri" w:eastAsia="Calibri" w:hAnsi="Calibri" w:cs="Calibri"/>
        </w:rPr>
        <w:t>Quorum: four members, including the Chair</w:t>
      </w:r>
    </w:p>
    <w:p w14:paraId="290B4182" w14:textId="77777777" w:rsidR="008D01C9" w:rsidRPr="008D01C9" w:rsidRDefault="008D01C9" w:rsidP="008D01C9">
      <w:pPr>
        <w:spacing w:after="0" w:line="240" w:lineRule="auto"/>
        <w:rPr>
          <w:rFonts w:ascii="Calibri" w:eastAsia="Calibri" w:hAnsi="Calibri" w:cs="Calibri"/>
        </w:rPr>
      </w:pPr>
    </w:p>
    <w:p w14:paraId="16166A29" w14:textId="2FDCCEA0" w:rsidR="008D01C9" w:rsidRPr="008D01C9" w:rsidRDefault="008D01C9" w:rsidP="008D01C9">
      <w:pPr>
        <w:rPr>
          <w:b/>
          <w:bCs/>
        </w:rPr>
      </w:pPr>
      <w:r w:rsidRPr="008D01C9">
        <w:rPr>
          <w:rFonts w:ascii="Calibri" w:eastAsia="Calibri" w:hAnsi="Calibri" w:cs="Calibri"/>
        </w:rPr>
        <w:t>Reporting: Updates to be provided to each meeting of Senate for the duration of the Steering Group. Minutes to be made available to Senate.</w:t>
      </w:r>
    </w:p>
    <w:sectPr w:rsidR="008D01C9" w:rsidRPr="008D0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82"/>
    <w:rsid w:val="00440B6E"/>
    <w:rsid w:val="008D01C9"/>
    <w:rsid w:val="00C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CBBC"/>
  <w15:chartTrackingRefBased/>
  <w15:docId w15:val="{8F7EB161-76A8-4C0A-9A96-F0B1B2F7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th.ac.uk/corporate-information/standing-orders-of-sen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Gleave</dc:creator>
  <cp:keywords/>
  <dc:description/>
  <cp:lastModifiedBy>Karen Gleave</cp:lastModifiedBy>
  <cp:revision>2</cp:revision>
  <dcterms:created xsi:type="dcterms:W3CDTF">2023-02-09T14:35:00Z</dcterms:created>
  <dcterms:modified xsi:type="dcterms:W3CDTF">2023-02-09T14:35:00Z</dcterms:modified>
</cp:coreProperties>
</file>