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385F8" w14:textId="5E0AB876" w:rsidR="00CE09F1" w:rsidRPr="00216E25" w:rsidRDefault="00CE09F1" w:rsidP="00CE09F1">
      <w:pPr>
        <w:rPr>
          <w:b/>
          <w:bCs/>
          <w:sz w:val="28"/>
          <w:szCs w:val="28"/>
        </w:rPr>
      </w:pPr>
      <w:r w:rsidRPr="00216E25">
        <w:rPr>
          <w:b/>
          <w:bCs/>
          <w:sz w:val="28"/>
          <w:szCs w:val="28"/>
        </w:rPr>
        <w:t>Introduction to the Workplace Wellbeing Wheel</w:t>
      </w:r>
    </w:p>
    <w:p w14:paraId="63CB5151" w14:textId="663F77DF" w:rsidR="006A1BBB" w:rsidRDefault="00CE09F1" w:rsidP="00CE09F1">
      <w:pPr>
        <w:rPr>
          <w:sz w:val="24"/>
          <w:szCs w:val="24"/>
        </w:rPr>
      </w:pPr>
      <w:r w:rsidRPr="28D176DB">
        <w:rPr>
          <w:sz w:val="24"/>
          <w:szCs w:val="24"/>
        </w:rPr>
        <w:t xml:space="preserve">As part of our approach to health and wellbeing, we have a range of tools, techniques and interventions to </w:t>
      </w:r>
      <w:r w:rsidR="785004B5" w:rsidRPr="28D176DB">
        <w:rPr>
          <w:sz w:val="24"/>
          <w:szCs w:val="24"/>
        </w:rPr>
        <w:t>enable you to be at your best and thrive</w:t>
      </w:r>
      <w:r w:rsidR="00D726B6" w:rsidRPr="28D176DB">
        <w:rPr>
          <w:sz w:val="24"/>
          <w:szCs w:val="24"/>
        </w:rPr>
        <w:t xml:space="preserve">. These resources </w:t>
      </w:r>
      <w:r w:rsidR="006A1BBB" w:rsidRPr="28D176DB">
        <w:rPr>
          <w:sz w:val="24"/>
          <w:szCs w:val="24"/>
        </w:rPr>
        <w:t xml:space="preserve">can be used to </w:t>
      </w:r>
      <w:r w:rsidR="00855128" w:rsidRPr="28D176DB">
        <w:rPr>
          <w:sz w:val="24"/>
          <w:szCs w:val="24"/>
        </w:rPr>
        <w:t xml:space="preserve">help </w:t>
      </w:r>
      <w:r w:rsidR="006A1BBB" w:rsidRPr="28D176DB">
        <w:rPr>
          <w:sz w:val="24"/>
          <w:szCs w:val="24"/>
        </w:rPr>
        <w:t xml:space="preserve">create a </w:t>
      </w:r>
      <w:r w:rsidR="006261F1" w:rsidRPr="28D176DB">
        <w:rPr>
          <w:sz w:val="24"/>
          <w:szCs w:val="24"/>
        </w:rPr>
        <w:t>healthy and supportive environment in which everyone can be successful</w:t>
      </w:r>
      <w:r w:rsidRPr="28D176DB">
        <w:rPr>
          <w:sz w:val="24"/>
          <w:szCs w:val="24"/>
        </w:rPr>
        <w:t xml:space="preserve">. </w:t>
      </w:r>
    </w:p>
    <w:p w14:paraId="19474D11" w14:textId="687F9E99" w:rsidR="00CE09F1" w:rsidRPr="00CE09F1" w:rsidRDefault="00CE09F1" w:rsidP="00CE09F1">
      <w:pPr>
        <w:rPr>
          <w:sz w:val="24"/>
          <w:szCs w:val="24"/>
        </w:rPr>
      </w:pPr>
      <w:r w:rsidRPr="00CE09F1">
        <w:rPr>
          <w:sz w:val="24"/>
          <w:szCs w:val="24"/>
        </w:rPr>
        <w:t xml:space="preserve">One of the tools </w:t>
      </w:r>
      <w:r w:rsidR="006A1BBB">
        <w:rPr>
          <w:sz w:val="24"/>
          <w:szCs w:val="24"/>
        </w:rPr>
        <w:t xml:space="preserve">we use </w:t>
      </w:r>
      <w:r w:rsidRPr="00CE09F1">
        <w:rPr>
          <w:sz w:val="24"/>
          <w:szCs w:val="24"/>
        </w:rPr>
        <w:t>is the Workplace Wellbeing Wheel.</w:t>
      </w:r>
    </w:p>
    <w:p w14:paraId="1E42E082" w14:textId="3E0D95DC" w:rsidR="00216E25" w:rsidRDefault="00CE09F1" w:rsidP="00CE09F1">
      <w:pPr>
        <w:rPr>
          <w:sz w:val="24"/>
          <w:szCs w:val="24"/>
        </w:rPr>
      </w:pPr>
      <w:r w:rsidRPr="28D176DB">
        <w:rPr>
          <w:sz w:val="24"/>
          <w:szCs w:val="24"/>
        </w:rPr>
        <w:t>Wellbeing and resilience vary from person to person</w:t>
      </w:r>
      <w:r w:rsidR="00EA669F" w:rsidRPr="28D176DB">
        <w:rPr>
          <w:sz w:val="24"/>
          <w:szCs w:val="24"/>
        </w:rPr>
        <w:t>. They</w:t>
      </w:r>
      <w:r w:rsidRPr="28D176DB">
        <w:rPr>
          <w:sz w:val="24"/>
          <w:szCs w:val="24"/>
        </w:rPr>
        <w:t xml:space="preserve"> can be affected by fluctuations in physical, mental and emotional wellbeing as well as by </w:t>
      </w:r>
      <w:r w:rsidR="3170E007" w:rsidRPr="28D176DB">
        <w:rPr>
          <w:sz w:val="24"/>
          <w:szCs w:val="24"/>
        </w:rPr>
        <w:t xml:space="preserve">the </w:t>
      </w:r>
      <w:r w:rsidRPr="28D176DB">
        <w:rPr>
          <w:sz w:val="24"/>
          <w:szCs w:val="24"/>
        </w:rPr>
        <w:t xml:space="preserve">personal demands </w:t>
      </w:r>
      <w:r w:rsidR="0A1947B0" w:rsidRPr="28D176DB">
        <w:rPr>
          <w:sz w:val="24"/>
          <w:szCs w:val="24"/>
        </w:rPr>
        <w:t xml:space="preserve">we experience </w:t>
      </w:r>
      <w:r w:rsidRPr="28D176DB">
        <w:rPr>
          <w:sz w:val="24"/>
          <w:szCs w:val="24"/>
        </w:rPr>
        <w:t xml:space="preserve">from outside the workplace. The </w:t>
      </w:r>
      <w:r w:rsidR="003073BC" w:rsidRPr="28D176DB">
        <w:rPr>
          <w:sz w:val="24"/>
          <w:szCs w:val="24"/>
        </w:rPr>
        <w:t xml:space="preserve">Wellbeing </w:t>
      </w:r>
      <w:r w:rsidRPr="28D176DB">
        <w:rPr>
          <w:sz w:val="24"/>
          <w:szCs w:val="24"/>
        </w:rPr>
        <w:t>Wheel is based on this premise, as well as the evidence</w:t>
      </w:r>
      <w:r w:rsidR="32012E27" w:rsidRPr="28D176DB">
        <w:rPr>
          <w:sz w:val="24"/>
          <w:szCs w:val="24"/>
        </w:rPr>
        <w:t xml:space="preserve"> </w:t>
      </w:r>
      <w:r w:rsidRPr="28D176DB">
        <w:rPr>
          <w:sz w:val="24"/>
          <w:szCs w:val="24"/>
        </w:rPr>
        <w:t xml:space="preserve">based </w:t>
      </w:r>
      <w:hyperlink r:id="rId7">
        <w:r w:rsidRPr="28D176DB">
          <w:rPr>
            <w:rStyle w:val="Hyperlink"/>
            <w:sz w:val="24"/>
            <w:szCs w:val="24"/>
          </w:rPr>
          <w:t>Health and Safety Executive (HSE) Management Standards</w:t>
        </w:r>
      </w:hyperlink>
      <w:r w:rsidRPr="28D176DB">
        <w:rPr>
          <w:sz w:val="24"/>
          <w:szCs w:val="24"/>
        </w:rPr>
        <w:t xml:space="preserve">. </w:t>
      </w:r>
    </w:p>
    <w:p w14:paraId="775EECD8" w14:textId="4125C494" w:rsidR="006D5F56" w:rsidRDefault="00CE09F1" w:rsidP="00CE09F1">
      <w:pPr>
        <w:rPr>
          <w:sz w:val="24"/>
          <w:szCs w:val="24"/>
        </w:rPr>
      </w:pPr>
      <w:r w:rsidRPr="00CE09F1">
        <w:rPr>
          <w:sz w:val="24"/>
          <w:szCs w:val="24"/>
        </w:rPr>
        <w:t>The HSE standards are associated with good health and wellbeing</w:t>
      </w:r>
      <w:r w:rsidR="00F71745">
        <w:rPr>
          <w:sz w:val="24"/>
          <w:szCs w:val="24"/>
        </w:rPr>
        <w:t xml:space="preserve">. They </w:t>
      </w:r>
      <w:r w:rsidRPr="00CE09F1">
        <w:rPr>
          <w:sz w:val="24"/>
          <w:szCs w:val="24"/>
        </w:rPr>
        <w:t xml:space="preserve">have been established to support employees and </w:t>
      </w:r>
      <w:r w:rsidR="00F77925" w:rsidRPr="00CE09F1">
        <w:rPr>
          <w:sz w:val="24"/>
          <w:szCs w:val="24"/>
        </w:rPr>
        <w:t>employers</w:t>
      </w:r>
      <w:r w:rsidR="00F77925">
        <w:rPr>
          <w:sz w:val="24"/>
          <w:szCs w:val="24"/>
        </w:rPr>
        <w:t xml:space="preserve"> and</w:t>
      </w:r>
      <w:r w:rsidRPr="00CE09F1">
        <w:rPr>
          <w:sz w:val="24"/>
          <w:szCs w:val="24"/>
        </w:rPr>
        <w:t xml:space="preserve"> define measures that </w:t>
      </w:r>
      <w:r w:rsidR="003073BC">
        <w:rPr>
          <w:sz w:val="24"/>
          <w:szCs w:val="24"/>
        </w:rPr>
        <w:t>help to effectively manage</w:t>
      </w:r>
      <w:r w:rsidRPr="00CE09F1">
        <w:rPr>
          <w:sz w:val="24"/>
          <w:szCs w:val="24"/>
        </w:rPr>
        <w:t xml:space="preserve"> wellbeing at work. </w:t>
      </w:r>
    </w:p>
    <w:p w14:paraId="26FA4102" w14:textId="4CCA7586" w:rsidR="00CE09F1" w:rsidRPr="00CE09F1" w:rsidRDefault="00CE09F1" w:rsidP="00CE09F1">
      <w:pPr>
        <w:rPr>
          <w:sz w:val="24"/>
          <w:szCs w:val="24"/>
        </w:rPr>
      </w:pPr>
      <w:r w:rsidRPr="28D176DB">
        <w:rPr>
          <w:sz w:val="24"/>
          <w:szCs w:val="24"/>
        </w:rPr>
        <w:t xml:space="preserve">The </w:t>
      </w:r>
      <w:r w:rsidR="00F1153C" w:rsidRPr="28D176DB">
        <w:rPr>
          <w:sz w:val="24"/>
          <w:szCs w:val="24"/>
        </w:rPr>
        <w:t xml:space="preserve">six </w:t>
      </w:r>
      <w:r w:rsidRPr="28D176DB">
        <w:rPr>
          <w:sz w:val="24"/>
          <w:szCs w:val="24"/>
        </w:rPr>
        <w:t xml:space="preserve">key areas covered by the </w:t>
      </w:r>
      <w:r w:rsidR="00862C16" w:rsidRPr="28D176DB">
        <w:rPr>
          <w:sz w:val="24"/>
          <w:szCs w:val="24"/>
        </w:rPr>
        <w:t xml:space="preserve">HSE </w:t>
      </w:r>
      <w:r w:rsidRPr="28D176DB">
        <w:rPr>
          <w:sz w:val="24"/>
          <w:szCs w:val="24"/>
        </w:rPr>
        <w:t>standards are:</w:t>
      </w:r>
    </w:p>
    <w:p w14:paraId="699CB6FA" w14:textId="4B30A4D5" w:rsidR="00CE09F1" w:rsidRPr="00E16074" w:rsidRDefault="00CE09F1" w:rsidP="00CE09F1">
      <w:pPr>
        <w:pStyle w:val="ListParagraph"/>
        <w:numPr>
          <w:ilvl w:val="0"/>
          <w:numId w:val="30"/>
        </w:numPr>
        <w:rPr>
          <w:color w:val="1B4A74"/>
          <w:sz w:val="28"/>
          <w:szCs w:val="28"/>
        </w:rPr>
      </w:pPr>
      <w:hyperlink r:id="rId8" w:history="1">
        <w:r w:rsidRPr="00573C83">
          <w:rPr>
            <w:rStyle w:val="Hyperlink"/>
            <w:sz w:val="28"/>
            <w:szCs w:val="28"/>
          </w:rPr>
          <w:t>Role</w:t>
        </w:r>
      </w:hyperlink>
    </w:p>
    <w:p w14:paraId="3C247913" w14:textId="22447F10" w:rsidR="00CE09F1" w:rsidRPr="00E16074" w:rsidRDefault="00CE09F1" w:rsidP="00CE09F1">
      <w:pPr>
        <w:pStyle w:val="ListParagraph"/>
        <w:numPr>
          <w:ilvl w:val="0"/>
          <w:numId w:val="30"/>
        </w:numPr>
        <w:rPr>
          <w:color w:val="1B4A74"/>
          <w:sz w:val="28"/>
          <w:szCs w:val="28"/>
        </w:rPr>
      </w:pPr>
      <w:hyperlink r:id="rId9" w:history="1">
        <w:r w:rsidRPr="00987C0C">
          <w:rPr>
            <w:rStyle w:val="Hyperlink"/>
            <w:sz w:val="28"/>
            <w:szCs w:val="28"/>
          </w:rPr>
          <w:t>Demands</w:t>
        </w:r>
      </w:hyperlink>
    </w:p>
    <w:p w14:paraId="5E45A917" w14:textId="2F6C6E8E" w:rsidR="00CE09F1" w:rsidRPr="00E16074" w:rsidRDefault="00CE09F1" w:rsidP="00CE09F1">
      <w:pPr>
        <w:pStyle w:val="ListParagraph"/>
        <w:numPr>
          <w:ilvl w:val="0"/>
          <w:numId w:val="30"/>
        </w:numPr>
        <w:rPr>
          <w:color w:val="1B4A74"/>
          <w:sz w:val="28"/>
          <w:szCs w:val="28"/>
        </w:rPr>
      </w:pPr>
      <w:hyperlink r:id="rId10" w:history="1">
        <w:r w:rsidRPr="00987C0C">
          <w:rPr>
            <w:rStyle w:val="Hyperlink"/>
            <w:sz w:val="28"/>
            <w:szCs w:val="28"/>
          </w:rPr>
          <w:t>Control</w:t>
        </w:r>
      </w:hyperlink>
    </w:p>
    <w:p w14:paraId="3174B35E" w14:textId="7175384F" w:rsidR="00CE09F1" w:rsidRPr="00E16074" w:rsidRDefault="00CE09F1" w:rsidP="00CE09F1">
      <w:pPr>
        <w:pStyle w:val="ListParagraph"/>
        <w:numPr>
          <w:ilvl w:val="0"/>
          <w:numId w:val="30"/>
        </w:numPr>
        <w:rPr>
          <w:color w:val="1B4A74"/>
          <w:sz w:val="28"/>
          <w:szCs w:val="28"/>
        </w:rPr>
      </w:pPr>
      <w:hyperlink r:id="rId11" w:history="1">
        <w:r w:rsidRPr="00987C0C">
          <w:rPr>
            <w:rStyle w:val="Hyperlink"/>
            <w:sz w:val="28"/>
            <w:szCs w:val="28"/>
          </w:rPr>
          <w:t>Relationships</w:t>
        </w:r>
      </w:hyperlink>
    </w:p>
    <w:p w14:paraId="6511F915" w14:textId="2D93F820" w:rsidR="00CE09F1" w:rsidRPr="00E16074" w:rsidRDefault="00CE09F1" w:rsidP="00CE09F1">
      <w:pPr>
        <w:pStyle w:val="ListParagraph"/>
        <w:numPr>
          <w:ilvl w:val="0"/>
          <w:numId w:val="30"/>
        </w:numPr>
        <w:rPr>
          <w:color w:val="1B4A74"/>
          <w:sz w:val="28"/>
          <w:szCs w:val="28"/>
        </w:rPr>
      </w:pPr>
      <w:hyperlink r:id="rId12" w:history="1">
        <w:r w:rsidRPr="00987C0C">
          <w:rPr>
            <w:rStyle w:val="Hyperlink"/>
            <w:sz w:val="28"/>
            <w:szCs w:val="28"/>
          </w:rPr>
          <w:t>Change</w:t>
        </w:r>
      </w:hyperlink>
    </w:p>
    <w:p w14:paraId="7D8D95F5" w14:textId="47635470" w:rsidR="00CE09F1" w:rsidRPr="00E16074" w:rsidRDefault="00CE09F1" w:rsidP="00CE09F1">
      <w:pPr>
        <w:pStyle w:val="ListParagraph"/>
        <w:numPr>
          <w:ilvl w:val="0"/>
          <w:numId w:val="30"/>
        </w:numPr>
        <w:rPr>
          <w:color w:val="1B4A74"/>
          <w:sz w:val="28"/>
          <w:szCs w:val="28"/>
        </w:rPr>
      </w:pPr>
      <w:hyperlink r:id="rId13" w:history="1">
        <w:r w:rsidRPr="00987C0C">
          <w:rPr>
            <w:rStyle w:val="Hyperlink"/>
            <w:sz w:val="28"/>
            <w:szCs w:val="28"/>
          </w:rPr>
          <w:t>Support</w:t>
        </w:r>
      </w:hyperlink>
    </w:p>
    <w:p w14:paraId="5A414B2D" w14:textId="6587FD76" w:rsidR="00DD4E4C" w:rsidRDefault="00CE09F1" w:rsidP="00987C0C">
      <w:pPr>
        <w:rPr>
          <w:sz w:val="24"/>
          <w:szCs w:val="24"/>
        </w:rPr>
      </w:pPr>
      <w:r w:rsidRPr="00CE09F1">
        <w:rPr>
          <w:sz w:val="24"/>
          <w:szCs w:val="24"/>
        </w:rPr>
        <w:t xml:space="preserve">In addition to these, we have included </w:t>
      </w:r>
      <w:r w:rsidR="00F77925">
        <w:rPr>
          <w:sz w:val="24"/>
          <w:szCs w:val="24"/>
        </w:rPr>
        <w:t>an</w:t>
      </w:r>
      <w:r w:rsidRPr="00CE09F1">
        <w:rPr>
          <w:sz w:val="24"/>
          <w:szCs w:val="24"/>
        </w:rPr>
        <w:t xml:space="preserve"> area</w:t>
      </w:r>
      <w:r w:rsidR="00F71745">
        <w:rPr>
          <w:sz w:val="24"/>
          <w:szCs w:val="24"/>
        </w:rPr>
        <w:t xml:space="preserve"> of our own</w:t>
      </w:r>
      <w:r w:rsidR="00F77925">
        <w:rPr>
          <w:sz w:val="24"/>
          <w:szCs w:val="24"/>
        </w:rPr>
        <w:t xml:space="preserve"> </w:t>
      </w:r>
      <w:r w:rsidR="00F77925">
        <w:rPr>
          <w:rFonts w:cstheme="minorHAnsi"/>
          <w:sz w:val="24"/>
          <w:szCs w:val="24"/>
        </w:rPr>
        <w:t>‒</w:t>
      </w:r>
      <w:r w:rsidRPr="00CE09F1">
        <w:rPr>
          <w:sz w:val="24"/>
          <w:szCs w:val="24"/>
        </w:rPr>
        <w:t xml:space="preserve"> </w:t>
      </w:r>
      <w:hyperlink r:id="rId14" w:history="1">
        <w:r w:rsidRPr="00987C0C">
          <w:rPr>
            <w:rStyle w:val="Hyperlink"/>
            <w:sz w:val="28"/>
            <w:szCs w:val="28"/>
          </w:rPr>
          <w:t>Personal</w:t>
        </w:r>
      </w:hyperlink>
      <w:r w:rsidR="00F77925">
        <w:rPr>
          <w:sz w:val="24"/>
          <w:szCs w:val="24"/>
        </w:rPr>
        <w:t xml:space="preserve"> </w:t>
      </w:r>
      <w:r w:rsidR="00F77925">
        <w:rPr>
          <w:rFonts w:cstheme="minorHAnsi"/>
          <w:sz w:val="24"/>
          <w:szCs w:val="24"/>
        </w:rPr>
        <w:t>‒</w:t>
      </w:r>
      <w:r w:rsidRPr="00CE09F1">
        <w:rPr>
          <w:sz w:val="24"/>
          <w:szCs w:val="24"/>
        </w:rPr>
        <w:t xml:space="preserve"> </w:t>
      </w:r>
      <w:r w:rsidR="00F77925" w:rsidRPr="00F77925">
        <w:rPr>
          <w:sz w:val="24"/>
          <w:szCs w:val="24"/>
        </w:rPr>
        <w:t xml:space="preserve">because it’s important to </w:t>
      </w:r>
      <w:r w:rsidR="00F77925">
        <w:rPr>
          <w:sz w:val="24"/>
          <w:szCs w:val="24"/>
        </w:rPr>
        <w:t xml:space="preserve">also </w:t>
      </w:r>
      <w:r w:rsidR="00F77925" w:rsidRPr="00F77925">
        <w:rPr>
          <w:sz w:val="24"/>
          <w:szCs w:val="24"/>
        </w:rPr>
        <w:t>consider the connection between our professional and personal lives</w:t>
      </w:r>
      <w:r w:rsidR="00F77925">
        <w:rPr>
          <w:sz w:val="24"/>
          <w:szCs w:val="24"/>
        </w:rPr>
        <w:t>.</w:t>
      </w:r>
    </w:p>
    <w:p w14:paraId="2F8A8C60" w14:textId="77777777" w:rsidR="00D031FD" w:rsidRDefault="00D031FD" w:rsidP="00026129">
      <w:pPr>
        <w:rPr>
          <w:b/>
          <w:bCs/>
          <w:color w:val="1B4A74"/>
          <w:sz w:val="28"/>
          <w:szCs w:val="28"/>
        </w:rPr>
      </w:pPr>
    </w:p>
    <w:p w14:paraId="4B4D873D" w14:textId="77777777" w:rsidR="00D031FD" w:rsidRPr="000D4F43" w:rsidRDefault="00D031FD" w:rsidP="00D031FD">
      <w:pPr>
        <w:rPr>
          <w:b/>
          <w:bCs/>
          <w:sz w:val="28"/>
          <w:szCs w:val="28"/>
        </w:rPr>
      </w:pPr>
      <w:r w:rsidRPr="000D4F43">
        <w:rPr>
          <w:b/>
          <w:bCs/>
          <w:sz w:val="28"/>
          <w:szCs w:val="28"/>
        </w:rPr>
        <w:t xml:space="preserve">Using the </w:t>
      </w:r>
      <w:r>
        <w:rPr>
          <w:b/>
          <w:bCs/>
          <w:sz w:val="28"/>
          <w:szCs w:val="28"/>
        </w:rPr>
        <w:t>w</w:t>
      </w:r>
      <w:r w:rsidRPr="000D4F43">
        <w:rPr>
          <w:b/>
          <w:bCs/>
          <w:sz w:val="28"/>
          <w:szCs w:val="28"/>
        </w:rPr>
        <w:t>heel</w:t>
      </w:r>
    </w:p>
    <w:p w14:paraId="784A01BA" w14:textId="77777777" w:rsidR="00D031FD" w:rsidRPr="00455597" w:rsidRDefault="00D031FD" w:rsidP="00D031FD">
      <w:pPr>
        <w:rPr>
          <w:sz w:val="24"/>
          <w:szCs w:val="24"/>
        </w:rPr>
      </w:pPr>
      <w:r w:rsidRPr="00B92F18">
        <w:rPr>
          <w:sz w:val="24"/>
          <w:szCs w:val="24"/>
        </w:rPr>
        <w:t>The wheel can be used to reflect on what's working well and highlight any areas for improvement.</w:t>
      </w:r>
    </w:p>
    <w:p w14:paraId="4A314337" w14:textId="77777777" w:rsidR="00D031FD" w:rsidRPr="000D4F43" w:rsidRDefault="00D031FD" w:rsidP="00D031FD">
      <w:pPr>
        <w:rPr>
          <w:b/>
          <w:bCs/>
          <w:sz w:val="24"/>
          <w:szCs w:val="24"/>
        </w:rPr>
      </w:pPr>
      <w:r>
        <w:rPr>
          <w:sz w:val="24"/>
          <w:szCs w:val="24"/>
        </w:rPr>
        <w:t>I</w:t>
      </w:r>
      <w:r w:rsidRPr="00455597">
        <w:rPr>
          <w:sz w:val="24"/>
          <w:szCs w:val="24"/>
        </w:rPr>
        <w:t xml:space="preserve">dentifying </w:t>
      </w:r>
      <w:r>
        <w:rPr>
          <w:sz w:val="24"/>
          <w:szCs w:val="24"/>
        </w:rPr>
        <w:t xml:space="preserve">areas of concern </w:t>
      </w:r>
      <w:r w:rsidRPr="00455597">
        <w:rPr>
          <w:sz w:val="24"/>
          <w:szCs w:val="24"/>
        </w:rPr>
        <w:t>and adopting strategies that make a positive difference can help manage pressure and improve wellbeing.</w:t>
      </w:r>
    </w:p>
    <w:p w14:paraId="10CE0E02" w14:textId="7CCBD63E" w:rsidR="00D031FD" w:rsidRPr="00D031FD" w:rsidRDefault="00D031FD" w:rsidP="00026129">
      <w:pPr>
        <w:rPr>
          <w:sz w:val="24"/>
          <w:szCs w:val="24"/>
        </w:rPr>
      </w:pPr>
      <w:r w:rsidRPr="28D176DB">
        <w:rPr>
          <w:sz w:val="24"/>
          <w:szCs w:val="24"/>
        </w:rPr>
        <w:t>The Wellbeing Wheel is intended to be a</w:t>
      </w:r>
      <w:r w:rsidR="19CDFDDD" w:rsidRPr="28D176DB">
        <w:rPr>
          <w:sz w:val="24"/>
          <w:szCs w:val="24"/>
        </w:rPr>
        <w:t xml:space="preserve"> </w:t>
      </w:r>
      <w:r w:rsidR="00940D48" w:rsidRPr="28D176DB">
        <w:rPr>
          <w:sz w:val="24"/>
          <w:szCs w:val="24"/>
        </w:rPr>
        <w:t>dynamic tool</w:t>
      </w:r>
      <w:r w:rsidRPr="28D176DB">
        <w:rPr>
          <w:sz w:val="24"/>
          <w:szCs w:val="24"/>
        </w:rPr>
        <w:t xml:space="preserve"> that can be referred to ‒ for example when circumstances at work or in your personal life change.</w:t>
      </w:r>
    </w:p>
    <w:p w14:paraId="46DCFCAA" w14:textId="69E3ED88" w:rsidR="006D5F56" w:rsidRPr="004B6B2D" w:rsidRDefault="006D5F56" w:rsidP="00026129">
      <w:pPr>
        <w:rPr>
          <w:sz w:val="24"/>
          <w:szCs w:val="24"/>
        </w:rPr>
      </w:pPr>
      <w:r w:rsidRPr="004102C6">
        <w:rPr>
          <w:b/>
          <w:bCs/>
          <w:color w:val="1B4A74"/>
          <w:sz w:val="28"/>
          <w:szCs w:val="28"/>
        </w:rPr>
        <w:t>N</w:t>
      </w:r>
      <w:r w:rsidR="00D031FD">
        <w:rPr>
          <w:b/>
          <w:bCs/>
          <w:color w:val="1B4A74"/>
          <w:sz w:val="28"/>
          <w:szCs w:val="28"/>
        </w:rPr>
        <w:t>ext,</w:t>
      </w:r>
      <w:r w:rsidRPr="004102C6">
        <w:rPr>
          <w:b/>
          <w:bCs/>
          <w:color w:val="1B4A74"/>
          <w:sz w:val="28"/>
          <w:szCs w:val="28"/>
        </w:rPr>
        <w:t xml:space="preserve"> have a go at scoring your own wheel.</w:t>
      </w:r>
    </w:p>
    <w:p w14:paraId="4D0E7115" w14:textId="77777777" w:rsidR="006D5F56" w:rsidRDefault="006D5F56" w:rsidP="00026129">
      <w:pPr>
        <w:rPr>
          <w:sz w:val="24"/>
          <w:szCs w:val="24"/>
        </w:rPr>
      </w:pPr>
    </w:p>
    <w:p w14:paraId="27927D13" w14:textId="77777777" w:rsidR="00D031FD" w:rsidRDefault="00D031FD" w:rsidP="00026129">
      <w:pPr>
        <w:rPr>
          <w:sz w:val="24"/>
          <w:szCs w:val="24"/>
        </w:rPr>
      </w:pPr>
    </w:p>
    <w:p w14:paraId="141C49F6" w14:textId="77777777" w:rsidR="00AA59BB" w:rsidRDefault="00AA59BB">
      <w:pPr>
        <w:rPr>
          <w:b/>
          <w:bCs/>
          <w:color w:val="1B4A74"/>
          <w:sz w:val="28"/>
          <w:szCs w:val="28"/>
        </w:rPr>
      </w:pPr>
      <w:r>
        <w:rPr>
          <w:b/>
          <w:bCs/>
          <w:color w:val="1B4A74"/>
          <w:sz w:val="28"/>
          <w:szCs w:val="28"/>
        </w:rPr>
        <w:br w:type="page"/>
      </w:r>
    </w:p>
    <w:p w14:paraId="754A0F6B" w14:textId="745B5E8E" w:rsidR="00D031FD" w:rsidRPr="00D031FD" w:rsidRDefault="00D031FD" w:rsidP="00D031FD">
      <w:pPr>
        <w:spacing w:after="0" w:line="360" w:lineRule="auto"/>
        <w:rPr>
          <w:b/>
          <w:bCs/>
          <w:color w:val="1B4A74"/>
          <w:sz w:val="28"/>
          <w:szCs w:val="28"/>
        </w:rPr>
      </w:pPr>
      <w:r w:rsidRPr="0010554A">
        <w:rPr>
          <w:b/>
          <w:bCs/>
          <w:color w:val="1B4A74"/>
          <w:sz w:val="28"/>
          <w:szCs w:val="28"/>
        </w:rPr>
        <w:t>Step one: evaluate how satisfied or content you are with each area</w:t>
      </w:r>
    </w:p>
    <w:p w14:paraId="2528D196" w14:textId="4E469E79" w:rsidR="001B044E" w:rsidRPr="00CE09F1" w:rsidRDefault="00827240" w:rsidP="00827240">
      <w:pPr>
        <w:spacing w:after="0" w:line="360" w:lineRule="auto"/>
        <w:jc w:val="center"/>
        <w:rPr>
          <w:sz w:val="24"/>
          <w:szCs w:val="24"/>
        </w:rPr>
      </w:pPr>
      <w:r w:rsidRPr="00CE09F1">
        <w:rPr>
          <w:noProof/>
          <w:sz w:val="24"/>
          <w:szCs w:val="24"/>
          <w:lang w:eastAsia="en-GB"/>
        </w:rPr>
        <w:drawing>
          <wp:inline distT="0" distB="0" distL="0" distR="0" wp14:anchorId="4452FB6F" wp14:editId="1CF23BCB">
            <wp:extent cx="5097780" cy="5097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097780" cy="5097780"/>
                    </a:xfrm>
                    <a:prstGeom prst="rect">
                      <a:avLst/>
                    </a:prstGeom>
                    <a:noFill/>
                    <a:ln>
                      <a:noFill/>
                    </a:ln>
                  </pic:spPr>
                </pic:pic>
              </a:graphicData>
            </a:graphic>
          </wp:inline>
        </w:drawing>
      </w:r>
    </w:p>
    <w:p w14:paraId="3CDB6D43" w14:textId="77777777" w:rsidR="00DE0707" w:rsidRPr="00CE09F1" w:rsidRDefault="00DE0707" w:rsidP="00DE0707">
      <w:pPr>
        <w:rPr>
          <w:sz w:val="24"/>
          <w:szCs w:val="24"/>
        </w:rPr>
      </w:pPr>
    </w:p>
    <w:p w14:paraId="24BBDF9F" w14:textId="7632D0D4" w:rsidR="0010554A" w:rsidRPr="00CE09F1" w:rsidRDefault="0010554A" w:rsidP="0010554A">
      <w:pPr>
        <w:spacing w:after="0" w:line="360" w:lineRule="auto"/>
        <w:rPr>
          <w:sz w:val="24"/>
          <w:szCs w:val="24"/>
        </w:rPr>
      </w:pPr>
      <w:r w:rsidRPr="00CE09F1">
        <w:rPr>
          <w:sz w:val="24"/>
          <w:szCs w:val="24"/>
        </w:rPr>
        <w:t>The purpose of examining the areas in the wheel is to:</w:t>
      </w:r>
      <w:r w:rsidR="00DB2F3A">
        <w:rPr>
          <w:sz w:val="24"/>
          <w:szCs w:val="24"/>
        </w:rPr>
        <w:br/>
      </w:r>
    </w:p>
    <w:p w14:paraId="567EA4C3" w14:textId="77777777" w:rsidR="0010554A" w:rsidRPr="00CE09F1" w:rsidRDefault="0010554A" w:rsidP="0010554A">
      <w:pPr>
        <w:pStyle w:val="ListParagraph"/>
        <w:numPr>
          <w:ilvl w:val="0"/>
          <w:numId w:val="12"/>
        </w:numPr>
        <w:spacing w:after="0" w:line="360" w:lineRule="auto"/>
        <w:ind w:left="851"/>
        <w:rPr>
          <w:sz w:val="24"/>
          <w:szCs w:val="24"/>
        </w:rPr>
      </w:pPr>
      <w:r w:rsidRPr="00CE09F1">
        <w:rPr>
          <w:sz w:val="24"/>
          <w:szCs w:val="24"/>
        </w:rPr>
        <w:t>recognise what areas are effective and working well</w:t>
      </w:r>
    </w:p>
    <w:p w14:paraId="5383AA0D" w14:textId="4D756075" w:rsidR="0010554A" w:rsidRPr="00CE09F1" w:rsidRDefault="0010554A" w:rsidP="0010554A">
      <w:pPr>
        <w:pStyle w:val="ListParagraph"/>
        <w:numPr>
          <w:ilvl w:val="0"/>
          <w:numId w:val="12"/>
        </w:numPr>
        <w:spacing w:after="0" w:line="360" w:lineRule="auto"/>
        <w:ind w:left="851"/>
        <w:rPr>
          <w:sz w:val="24"/>
          <w:szCs w:val="24"/>
        </w:rPr>
      </w:pPr>
      <w:r w:rsidRPr="00CE09F1">
        <w:rPr>
          <w:sz w:val="24"/>
          <w:szCs w:val="24"/>
        </w:rPr>
        <w:t>identify causes of concern</w:t>
      </w:r>
      <w:r w:rsidR="00DB2F3A">
        <w:rPr>
          <w:sz w:val="24"/>
          <w:szCs w:val="24"/>
        </w:rPr>
        <w:br/>
      </w:r>
    </w:p>
    <w:p w14:paraId="7D1F8D0F" w14:textId="39A2A06A" w:rsidR="0010554A" w:rsidRPr="00CE09F1" w:rsidRDefault="0010554A" w:rsidP="0010554A">
      <w:pPr>
        <w:spacing w:line="360" w:lineRule="auto"/>
        <w:rPr>
          <w:sz w:val="24"/>
          <w:szCs w:val="24"/>
        </w:rPr>
      </w:pPr>
      <w:r w:rsidRPr="00CE09F1">
        <w:rPr>
          <w:sz w:val="24"/>
          <w:szCs w:val="24"/>
        </w:rPr>
        <w:t>The centre of the wheel is 0: totally dissatisfied or discontent</w:t>
      </w:r>
      <w:r w:rsidR="00F77925">
        <w:rPr>
          <w:sz w:val="24"/>
          <w:szCs w:val="24"/>
        </w:rPr>
        <w:t>.</w:t>
      </w:r>
    </w:p>
    <w:p w14:paraId="3E737E92" w14:textId="2EF0CF03" w:rsidR="0010554A" w:rsidRPr="00CE09F1" w:rsidRDefault="0010554A" w:rsidP="0010554A">
      <w:pPr>
        <w:spacing w:line="360" w:lineRule="auto"/>
        <w:rPr>
          <w:sz w:val="24"/>
          <w:szCs w:val="24"/>
        </w:rPr>
      </w:pPr>
      <w:r w:rsidRPr="00CE09F1">
        <w:rPr>
          <w:sz w:val="24"/>
          <w:szCs w:val="24"/>
        </w:rPr>
        <w:t>The outer edge is 10: totally satisfied or content</w:t>
      </w:r>
      <w:r w:rsidR="00F77925">
        <w:rPr>
          <w:sz w:val="24"/>
          <w:szCs w:val="24"/>
        </w:rPr>
        <w:t>.</w:t>
      </w:r>
    </w:p>
    <w:p w14:paraId="6FCB8645" w14:textId="77777777" w:rsidR="0010554A" w:rsidRPr="00CE09F1" w:rsidRDefault="0010554A" w:rsidP="0010554A">
      <w:pPr>
        <w:spacing w:after="0" w:line="360" w:lineRule="auto"/>
        <w:rPr>
          <w:sz w:val="24"/>
          <w:szCs w:val="24"/>
        </w:rPr>
      </w:pPr>
      <w:r w:rsidRPr="00CE09F1">
        <w:rPr>
          <w:sz w:val="24"/>
          <w:szCs w:val="24"/>
        </w:rPr>
        <w:t>Mark how content you are and/or the level of satisfaction you feel for each of the seven areas.</w:t>
      </w:r>
    </w:p>
    <w:p w14:paraId="3A7F5255" w14:textId="26E63039" w:rsidR="001B044E" w:rsidRDefault="00827240" w:rsidP="002D5E7D">
      <w:pPr>
        <w:spacing w:after="0" w:line="240" w:lineRule="auto"/>
        <w:rPr>
          <w:sz w:val="24"/>
          <w:szCs w:val="24"/>
        </w:rPr>
      </w:pPr>
      <w:r w:rsidRPr="00B923D7">
        <w:rPr>
          <w:sz w:val="24"/>
          <w:szCs w:val="24"/>
        </w:rPr>
        <w:t xml:space="preserve">Consider reasonable and practical actions that can be taken to </w:t>
      </w:r>
      <w:r w:rsidR="002D5E7D" w:rsidRPr="00B923D7">
        <w:rPr>
          <w:sz w:val="24"/>
          <w:szCs w:val="24"/>
        </w:rPr>
        <w:t xml:space="preserve">ensure you can maintain those things that are working well and </w:t>
      </w:r>
      <w:r w:rsidRPr="00B923D7">
        <w:rPr>
          <w:sz w:val="24"/>
          <w:szCs w:val="24"/>
        </w:rPr>
        <w:t>manage concerns</w:t>
      </w:r>
      <w:r w:rsidR="002D5E7D" w:rsidRPr="00B923D7">
        <w:rPr>
          <w:sz w:val="24"/>
          <w:szCs w:val="24"/>
        </w:rPr>
        <w:t xml:space="preserve"> effectively.</w:t>
      </w:r>
    </w:p>
    <w:p w14:paraId="4BDE2174" w14:textId="77777777" w:rsidR="00CD4940" w:rsidRDefault="00CD4940" w:rsidP="002D5E7D">
      <w:pPr>
        <w:spacing w:after="0" w:line="240" w:lineRule="auto"/>
        <w:rPr>
          <w:sz w:val="24"/>
          <w:szCs w:val="24"/>
        </w:rPr>
      </w:pPr>
    </w:p>
    <w:p w14:paraId="15BEA2B9" w14:textId="77777777" w:rsidR="00DB2F3A" w:rsidRDefault="00DB2F3A" w:rsidP="00CD4940">
      <w:pPr>
        <w:rPr>
          <w:sz w:val="24"/>
          <w:szCs w:val="24"/>
        </w:rPr>
      </w:pPr>
    </w:p>
    <w:p w14:paraId="323ADD8A" w14:textId="77777777" w:rsidR="00CD4940" w:rsidRDefault="00CD4940" w:rsidP="00CD4940">
      <w:pPr>
        <w:rPr>
          <w:sz w:val="24"/>
          <w:szCs w:val="24"/>
        </w:rPr>
      </w:pPr>
      <w:r w:rsidRPr="00CE09F1">
        <w:rPr>
          <w:sz w:val="24"/>
          <w:szCs w:val="24"/>
        </w:rPr>
        <w:t xml:space="preserve">There </w:t>
      </w:r>
      <w:r>
        <w:rPr>
          <w:sz w:val="24"/>
          <w:szCs w:val="24"/>
        </w:rPr>
        <w:t>isn’t an</w:t>
      </w:r>
      <w:r w:rsidRPr="00CE09F1">
        <w:rPr>
          <w:sz w:val="24"/>
          <w:szCs w:val="24"/>
        </w:rPr>
        <w:t xml:space="preserve"> easy answer to fix everything</w:t>
      </w:r>
      <w:r>
        <w:rPr>
          <w:sz w:val="24"/>
          <w:szCs w:val="24"/>
        </w:rPr>
        <w:t>.</w:t>
      </w:r>
      <w:r w:rsidRPr="00CE09F1">
        <w:rPr>
          <w:sz w:val="24"/>
          <w:szCs w:val="24"/>
        </w:rPr>
        <w:t xml:space="preserve"> </w:t>
      </w:r>
      <w:r>
        <w:rPr>
          <w:sz w:val="24"/>
          <w:szCs w:val="24"/>
        </w:rPr>
        <w:t>H</w:t>
      </w:r>
      <w:r w:rsidRPr="00CE09F1">
        <w:rPr>
          <w:sz w:val="24"/>
          <w:szCs w:val="24"/>
        </w:rPr>
        <w:t xml:space="preserve">owever, using the Workplace Wellbeing Wheel provides a framework for us to break down any concerns and identify the gap between what is happening now and how we would like it to be. This enables us to consider what actions can be taken to close the gap. </w:t>
      </w:r>
    </w:p>
    <w:p w14:paraId="1751B70D" w14:textId="77777777" w:rsidR="00CD4940" w:rsidRDefault="00CD4940" w:rsidP="00CD4940">
      <w:pPr>
        <w:rPr>
          <w:sz w:val="24"/>
          <w:szCs w:val="24"/>
        </w:rPr>
      </w:pPr>
      <w:r w:rsidRPr="00A22499">
        <w:rPr>
          <w:sz w:val="24"/>
          <w:szCs w:val="24"/>
        </w:rPr>
        <w:t xml:space="preserve">There are often a </w:t>
      </w:r>
      <w:r>
        <w:rPr>
          <w:sz w:val="24"/>
          <w:szCs w:val="24"/>
        </w:rPr>
        <w:t>variety of factors</w:t>
      </w:r>
      <w:r w:rsidRPr="00A22499">
        <w:rPr>
          <w:sz w:val="24"/>
          <w:szCs w:val="24"/>
        </w:rPr>
        <w:t xml:space="preserve"> in either the person or the environment that can be adapted or changed to make a positive difference. Improving scores is not about trying to reach 10s in all areas. It's about focusing on areas you can increase your score to make a difference. For example, what would be required to move a 5 to a 7?</w:t>
      </w:r>
    </w:p>
    <w:p w14:paraId="3D737B93" w14:textId="77777777" w:rsidR="002D5E7D" w:rsidRPr="00CE09F1" w:rsidRDefault="002D5E7D" w:rsidP="00C202D9">
      <w:pPr>
        <w:spacing w:after="0" w:line="360" w:lineRule="auto"/>
        <w:rPr>
          <w:sz w:val="24"/>
          <w:szCs w:val="24"/>
        </w:rPr>
      </w:pPr>
    </w:p>
    <w:p w14:paraId="7940EB24" w14:textId="357F97A5" w:rsidR="00C202D9" w:rsidRPr="0010554A" w:rsidRDefault="00C202D9" w:rsidP="00C202D9">
      <w:pPr>
        <w:spacing w:after="0" w:line="360" w:lineRule="auto"/>
        <w:rPr>
          <w:b/>
          <w:bCs/>
          <w:sz w:val="28"/>
          <w:szCs w:val="28"/>
        </w:rPr>
      </w:pPr>
      <w:r w:rsidRPr="0010554A">
        <w:rPr>
          <w:b/>
          <w:bCs/>
          <w:color w:val="1B4A74"/>
          <w:sz w:val="28"/>
          <w:szCs w:val="28"/>
        </w:rPr>
        <w:t>As you reflect on your scores it can be valuable to ask yourself some questions:</w:t>
      </w:r>
      <w:r w:rsidR="0010554A">
        <w:rPr>
          <w:b/>
          <w:bCs/>
          <w:sz w:val="28"/>
          <w:szCs w:val="28"/>
        </w:rPr>
        <w:br/>
      </w:r>
    </w:p>
    <w:p w14:paraId="308248A8" w14:textId="190059CB" w:rsidR="00C202D9" w:rsidRPr="00B923D7" w:rsidRDefault="00C202D9" w:rsidP="00C202D9">
      <w:pPr>
        <w:numPr>
          <w:ilvl w:val="0"/>
          <w:numId w:val="15"/>
        </w:numPr>
        <w:spacing w:after="0" w:line="360" w:lineRule="auto"/>
        <w:rPr>
          <w:color w:val="1B4A74"/>
          <w:sz w:val="28"/>
          <w:szCs w:val="28"/>
        </w:rPr>
      </w:pPr>
      <w:r w:rsidRPr="00B923D7">
        <w:rPr>
          <w:color w:val="1B4A74"/>
          <w:sz w:val="28"/>
          <w:szCs w:val="28"/>
        </w:rPr>
        <w:t>What</w:t>
      </w:r>
      <w:r w:rsidR="00CE09F1" w:rsidRPr="00B923D7">
        <w:rPr>
          <w:color w:val="1B4A74"/>
          <w:sz w:val="28"/>
          <w:szCs w:val="28"/>
        </w:rPr>
        <w:t>’s</w:t>
      </w:r>
      <w:r w:rsidRPr="00B923D7">
        <w:rPr>
          <w:color w:val="1B4A74"/>
          <w:sz w:val="28"/>
          <w:szCs w:val="28"/>
        </w:rPr>
        <w:t xml:space="preserve"> working well?</w:t>
      </w:r>
    </w:p>
    <w:p w14:paraId="5A1D000A" w14:textId="25A12650" w:rsidR="00C202D9" w:rsidRPr="00B923D7" w:rsidRDefault="00C202D9" w:rsidP="00C202D9">
      <w:pPr>
        <w:numPr>
          <w:ilvl w:val="0"/>
          <w:numId w:val="15"/>
        </w:numPr>
        <w:spacing w:after="0" w:line="360" w:lineRule="auto"/>
        <w:rPr>
          <w:color w:val="1B4A74"/>
          <w:sz w:val="28"/>
          <w:szCs w:val="28"/>
        </w:rPr>
      </w:pPr>
      <w:r w:rsidRPr="00B923D7">
        <w:rPr>
          <w:color w:val="1B4A74"/>
          <w:sz w:val="28"/>
          <w:szCs w:val="28"/>
        </w:rPr>
        <w:t>What is happening that means this area is effective?</w:t>
      </w:r>
    </w:p>
    <w:p w14:paraId="5202F343" w14:textId="49E7AFCC" w:rsidR="00C202D9" w:rsidRPr="00B923D7" w:rsidRDefault="00C202D9" w:rsidP="00C202D9">
      <w:pPr>
        <w:numPr>
          <w:ilvl w:val="0"/>
          <w:numId w:val="15"/>
        </w:numPr>
        <w:spacing w:after="0" w:line="360" w:lineRule="auto"/>
        <w:rPr>
          <w:color w:val="1B4A74"/>
          <w:sz w:val="28"/>
          <w:szCs w:val="28"/>
        </w:rPr>
      </w:pPr>
      <w:r w:rsidRPr="00B923D7">
        <w:rPr>
          <w:color w:val="1B4A74"/>
          <w:sz w:val="28"/>
          <w:szCs w:val="28"/>
        </w:rPr>
        <w:t>What</w:t>
      </w:r>
      <w:r w:rsidR="00CE09F1" w:rsidRPr="00B923D7">
        <w:rPr>
          <w:color w:val="1B4A74"/>
          <w:sz w:val="28"/>
          <w:szCs w:val="28"/>
        </w:rPr>
        <w:t>’s</w:t>
      </w:r>
      <w:r w:rsidRPr="00B923D7">
        <w:rPr>
          <w:color w:val="1B4A74"/>
          <w:sz w:val="28"/>
          <w:szCs w:val="28"/>
        </w:rPr>
        <w:t xml:space="preserve"> not working well?</w:t>
      </w:r>
    </w:p>
    <w:p w14:paraId="5A9BFDCD" w14:textId="36CBBE5C" w:rsidR="00C202D9" w:rsidRPr="00B923D7" w:rsidRDefault="00C202D9" w:rsidP="00C202D9">
      <w:pPr>
        <w:numPr>
          <w:ilvl w:val="0"/>
          <w:numId w:val="15"/>
        </w:numPr>
        <w:spacing w:after="0" w:line="360" w:lineRule="auto"/>
        <w:rPr>
          <w:color w:val="1B4A74"/>
          <w:sz w:val="28"/>
          <w:szCs w:val="28"/>
        </w:rPr>
      </w:pPr>
      <w:r w:rsidRPr="00B923D7">
        <w:rPr>
          <w:color w:val="1B4A74"/>
          <w:sz w:val="28"/>
          <w:szCs w:val="28"/>
        </w:rPr>
        <w:t>How do I feel about this?</w:t>
      </w:r>
    </w:p>
    <w:p w14:paraId="32E01DAD" w14:textId="1D0BDF0C" w:rsidR="00C202D9" w:rsidRPr="00B923D7" w:rsidRDefault="00C202D9" w:rsidP="00C202D9">
      <w:pPr>
        <w:numPr>
          <w:ilvl w:val="0"/>
          <w:numId w:val="15"/>
        </w:numPr>
        <w:spacing w:after="0" w:line="360" w:lineRule="auto"/>
        <w:rPr>
          <w:color w:val="1B4A74"/>
          <w:sz w:val="28"/>
          <w:szCs w:val="28"/>
        </w:rPr>
      </w:pPr>
      <w:r w:rsidRPr="00B923D7">
        <w:rPr>
          <w:color w:val="1B4A74"/>
          <w:sz w:val="28"/>
          <w:szCs w:val="28"/>
        </w:rPr>
        <w:t>What is causing me to feel this way?</w:t>
      </w:r>
    </w:p>
    <w:p w14:paraId="2316DBE2" w14:textId="7A9853A3" w:rsidR="00C202D9" w:rsidRPr="00B923D7" w:rsidRDefault="00C202D9" w:rsidP="00C202D9">
      <w:pPr>
        <w:numPr>
          <w:ilvl w:val="0"/>
          <w:numId w:val="15"/>
        </w:numPr>
        <w:spacing w:after="0" w:line="360" w:lineRule="auto"/>
        <w:rPr>
          <w:color w:val="1B4A74"/>
          <w:sz w:val="28"/>
          <w:szCs w:val="28"/>
        </w:rPr>
      </w:pPr>
      <w:r w:rsidRPr="00B923D7">
        <w:rPr>
          <w:color w:val="1B4A74"/>
          <w:sz w:val="28"/>
          <w:szCs w:val="28"/>
        </w:rPr>
        <w:t>What might improve the situation?</w:t>
      </w:r>
    </w:p>
    <w:p w14:paraId="0D3C7814" w14:textId="6AC45510" w:rsidR="00C202D9" w:rsidRPr="00B923D7" w:rsidRDefault="00C202D9" w:rsidP="00C202D9">
      <w:pPr>
        <w:numPr>
          <w:ilvl w:val="0"/>
          <w:numId w:val="15"/>
        </w:numPr>
        <w:spacing w:after="0" w:line="360" w:lineRule="auto"/>
        <w:rPr>
          <w:color w:val="1B4A74"/>
          <w:sz w:val="28"/>
          <w:szCs w:val="28"/>
        </w:rPr>
      </w:pPr>
      <w:r w:rsidRPr="00B923D7">
        <w:rPr>
          <w:color w:val="1B4A74"/>
          <w:sz w:val="28"/>
          <w:szCs w:val="28"/>
        </w:rPr>
        <w:t>What action could I take to feel better?</w:t>
      </w:r>
    </w:p>
    <w:p w14:paraId="343A5BB5" w14:textId="5537F8FF" w:rsidR="00C202D9" w:rsidRPr="00B923D7" w:rsidRDefault="00C202D9" w:rsidP="00C202D9">
      <w:pPr>
        <w:numPr>
          <w:ilvl w:val="0"/>
          <w:numId w:val="15"/>
        </w:numPr>
        <w:spacing w:after="0" w:line="360" w:lineRule="auto"/>
        <w:rPr>
          <w:color w:val="1B4A74"/>
          <w:sz w:val="28"/>
          <w:szCs w:val="28"/>
        </w:rPr>
      </w:pPr>
      <w:r w:rsidRPr="00B923D7">
        <w:rPr>
          <w:color w:val="1B4A74"/>
          <w:sz w:val="28"/>
          <w:szCs w:val="28"/>
        </w:rPr>
        <w:t>What is within my control, and what is without?</w:t>
      </w:r>
    </w:p>
    <w:p w14:paraId="394C7AD9" w14:textId="70772392" w:rsidR="00C202D9" w:rsidRPr="00B923D7" w:rsidRDefault="00C202D9" w:rsidP="00C202D9">
      <w:pPr>
        <w:numPr>
          <w:ilvl w:val="0"/>
          <w:numId w:val="15"/>
        </w:numPr>
        <w:spacing w:after="0" w:line="360" w:lineRule="auto"/>
        <w:rPr>
          <w:color w:val="1B4A74"/>
          <w:sz w:val="28"/>
          <w:szCs w:val="28"/>
        </w:rPr>
      </w:pPr>
      <w:r w:rsidRPr="00B923D7">
        <w:rPr>
          <w:color w:val="1B4A74"/>
          <w:sz w:val="28"/>
          <w:szCs w:val="28"/>
        </w:rPr>
        <w:t>What is the smallest step I could take right now that would be of benefit?</w:t>
      </w:r>
    </w:p>
    <w:p w14:paraId="46119BB1" w14:textId="77777777" w:rsidR="00C202D9" w:rsidRPr="00B923D7" w:rsidRDefault="00C202D9" w:rsidP="00C202D9">
      <w:pPr>
        <w:numPr>
          <w:ilvl w:val="0"/>
          <w:numId w:val="15"/>
        </w:numPr>
        <w:spacing w:after="0" w:line="360" w:lineRule="auto"/>
        <w:rPr>
          <w:color w:val="1B4A74"/>
          <w:sz w:val="28"/>
          <w:szCs w:val="28"/>
        </w:rPr>
      </w:pPr>
      <w:r w:rsidRPr="00B923D7">
        <w:rPr>
          <w:color w:val="1B4A74"/>
          <w:sz w:val="28"/>
          <w:szCs w:val="28"/>
        </w:rPr>
        <w:t xml:space="preserve">Who could I speak to about my concerns? </w:t>
      </w:r>
    </w:p>
    <w:p w14:paraId="78776E88" w14:textId="77777777" w:rsidR="00C202D9" w:rsidRPr="00CE09F1" w:rsidRDefault="00C202D9" w:rsidP="00C202D9">
      <w:pPr>
        <w:spacing w:after="0" w:line="360" w:lineRule="auto"/>
        <w:rPr>
          <w:sz w:val="24"/>
          <w:szCs w:val="24"/>
        </w:rPr>
      </w:pPr>
    </w:p>
    <w:p w14:paraId="122123E6" w14:textId="70475835" w:rsidR="004B6B2D" w:rsidRDefault="004B6B2D" w:rsidP="00C93947">
      <w:pPr>
        <w:spacing w:after="0" w:line="276" w:lineRule="auto"/>
        <w:rPr>
          <w:sz w:val="24"/>
          <w:szCs w:val="24"/>
        </w:rPr>
      </w:pPr>
      <w:r w:rsidRPr="0010554A">
        <w:rPr>
          <w:b/>
          <w:bCs/>
          <w:color w:val="1B4A74"/>
          <w:sz w:val="28"/>
          <w:szCs w:val="28"/>
        </w:rPr>
        <w:t>Step two: develop your plan</w:t>
      </w:r>
      <w:r>
        <w:rPr>
          <w:b/>
          <w:bCs/>
          <w:color w:val="1B4A74"/>
          <w:sz w:val="28"/>
          <w:szCs w:val="28"/>
        </w:rPr>
        <w:br/>
      </w:r>
      <w:r w:rsidRPr="00E949FE">
        <w:rPr>
          <w:sz w:val="24"/>
          <w:szCs w:val="24"/>
        </w:rPr>
        <w:t>Once you’ve been through and scored your wheel, use the table on the following page to note down your key findings.</w:t>
      </w:r>
    </w:p>
    <w:p w14:paraId="3FBB28ED" w14:textId="77777777" w:rsidR="00C93947" w:rsidRPr="00E949FE" w:rsidRDefault="00C93947" w:rsidP="00C93947">
      <w:pPr>
        <w:spacing w:after="0" w:line="276" w:lineRule="auto"/>
        <w:rPr>
          <w:sz w:val="24"/>
          <w:szCs w:val="24"/>
        </w:rPr>
      </w:pPr>
    </w:p>
    <w:p w14:paraId="2CBFBD3C" w14:textId="7B929E06" w:rsidR="004B6B2D" w:rsidRDefault="00E949FE" w:rsidP="00C93947">
      <w:pPr>
        <w:spacing w:after="0" w:line="276" w:lineRule="auto"/>
        <w:rPr>
          <w:sz w:val="24"/>
          <w:szCs w:val="24"/>
        </w:rPr>
      </w:pPr>
      <w:r w:rsidRPr="00E949FE">
        <w:rPr>
          <w:sz w:val="24"/>
          <w:szCs w:val="24"/>
        </w:rPr>
        <w:t>You can use this to start a conversation with a line manager or coach, for the opportunity to consider together where improvements can be made to support your wellbeing.</w:t>
      </w:r>
    </w:p>
    <w:p w14:paraId="36788BF7" w14:textId="77777777" w:rsidR="00C93947" w:rsidRDefault="00C93947" w:rsidP="00C93947">
      <w:pPr>
        <w:spacing w:after="0" w:line="276" w:lineRule="auto"/>
        <w:rPr>
          <w:sz w:val="24"/>
          <w:szCs w:val="24"/>
        </w:rPr>
      </w:pPr>
    </w:p>
    <w:p w14:paraId="5B7A5CE6" w14:textId="07212D12" w:rsidR="00C93947" w:rsidRPr="00E949FE" w:rsidRDefault="00C93947" w:rsidP="00C93947">
      <w:pPr>
        <w:spacing w:after="0" w:line="276" w:lineRule="auto"/>
        <w:rPr>
          <w:sz w:val="24"/>
          <w:szCs w:val="24"/>
        </w:rPr>
      </w:pPr>
      <w:r>
        <w:rPr>
          <w:sz w:val="24"/>
          <w:szCs w:val="24"/>
        </w:rPr>
        <w:t xml:space="preserve">You can also use this to feed into your </w:t>
      </w:r>
      <w:r w:rsidR="005221ED">
        <w:rPr>
          <w:sz w:val="24"/>
          <w:szCs w:val="24"/>
        </w:rPr>
        <w:t xml:space="preserve">Individual </w:t>
      </w:r>
      <w:hyperlink r:id="rId16" w:history="1">
        <w:r w:rsidR="005221ED" w:rsidRPr="005221ED">
          <w:rPr>
            <w:rStyle w:val="Hyperlink"/>
            <w:sz w:val="24"/>
            <w:szCs w:val="24"/>
          </w:rPr>
          <w:t>Wellbeing Action Plan</w:t>
        </w:r>
      </w:hyperlink>
      <w:r w:rsidR="005221ED">
        <w:rPr>
          <w:sz w:val="24"/>
          <w:szCs w:val="24"/>
        </w:rPr>
        <w:t>.</w:t>
      </w:r>
    </w:p>
    <w:p w14:paraId="297BC774" w14:textId="2655D8DF" w:rsidR="00C202D9" w:rsidRPr="00CE09F1" w:rsidRDefault="00C202D9">
      <w:pPr>
        <w:rPr>
          <w:sz w:val="24"/>
          <w:szCs w:val="24"/>
        </w:rPr>
      </w:pPr>
      <w:r w:rsidRPr="00CE09F1">
        <w:rPr>
          <w:sz w:val="24"/>
          <w:szCs w:val="24"/>
        </w:rPr>
        <w:br w:type="page"/>
      </w:r>
    </w:p>
    <w:p w14:paraId="6E5A958E" w14:textId="77777777" w:rsidR="00B42112" w:rsidRPr="00CE09F1" w:rsidRDefault="00B42112" w:rsidP="00827240">
      <w:pPr>
        <w:spacing w:after="0" w:line="360" w:lineRule="auto"/>
        <w:rPr>
          <w:sz w:val="24"/>
          <w:szCs w:val="24"/>
        </w:rPr>
        <w:sectPr w:rsidR="00B42112" w:rsidRPr="00CE09F1" w:rsidSect="00EF58AC">
          <w:footerReference w:type="default" r:id="rId17"/>
          <w:pgSz w:w="11906" w:h="16838"/>
          <w:pgMar w:top="1418" w:right="991" w:bottom="709" w:left="1276" w:header="708" w:footer="277" w:gutter="0"/>
          <w:cols w:space="708"/>
          <w:docGrid w:linePitch="360"/>
        </w:sectPr>
      </w:pPr>
    </w:p>
    <w:p w14:paraId="466DBBF4" w14:textId="6852BA28" w:rsidR="00827240" w:rsidRPr="00C41A80" w:rsidRDefault="00827240" w:rsidP="00827240">
      <w:pPr>
        <w:spacing w:after="0" w:line="360" w:lineRule="auto"/>
      </w:pPr>
    </w:p>
    <w:tbl>
      <w:tblPr>
        <w:tblStyle w:val="TableGrid"/>
        <w:tblW w:w="15021" w:type="dxa"/>
        <w:tblLook w:val="04A0" w:firstRow="1" w:lastRow="0" w:firstColumn="1" w:lastColumn="0" w:noHBand="0" w:noVBand="1"/>
      </w:tblPr>
      <w:tblGrid>
        <w:gridCol w:w="1838"/>
        <w:gridCol w:w="2835"/>
        <w:gridCol w:w="2835"/>
        <w:gridCol w:w="2835"/>
        <w:gridCol w:w="4678"/>
      </w:tblGrid>
      <w:tr w:rsidR="009811A7" w:rsidRPr="00CE09F1" w14:paraId="6A4AFABA" w14:textId="77777777" w:rsidTr="002D5E7D">
        <w:tc>
          <w:tcPr>
            <w:tcW w:w="1838" w:type="dxa"/>
          </w:tcPr>
          <w:p w14:paraId="2495F84B" w14:textId="19A6A308" w:rsidR="009811A7" w:rsidRPr="00CE09F1" w:rsidRDefault="009811A7" w:rsidP="00B42112">
            <w:pPr>
              <w:rPr>
                <w:rFonts w:cstheme="minorHAnsi"/>
                <w:b/>
                <w:sz w:val="24"/>
                <w:szCs w:val="24"/>
              </w:rPr>
            </w:pPr>
            <w:r w:rsidRPr="00CE09F1">
              <w:rPr>
                <w:rFonts w:cstheme="minorHAnsi"/>
                <w:b/>
                <w:sz w:val="24"/>
                <w:szCs w:val="24"/>
              </w:rPr>
              <w:t>Standard</w:t>
            </w:r>
          </w:p>
        </w:tc>
        <w:tc>
          <w:tcPr>
            <w:tcW w:w="2835" w:type="dxa"/>
          </w:tcPr>
          <w:p w14:paraId="28630F64" w14:textId="4DBAFF06" w:rsidR="009811A7" w:rsidRPr="00CE09F1" w:rsidRDefault="009811A7" w:rsidP="00B42112">
            <w:pPr>
              <w:rPr>
                <w:b/>
                <w:bCs/>
                <w:sz w:val="24"/>
                <w:szCs w:val="24"/>
              </w:rPr>
            </w:pPr>
            <w:r w:rsidRPr="00CE09F1">
              <w:rPr>
                <w:b/>
                <w:bCs/>
                <w:sz w:val="24"/>
                <w:szCs w:val="24"/>
              </w:rPr>
              <w:t>What is working well? What do you want to continue with?</w:t>
            </w:r>
          </w:p>
        </w:tc>
        <w:tc>
          <w:tcPr>
            <w:tcW w:w="2835" w:type="dxa"/>
          </w:tcPr>
          <w:p w14:paraId="7B52475E" w14:textId="4C42EB8B" w:rsidR="009811A7" w:rsidRPr="00CE09F1" w:rsidRDefault="009811A7" w:rsidP="009811A7">
            <w:pPr>
              <w:rPr>
                <w:b/>
                <w:bCs/>
                <w:sz w:val="24"/>
                <w:szCs w:val="24"/>
              </w:rPr>
            </w:pPr>
            <w:r w:rsidRPr="00CE09F1">
              <w:rPr>
                <w:b/>
                <w:bCs/>
                <w:sz w:val="24"/>
                <w:szCs w:val="24"/>
              </w:rPr>
              <w:t>What is not working well? What are your concerns?</w:t>
            </w:r>
          </w:p>
        </w:tc>
        <w:tc>
          <w:tcPr>
            <w:tcW w:w="2835" w:type="dxa"/>
          </w:tcPr>
          <w:p w14:paraId="1E88CB66" w14:textId="376DFB18" w:rsidR="009811A7" w:rsidRPr="00CE09F1" w:rsidRDefault="009811A7" w:rsidP="00B42112">
            <w:pPr>
              <w:rPr>
                <w:b/>
                <w:bCs/>
                <w:sz w:val="24"/>
                <w:szCs w:val="24"/>
              </w:rPr>
            </w:pPr>
            <w:r w:rsidRPr="00CE09F1">
              <w:rPr>
                <w:b/>
                <w:bCs/>
                <w:sz w:val="24"/>
                <w:szCs w:val="24"/>
              </w:rPr>
              <w:t>What could I do? Who could I speak with? What support is available?</w:t>
            </w:r>
          </w:p>
        </w:tc>
        <w:tc>
          <w:tcPr>
            <w:tcW w:w="4678" w:type="dxa"/>
          </w:tcPr>
          <w:p w14:paraId="55728069" w14:textId="77777777" w:rsidR="009811A7" w:rsidRPr="00CE09F1" w:rsidRDefault="009811A7" w:rsidP="00B42112">
            <w:pPr>
              <w:rPr>
                <w:b/>
                <w:bCs/>
                <w:sz w:val="24"/>
                <w:szCs w:val="24"/>
              </w:rPr>
            </w:pPr>
            <w:r w:rsidRPr="00CE09F1">
              <w:rPr>
                <w:b/>
                <w:bCs/>
                <w:sz w:val="24"/>
                <w:szCs w:val="24"/>
              </w:rPr>
              <w:t>Identify actions</w:t>
            </w:r>
          </w:p>
          <w:p w14:paraId="00EFD16A" w14:textId="6E51CD55" w:rsidR="009811A7" w:rsidRPr="00CE09F1" w:rsidRDefault="00FB2184" w:rsidP="00B42112">
            <w:pPr>
              <w:rPr>
                <w:b/>
                <w:bCs/>
                <w:sz w:val="24"/>
                <w:szCs w:val="24"/>
              </w:rPr>
            </w:pPr>
            <w:r w:rsidRPr="00CE09F1">
              <w:rPr>
                <w:b/>
                <w:bCs/>
                <w:sz w:val="24"/>
                <w:szCs w:val="24"/>
              </w:rPr>
              <w:t>What, w</w:t>
            </w:r>
            <w:r w:rsidR="009811A7" w:rsidRPr="00CE09F1">
              <w:rPr>
                <w:b/>
                <w:bCs/>
                <w:sz w:val="24"/>
                <w:szCs w:val="24"/>
              </w:rPr>
              <w:t>ho and by when</w:t>
            </w:r>
          </w:p>
        </w:tc>
      </w:tr>
      <w:tr w:rsidR="009811A7" w:rsidRPr="00CE09F1" w14:paraId="43C23060" w14:textId="77777777" w:rsidTr="002D5E7D">
        <w:tc>
          <w:tcPr>
            <w:tcW w:w="1838" w:type="dxa"/>
          </w:tcPr>
          <w:p w14:paraId="56098938" w14:textId="77777777" w:rsidR="009811A7" w:rsidRPr="00CE09F1" w:rsidRDefault="009811A7" w:rsidP="009811A7">
            <w:pPr>
              <w:rPr>
                <w:rFonts w:cstheme="minorHAnsi"/>
                <w:bCs/>
                <w:sz w:val="24"/>
                <w:szCs w:val="24"/>
              </w:rPr>
            </w:pPr>
            <w:r w:rsidRPr="00CE09F1">
              <w:rPr>
                <w:rFonts w:cstheme="minorHAnsi"/>
                <w:bCs/>
                <w:sz w:val="24"/>
                <w:szCs w:val="24"/>
              </w:rPr>
              <w:t>Role</w:t>
            </w:r>
          </w:p>
          <w:p w14:paraId="68BAA712" w14:textId="77777777" w:rsidR="009811A7" w:rsidRPr="00CE09F1" w:rsidRDefault="009811A7" w:rsidP="009811A7">
            <w:pPr>
              <w:rPr>
                <w:rFonts w:cstheme="minorHAnsi"/>
                <w:bCs/>
                <w:sz w:val="24"/>
                <w:szCs w:val="24"/>
              </w:rPr>
            </w:pPr>
          </w:p>
          <w:p w14:paraId="6673ED01" w14:textId="46E20A87" w:rsidR="009811A7" w:rsidRPr="00CE09F1" w:rsidRDefault="009811A7" w:rsidP="009811A7">
            <w:pPr>
              <w:rPr>
                <w:rFonts w:cstheme="minorHAnsi"/>
                <w:bCs/>
                <w:sz w:val="24"/>
                <w:szCs w:val="24"/>
              </w:rPr>
            </w:pPr>
          </w:p>
        </w:tc>
        <w:tc>
          <w:tcPr>
            <w:tcW w:w="2835" w:type="dxa"/>
          </w:tcPr>
          <w:p w14:paraId="085836A7" w14:textId="77777777" w:rsidR="009811A7" w:rsidRPr="00CE09F1" w:rsidRDefault="009811A7" w:rsidP="00827240">
            <w:pPr>
              <w:spacing w:line="360" w:lineRule="auto"/>
              <w:rPr>
                <w:sz w:val="24"/>
                <w:szCs w:val="24"/>
              </w:rPr>
            </w:pPr>
          </w:p>
        </w:tc>
        <w:tc>
          <w:tcPr>
            <w:tcW w:w="2835" w:type="dxa"/>
          </w:tcPr>
          <w:p w14:paraId="3B355EBD" w14:textId="77777777" w:rsidR="009811A7" w:rsidRPr="00CE09F1" w:rsidRDefault="009811A7" w:rsidP="00827240">
            <w:pPr>
              <w:spacing w:line="360" w:lineRule="auto"/>
              <w:rPr>
                <w:sz w:val="24"/>
                <w:szCs w:val="24"/>
              </w:rPr>
            </w:pPr>
          </w:p>
        </w:tc>
        <w:tc>
          <w:tcPr>
            <w:tcW w:w="2835" w:type="dxa"/>
          </w:tcPr>
          <w:p w14:paraId="098049BC" w14:textId="77777777" w:rsidR="009811A7" w:rsidRPr="00CE09F1" w:rsidRDefault="009811A7" w:rsidP="00827240">
            <w:pPr>
              <w:spacing w:line="360" w:lineRule="auto"/>
              <w:rPr>
                <w:sz w:val="24"/>
                <w:szCs w:val="24"/>
              </w:rPr>
            </w:pPr>
          </w:p>
        </w:tc>
        <w:tc>
          <w:tcPr>
            <w:tcW w:w="4678" w:type="dxa"/>
          </w:tcPr>
          <w:p w14:paraId="1999794E" w14:textId="77777777" w:rsidR="009811A7" w:rsidRPr="00CE09F1" w:rsidRDefault="009811A7" w:rsidP="00827240">
            <w:pPr>
              <w:spacing w:line="360" w:lineRule="auto"/>
              <w:rPr>
                <w:sz w:val="24"/>
                <w:szCs w:val="24"/>
              </w:rPr>
            </w:pPr>
          </w:p>
        </w:tc>
      </w:tr>
      <w:tr w:rsidR="009811A7" w:rsidRPr="00CE09F1" w14:paraId="10635D83" w14:textId="77777777" w:rsidTr="002D5E7D">
        <w:tc>
          <w:tcPr>
            <w:tcW w:w="1838" w:type="dxa"/>
          </w:tcPr>
          <w:p w14:paraId="6207B763" w14:textId="77777777" w:rsidR="009811A7" w:rsidRPr="00CE09F1" w:rsidRDefault="009811A7" w:rsidP="009811A7">
            <w:pPr>
              <w:rPr>
                <w:rFonts w:cstheme="minorHAnsi"/>
                <w:bCs/>
                <w:sz w:val="24"/>
                <w:szCs w:val="24"/>
              </w:rPr>
            </w:pPr>
            <w:r w:rsidRPr="00CE09F1">
              <w:rPr>
                <w:rFonts w:cstheme="minorHAnsi"/>
                <w:bCs/>
                <w:sz w:val="24"/>
                <w:szCs w:val="24"/>
              </w:rPr>
              <w:t>Demands</w:t>
            </w:r>
          </w:p>
          <w:p w14:paraId="47070859" w14:textId="77777777" w:rsidR="009811A7" w:rsidRPr="00CE09F1" w:rsidRDefault="009811A7" w:rsidP="00FB2184">
            <w:pPr>
              <w:rPr>
                <w:rFonts w:cstheme="minorHAnsi"/>
                <w:bCs/>
                <w:sz w:val="24"/>
                <w:szCs w:val="24"/>
              </w:rPr>
            </w:pPr>
          </w:p>
          <w:p w14:paraId="0BC6BB07" w14:textId="5D13433B" w:rsidR="009811A7" w:rsidRPr="00CE09F1" w:rsidRDefault="009811A7" w:rsidP="009811A7">
            <w:pPr>
              <w:rPr>
                <w:rFonts w:cstheme="minorHAnsi"/>
                <w:bCs/>
                <w:sz w:val="24"/>
                <w:szCs w:val="24"/>
              </w:rPr>
            </w:pPr>
          </w:p>
        </w:tc>
        <w:tc>
          <w:tcPr>
            <w:tcW w:w="2835" w:type="dxa"/>
          </w:tcPr>
          <w:p w14:paraId="6201C173" w14:textId="77777777" w:rsidR="009811A7" w:rsidRPr="00CE09F1" w:rsidRDefault="009811A7" w:rsidP="00B42112">
            <w:pPr>
              <w:spacing w:line="360" w:lineRule="auto"/>
              <w:rPr>
                <w:sz w:val="24"/>
                <w:szCs w:val="24"/>
              </w:rPr>
            </w:pPr>
          </w:p>
        </w:tc>
        <w:tc>
          <w:tcPr>
            <w:tcW w:w="2835" w:type="dxa"/>
          </w:tcPr>
          <w:p w14:paraId="786744AC" w14:textId="77777777" w:rsidR="009811A7" w:rsidRPr="00CE09F1" w:rsidRDefault="009811A7" w:rsidP="00B42112">
            <w:pPr>
              <w:spacing w:line="360" w:lineRule="auto"/>
              <w:rPr>
                <w:sz w:val="24"/>
                <w:szCs w:val="24"/>
              </w:rPr>
            </w:pPr>
          </w:p>
        </w:tc>
        <w:tc>
          <w:tcPr>
            <w:tcW w:w="2835" w:type="dxa"/>
          </w:tcPr>
          <w:p w14:paraId="2CC269E7" w14:textId="77777777" w:rsidR="009811A7" w:rsidRPr="00CE09F1" w:rsidRDefault="009811A7" w:rsidP="00B42112">
            <w:pPr>
              <w:spacing w:line="360" w:lineRule="auto"/>
              <w:rPr>
                <w:sz w:val="24"/>
                <w:szCs w:val="24"/>
              </w:rPr>
            </w:pPr>
          </w:p>
        </w:tc>
        <w:tc>
          <w:tcPr>
            <w:tcW w:w="4678" w:type="dxa"/>
          </w:tcPr>
          <w:p w14:paraId="3965A0A7" w14:textId="77777777" w:rsidR="009811A7" w:rsidRPr="00CE09F1" w:rsidRDefault="009811A7" w:rsidP="00B42112">
            <w:pPr>
              <w:spacing w:line="360" w:lineRule="auto"/>
              <w:rPr>
                <w:sz w:val="24"/>
                <w:szCs w:val="24"/>
              </w:rPr>
            </w:pPr>
          </w:p>
        </w:tc>
      </w:tr>
      <w:tr w:rsidR="009811A7" w:rsidRPr="00CE09F1" w14:paraId="6322A961" w14:textId="77777777" w:rsidTr="002D5E7D">
        <w:tc>
          <w:tcPr>
            <w:tcW w:w="1838" w:type="dxa"/>
          </w:tcPr>
          <w:p w14:paraId="43F623BA" w14:textId="77777777" w:rsidR="009811A7" w:rsidRPr="00CE09F1" w:rsidRDefault="009811A7" w:rsidP="009811A7">
            <w:pPr>
              <w:rPr>
                <w:rFonts w:cstheme="minorHAnsi"/>
                <w:bCs/>
                <w:sz w:val="24"/>
                <w:szCs w:val="24"/>
              </w:rPr>
            </w:pPr>
            <w:r w:rsidRPr="00CE09F1">
              <w:rPr>
                <w:rFonts w:cstheme="minorHAnsi"/>
                <w:bCs/>
                <w:sz w:val="24"/>
                <w:szCs w:val="24"/>
              </w:rPr>
              <w:t>Control</w:t>
            </w:r>
          </w:p>
          <w:p w14:paraId="33CCD0F5" w14:textId="77777777" w:rsidR="009811A7" w:rsidRPr="00CE09F1" w:rsidRDefault="009811A7" w:rsidP="009811A7">
            <w:pPr>
              <w:rPr>
                <w:rFonts w:cstheme="minorHAnsi"/>
                <w:bCs/>
                <w:sz w:val="24"/>
                <w:szCs w:val="24"/>
              </w:rPr>
            </w:pPr>
          </w:p>
          <w:p w14:paraId="3E15B2D5" w14:textId="54C56552" w:rsidR="009811A7" w:rsidRPr="00CE09F1" w:rsidRDefault="009811A7" w:rsidP="009811A7">
            <w:pPr>
              <w:rPr>
                <w:rFonts w:cstheme="minorHAnsi"/>
                <w:bCs/>
                <w:sz w:val="24"/>
                <w:szCs w:val="24"/>
              </w:rPr>
            </w:pPr>
          </w:p>
        </w:tc>
        <w:tc>
          <w:tcPr>
            <w:tcW w:w="2835" w:type="dxa"/>
          </w:tcPr>
          <w:p w14:paraId="617A62C7" w14:textId="77777777" w:rsidR="009811A7" w:rsidRPr="00CE09F1" w:rsidRDefault="009811A7" w:rsidP="00B42112">
            <w:pPr>
              <w:spacing w:line="360" w:lineRule="auto"/>
              <w:rPr>
                <w:sz w:val="24"/>
                <w:szCs w:val="24"/>
              </w:rPr>
            </w:pPr>
          </w:p>
        </w:tc>
        <w:tc>
          <w:tcPr>
            <w:tcW w:w="2835" w:type="dxa"/>
          </w:tcPr>
          <w:p w14:paraId="2F2C5E7C" w14:textId="77777777" w:rsidR="009811A7" w:rsidRPr="00CE09F1" w:rsidRDefault="009811A7" w:rsidP="00B42112">
            <w:pPr>
              <w:spacing w:line="360" w:lineRule="auto"/>
              <w:rPr>
                <w:sz w:val="24"/>
                <w:szCs w:val="24"/>
              </w:rPr>
            </w:pPr>
          </w:p>
        </w:tc>
        <w:tc>
          <w:tcPr>
            <w:tcW w:w="2835" w:type="dxa"/>
          </w:tcPr>
          <w:p w14:paraId="54318DFE" w14:textId="77777777" w:rsidR="009811A7" w:rsidRPr="00CE09F1" w:rsidRDefault="009811A7" w:rsidP="00B42112">
            <w:pPr>
              <w:spacing w:line="360" w:lineRule="auto"/>
              <w:rPr>
                <w:sz w:val="24"/>
                <w:szCs w:val="24"/>
              </w:rPr>
            </w:pPr>
          </w:p>
        </w:tc>
        <w:tc>
          <w:tcPr>
            <w:tcW w:w="4678" w:type="dxa"/>
          </w:tcPr>
          <w:p w14:paraId="0C21260A" w14:textId="77777777" w:rsidR="009811A7" w:rsidRPr="00CE09F1" w:rsidRDefault="009811A7" w:rsidP="00B42112">
            <w:pPr>
              <w:spacing w:line="360" w:lineRule="auto"/>
              <w:rPr>
                <w:sz w:val="24"/>
                <w:szCs w:val="24"/>
              </w:rPr>
            </w:pPr>
          </w:p>
        </w:tc>
      </w:tr>
      <w:tr w:rsidR="009811A7" w:rsidRPr="00CE09F1" w14:paraId="47105A2A" w14:textId="77777777" w:rsidTr="002D5E7D">
        <w:tc>
          <w:tcPr>
            <w:tcW w:w="1838" w:type="dxa"/>
          </w:tcPr>
          <w:p w14:paraId="684717A4" w14:textId="21A28018" w:rsidR="009811A7" w:rsidRPr="00CE09F1" w:rsidRDefault="009811A7" w:rsidP="00FB2184">
            <w:pPr>
              <w:rPr>
                <w:rFonts w:cstheme="minorHAnsi"/>
                <w:bCs/>
                <w:sz w:val="24"/>
                <w:szCs w:val="24"/>
              </w:rPr>
            </w:pPr>
            <w:r w:rsidRPr="00CE09F1">
              <w:rPr>
                <w:rFonts w:cstheme="minorHAnsi"/>
                <w:bCs/>
                <w:sz w:val="24"/>
                <w:szCs w:val="24"/>
              </w:rPr>
              <w:t>Relationships</w:t>
            </w:r>
          </w:p>
          <w:p w14:paraId="7218EB2D" w14:textId="77777777" w:rsidR="00FB2184" w:rsidRPr="00CE09F1" w:rsidRDefault="00FB2184" w:rsidP="00FB2184">
            <w:pPr>
              <w:rPr>
                <w:rFonts w:cstheme="minorHAnsi"/>
                <w:bCs/>
                <w:sz w:val="24"/>
                <w:szCs w:val="24"/>
              </w:rPr>
            </w:pPr>
          </w:p>
          <w:p w14:paraId="26A59809" w14:textId="0A62D0D0" w:rsidR="009811A7" w:rsidRPr="00CE09F1" w:rsidRDefault="009811A7" w:rsidP="009811A7">
            <w:pPr>
              <w:spacing w:line="360" w:lineRule="auto"/>
              <w:rPr>
                <w:rFonts w:cstheme="minorHAnsi"/>
                <w:bCs/>
                <w:sz w:val="24"/>
                <w:szCs w:val="24"/>
              </w:rPr>
            </w:pPr>
          </w:p>
        </w:tc>
        <w:tc>
          <w:tcPr>
            <w:tcW w:w="2835" w:type="dxa"/>
          </w:tcPr>
          <w:p w14:paraId="39C65A1A" w14:textId="77777777" w:rsidR="009811A7" w:rsidRPr="00CE09F1" w:rsidRDefault="009811A7" w:rsidP="00B42112">
            <w:pPr>
              <w:spacing w:line="360" w:lineRule="auto"/>
              <w:rPr>
                <w:sz w:val="24"/>
                <w:szCs w:val="24"/>
              </w:rPr>
            </w:pPr>
          </w:p>
        </w:tc>
        <w:tc>
          <w:tcPr>
            <w:tcW w:w="2835" w:type="dxa"/>
          </w:tcPr>
          <w:p w14:paraId="097B6034" w14:textId="77777777" w:rsidR="009811A7" w:rsidRPr="00CE09F1" w:rsidRDefault="009811A7" w:rsidP="00B42112">
            <w:pPr>
              <w:spacing w:line="360" w:lineRule="auto"/>
              <w:rPr>
                <w:sz w:val="24"/>
                <w:szCs w:val="24"/>
              </w:rPr>
            </w:pPr>
          </w:p>
        </w:tc>
        <w:tc>
          <w:tcPr>
            <w:tcW w:w="2835" w:type="dxa"/>
          </w:tcPr>
          <w:p w14:paraId="5D266CAD" w14:textId="77777777" w:rsidR="009811A7" w:rsidRPr="00CE09F1" w:rsidRDefault="009811A7" w:rsidP="00B42112">
            <w:pPr>
              <w:spacing w:line="360" w:lineRule="auto"/>
              <w:rPr>
                <w:sz w:val="24"/>
                <w:szCs w:val="24"/>
              </w:rPr>
            </w:pPr>
          </w:p>
        </w:tc>
        <w:tc>
          <w:tcPr>
            <w:tcW w:w="4678" w:type="dxa"/>
          </w:tcPr>
          <w:p w14:paraId="2624151F" w14:textId="77777777" w:rsidR="009811A7" w:rsidRPr="00CE09F1" w:rsidRDefault="009811A7" w:rsidP="00B42112">
            <w:pPr>
              <w:spacing w:line="360" w:lineRule="auto"/>
              <w:rPr>
                <w:sz w:val="24"/>
                <w:szCs w:val="24"/>
              </w:rPr>
            </w:pPr>
          </w:p>
        </w:tc>
      </w:tr>
      <w:tr w:rsidR="009811A7" w:rsidRPr="00CE09F1" w14:paraId="136C6B04" w14:textId="77777777" w:rsidTr="002D5E7D">
        <w:tc>
          <w:tcPr>
            <w:tcW w:w="1838" w:type="dxa"/>
          </w:tcPr>
          <w:p w14:paraId="5C42D466" w14:textId="77777777" w:rsidR="009811A7" w:rsidRPr="00CE09F1" w:rsidRDefault="009811A7" w:rsidP="009811A7">
            <w:pPr>
              <w:rPr>
                <w:rFonts w:cstheme="minorHAnsi"/>
                <w:bCs/>
                <w:sz w:val="24"/>
                <w:szCs w:val="24"/>
              </w:rPr>
            </w:pPr>
            <w:r w:rsidRPr="00CE09F1">
              <w:rPr>
                <w:rFonts w:cstheme="minorHAnsi"/>
                <w:bCs/>
                <w:sz w:val="24"/>
                <w:szCs w:val="24"/>
              </w:rPr>
              <w:t>Change</w:t>
            </w:r>
          </w:p>
          <w:p w14:paraId="16755996" w14:textId="77777777" w:rsidR="009811A7" w:rsidRPr="00CE09F1" w:rsidRDefault="009811A7" w:rsidP="009811A7">
            <w:pPr>
              <w:rPr>
                <w:rFonts w:cstheme="minorHAnsi"/>
                <w:bCs/>
                <w:sz w:val="24"/>
                <w:szCs w:val="24"/>
              </w:rPr>
            </w:pPr>
          </w:p>
          <w:p w14:paraId="40CBBCCC" w14:textId="0ADB3462" w:rsidR="009811A7" w:rsidRPr="00CE09F1" w:rsidRDefault="009811A7" w:rsidP="009811A7">
            <w:pPr>
              <w:rPr>
                <w:rFonts w:cstheme="minorHAnsi"/>
                <w:bCs/>
                <w:sz w:val="24"/>
                <w:szCs w:val="24"/>
              </w:rPr>
            </w:pPr>
          </w:p>
        </w:tc>
        <w:tc>
          <w:tcPr>
            <w:tcW w:w="2835" w:type="dxa"/>
          </w:tcPr>
          <w:p w14:paraId="6316A969" w14:textId="77777777" w:rsidR="009811A7" w:rsidRPr="00CE09F1" w:rsidRDefault="009811A7" w:rsidP="00B42112">
            <w:pPr>
              <w:spacing w:line="360" w:lineRule="auto"/>
              <w:rPr>
                <w:sz w:val="24"/>
                <w:szCs w:val="24"/>
              </w:rPr>
            </w:pPr>
          </w:p>
        </w:tc>
        <w:tc>
          <w:tcPr>
            <w:tcW w:w="2835" w:type="dxa"/>
          </w:tcPr>
          <w:p w14:paraId="776E1009" w14:textId="77777777" w:rsidR="009811A7" w:rsidRPr="00CE09F1" w:rsidRDefault="009811A7" w:rsidP="00B42112">
            <w:pPr>
              <w:spacing w:line="360" w:lineRule="auto"/>
              <w:rPr>
                <w:sz w:val="24"/>
                <w:szCs w:val="24"/>
              </w:rPr>
            </w:pPr>
          </w:p>
        </w:tc>
        <w:tc>
          <w:tcPr>
            <w:tcW w:w="2835" w:type="dxa"/>
          </w:tcPr>
          <w:p w14:paraId="546A22E1" w14:textId="77777777" w:rsidR="009811A7" w:rsidRPr="00CE09F1" w:rsidRDefault="009811A7" w:rsidP="00B42112">
            <w:pPr>
              <w:spacing w:line="360" w:lineRule="auto"/>
              <w:rPr>
                <w:sz w:val="24"/>
                <w:szCs w:val="24"/>
              </w:rPr>
            </w:pPr>
          </w:p>
        </w:tc>
        <w:tc>
          <w:tcPr>
            <w:tcW w:w="4678" w:type="dxa"/>
          </w:tcPr>
          <w:p w14:paraId="06C8E417" w14:textId="77777777" w:rsidR="009811A7" w:rsidRPr="00CE09F1" w:rsidRDefault="009811A7" w:rsidP="00B42112">
            <w:pPr>
              <w:spacing w:line="360" w:lineRule="auto"/>
              <w:rPr>
                <w:sz w:val="24"/>
                <w:szCs w:val="24"/>
              </w:rPr>
            </w:pPr>
          </w:p>
        </w:tc>
      </w:tr>
      <w:tr w:rsidR="009811A7" w:rsidRPr="00CE09F1" w14:paraId="75C17A3D" w14:textId="77777777" w:rsidTr="002D5E7D">
        <w:tc>
          <w:tcPr>
            <w:tcW w:w="1838" w:type="dxa"/>
          </w:tcPr>
          <w:p w14:paraId="5F3F4A92" w14:textId="77777777" w:rsidR="009811A7" w:rsidRPr="00CE09F1" w:rsidRDefault="009811A7" w:rsidP="009811A7">
            <w:pPr>
              <w:rPr>
                <w:rFonts w:cstheme="minorHAnsi"/>
                <w:bCs/>
                <w:sz w:val="24"/>
                <w:szCs w:val="24"/>
              </w:rPr>
            </w:pPr>
            <w:r w:rsidRPr="00CE09F1">
              <w:rPr>
                <w:rFonts w:cstheme="minorHAnsi"/>
                <w:bCs/>
                <w:sz w:val="24"/>
                <w:szCs w:val="24"/>
              </w:rPr>
              <w:t>Support</w:t>
            </w:r>
          </w:p>
          <w:p w14:paraId="575C2E2B" w14:textId="77777777" w:rsidR="009811A7" w:rsidRPr="00CE09F1" w:rsidRDefault="009811A7" w:rsidP="009811A7">
            <w:pPr>
              <w:rPr>
                <w:rFonts w:cstheme="minorHAnsi"/>
                <w:bCs/>
                <w:sz w:val="24"/>
                <w:szCs w:val="24"/>
              </w:rPr>
            </w:pPr>
          </w:p>
          <w:p w14:paraId="59030517" w14:textId="1A1CA114" w:rsidR="009811A7" w:rsidRPr="00CE09F1" w:rsidRDefault="009811A7" w:rsidP="009811A7">
            <w:pPr>
              <w:rPr>
                <w:rFonts w:cstheme="minorHAnsi"/>
                <w:bCs/>
                <w:sz w:val="24"/>
                <w:szCs w:val="24"/>
              </w:rPr>
            </w:pPr>
          </w:p>
        </w:tc>
        <w:tc>
          <w:tcPr>
            <w:tcW w:w="2835" w:type="dxa"/>
          </w:tcPr>
          <w:p w14:paraId="63E71BB2" w14:textId="77777777" w:rsidR="009811A7" w:rsidRPr="00CE09F1" w:rsidRDefault="009811A7" w:rsidP="00B42112">
            <w:pPr>
              <w:spacing w:line="360" w:lineRule="auto"/>
              <w:rPr>
                <w:sz w:val="24"/>
                <w:szCs w:val="24"/>
              </w:rPr>
            </w:pPr>
          </w:p>
        </w:tc>
        <w:tc>
          <w:tcPr>
            <w:tcW w:w="2835" w:type="dxa"/>
          </w:tcPr>
          <w:p w14:paraId="341E5B6C" w14:textId="77777777" w:rsidR="009811A7" w:rsidRPr="00CE09F1" w:rsidRDefault="009811A7" w:rsidP="00B42112">
            <w:pPr>
              <w:spacing w:line="360" w:lineRule="auto"/>
              <w:rPr>
                <w:sz w:val="24"/>
                <w:szCs w:val="24"/>
              </w:rPr>
            </w:pPr>
          </w:p>
        </w:tc>
        <w:tc>
          <w:tcPr>
            <w:tcW w:w="2835" w:type="dxa"/>
          </w:tcPr>
          <w:p w14:paraId="0BA61D52" w14:textId="77777777" w:rsidR="009811A7" w:rsidRPr="00CE09F1" w:rsidRDefault="009811A7" w:rsidP="00B42112">
            <w:pPr>
              <w:spacing w:line="360" w:lineRule="auto"/>
              <w:rPr>
                <w:sz w:val="24"/>
                <w:szCs w:val="24"/>
              </w:rPr>
            </w:pPr>
          </w:p>
        </w:tc>
        <w:tc>
          <w:tcPr>
            <w:tcW w:w="4678" w:type="dxa"/>
          </w:tcPr>
          <w:p w14:paraId="7EBF9985" w14:textId="77777777" w:rsidR="009811A7" w:rsidRPr="00CE09F1" w:rsidRDefault="009811A7" w:rsidP="00B42112">
            <w:pPr>
              <w:spacing w:line="360" w:lineRule="auto"/>
              <w:rPr>
                <w:sz w:val="24"/>
                <w:szCs w:val="24"/>
              </w:rPr>
            </w:pPr>
          </w:p>
        </w:tc>
      </w:tr>
      <w:tr w:rsidR="009811A7" w:rsidRPr="00CE09F1" w14:paraId="037DEE2D" w14:textId="77777777" w:rsidTr="002D5E7D">
        <w:tc>
          <w:tcPr>
            <w:tcW w:w="1838" w:type="dxa"/>
          </w:tcPr>
          <w:p w14:paraId="45709F59" w14:textId="77777777" w:rsidR="009811A7" w:rsidRPr="00CE09F1" w:rsidRDefault="009811A7" w:rsidP="009811A7">
            <w:pPr>
              <w:rPr>
                <w:rFonts w:cstheme="minorHAnsi"/>
                <w:bCs/>
                <w:sz w:val="24"/>
                <w:szCs w:val="24"/>
              </w:rPr>
            </w:pPr>
            <w:r w:rsidRPr="00CE09F1">
              <w:rPr>
                <w:rFonts w:cstheme="minorHAnsi"/>
                <w:bCs/>
                <w:sz w:val="24"/>
                <w:szCs w:val="24"/>
              </w:rPr>
              <w:t>Personal Factors</w:t>
            </w:r>
          </w:p>
          <w:p w14:paraId="255B1011" w14:textId="77777777" w:rsidR="009811A7" w:rsidRPr="00CE09F1" w:rsidRDefault="009811A7" w:rsidP="009811A7">
            <w:pPr>
              <w:rPr>
                <w:rFonts w:cstheme="minorHAnsi"/>
                <w:bCs/>
                <w:sz w:val="24"/>
                <w:szCs w:val="24"/>
              </w:rPr>
            </w:pPr>
          </w:p>
          <w:p w14:paraId="1053CD33" w14:textId="0C9E060E" w:rsidR="009811A7" w:rsidRPr="00CE09F1" w:rsidRDefault="009811A7" w:rsidP="009811A7">
            <w:pPr>
              <w:rPr>
                <w:rFonts w:cstheme="minorHAnsi"/>
                <w:bCs/>
                <w:sz w:val="24"/>
                <w:szCs w:val="24"/>
              </w:rPr>
            </w:pPr>
          </w:p>
        </w:tc>
        <w:tc>
          <w:tcPr>
            <w:tcW w:w="2835" w:type="dxa"/>
          </w:tcPr>
          <w:p w14:paraId="79F3E66E" w14:textId="77777777" w:rsidR="009811A7" w:rsidRPr="00CE09F1" w:rsidRDefault="009811A7" w:rsidP="00B42112">
            <w:pPr>
              <w:spacing w:line="360" w:lineRule="auto"/>
              <w:rPr>
                <w:sz w:val="24"/>
                <w:szCs w:val="24"/>
              </w:rPr>
            </w:pPr>
          </w:p>
        </w:tc>
        <w:tc>
          <w:tcPr>
            <w:tcW w:w="2835" w:type="dxa"/>
          </w:tcPr>
          <w:p w14:paraId="1CDC000D" w14:textId="77777777" w:rsidR="009811A7" w:rsidRPr="00CE09F1" w:rsidRDefault="009811A7" w:rsidP="00B42112">
            <w:pPr>
              <w:spacing w:line="360" w:lineRule="auto"/>
              <w:rPr>
                <w:sz w:val="24"/>
                <w:szCs w:val="24"/>
              </w:rPr>
            </w:pPr>
          </w:p>
        </w:tc>
        <w:tc>
          <w:tcPr>
            <w:tcW w:w="2835" w:type="dxa"/>
          </w:tcPr>
          <w:p w14:paraId="3EFAB064" w14:textId="77777777" w:rsidR="009811A7" w:rsidRPr="00CE09F1" w:rsidRDefault="009811A7" w:rsidP="00B42112">
            <w:pPr>
              <w:spacing w:line="360" w:lineRule="auto"/>
              <w:rPr>
                <w:sz w:val="24"/>
                <w:szCs w:val="24"/>
              </w:rPr>
            </w:pPr>
          </w:p>
        </w:tc>
        <w:tc>
          <w:tcPr>
            <w:tcW w:w="4678" w:type="dxa"/>
          </w:tcPr>
          <w:p w14:paraId="324DB29D" w14:textId="77777777" w:rsidR="009811A7" w:rsidRPr="00CE09F1" w:rsidRDefault="009811A7" w:rsidP="00B42112">
            <w:pPr>
              <w:spacing w:line="360" w:lineRule="auto"/>
              <w:rPr>
                <w:sz w:val="24"/>
                <w:szCs w:val="24"/>
              </w:rPr>
            </w:pPr>
          </w:p>
        </w:tc>
      </w:tr>
    </w:tbl>
    <w:p w14:paraId="0FFF8E86" w14:textId="7C4BA650" w:rsidR="002D5E7D" w:rsidRPr="00CE09F1" w:rsidRDefault="002D5E7D" w:rsidP="001B7873">
      <w:pPr>
        <w:spacing w:after="0" w:line="360" w:lineRule="auto"/>
        <w:rPr>
          <w:sz w:val="24"/>
          <w:szCs w:val="24"/>
        </w:rPr>
      </w:pPr>
    </w:p>
    <w:p w14:paraId="7D38408C" w14:textId="3F174FB9" w:rsidR="002D5E7D" w:rsidRPr="00CE09F1" w:rsidRDefault="002D5E7D" w:rsidP="00C41A80">
      <w:pPr>
        <w:rPr>
          <w:sz w:val="24"/>
          <w:szCs w:val="24"/>
        </w:rPr>
      </w:pPr>
    </w:p>
    <w:sectPr w:rsidR="002D5E7D" w:rsidRPr="00CE09F1" w:rsidSect="001B7873">
      <w:pgSz w:w="16838" w:h="11906" w:orient="landscape"/>
      <w:pgMar w:top="1276" w:right="1418" w:bottom="992" w:left="851"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F9740" w14:textId="77777777" w:rsidR="003223DD" w:rsidRDefault="003223DD" w:rsidP="00090614">
      <w:pPr>
        <w:spacing w:after="0" w:line="240" w:lineRule="auto"/>
      </w:pPr>
      <w:r>
        <w:separator/>
      </w:r>
    </w:p>
  </w:endnote>
  <w:endnote w:type="continuationSeparator" w:id="0">
    <w:p w14:paraId="5AA8796E" w14:textId="77777777" w:rsidR="003223DD" w:rsidRDefault="003223DD" w:rsidP="00090614">
      <w:pPr>
        <w:spacing w:after="0" w:line="240" w:lineRule="auto"/>
      </w:pPr>
      <w:r>
        <w:continuationSeparator/>
      </w:r>
    </w:p>
  </w:endnote>
  <w:endnote w:type="continuationNotice" w:id="1">
    <w:p w14:paraId="28FBAA64" w14:textId="77777777" w:rsidR="003223DD" w:rsidRDefault="003223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reet Corner">
    <w:altName w:val="Calibri"/>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82479"/>
      <w:docPartObj>
        <w:docPartGallery w:val="Page Numbers (Bottom of Page)"/>
        <w:docPartUnique/>
      </w:docPartObj>
    </w:sdtPr>
    <w:sdtEndPr>
      <w:rPr>
        <w:noProof/>
      </w:rPr>
    </w:sdtEndPr>
    <w:sdtContent>
      <w:p w14:paraId="73916069" w14:textId="2E6B6AEA" w:rsidR="00BE5AD3" w:rsidRDefault="00BE5AD3">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5C4DE459" w14:textId="62B77499" w:rsidR="00BE5AD3" w:rsidRDefault="00692656">
    <w:pPr>
      <w:pStyle w:val="Footer"/>
    </w:pPr>
    <w:r>
      <w:rPr>
        <w:noProof/>
      </w:rPr>
      <w:drawing>
        <wp:inline distT="0" distB="0" distL="0" distR="0" wp14:anchorId="3300F3AA" wp14:editId="0A653B33">
          <wp:extent cx="1976569" cy="546100"/>
          <wp:effectExtent l="0" t="0" r="5080" b="6350"/>
          <wp:docPr id="2032942204" name="Picture 1" descr="A logo of 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42204" name="Picture 1" descr="A logo of a person with a bear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76569" cy="546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C3E0F" w14:textId="77777777" w:rsidR="003223DD" w:rsidRDefault="003223DD" w:rsidP="00090614">
      <w:pPr>
        <w:spacing w:after="0" w:line="240" w:lineRule="auto"/>
      </w:pPr>
      <w:r>
        <w:separator/>
      </w:r>
    </w:p>
  </w:footnote>
  <w:footnote w:type="continuationSeparator" w:id="0">
    <w:p w14:paraId="265DE687" w14:textId="77777777" w:rsidR="003223DD" w:rsidRDefault="003223DD" w:rsidP="00090614">
      <w:pPr>
        <w:spacing w:after="0" w:line="240" w:lineRule="auto"/>
      </w:pPr>
      <w:r>
        <w:continuationSeparator/>
      </w:r>
    </w:p>
  </w:footnote>
  <w:footnote w:type="continuationNotice" w:id="1">
    <w:p w14:paraId="6B8A4B95" w14:textId="77777777" w:rsidR="003223DD" w:rsidRDefault="003223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00C"/>
    <w:multiLevelType w:val="hybridMultilevel"/>
    <w:tmpl w:val="59C65B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9CD2522"/>
    <w:multiLevelType w:val="hybridMultilevel"/>
    <w:tmpl w:val="685E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87ABB"/>
    <w:multiLevelType w:val="hybridMultilevel"/>
    <w:tmpl w:val="4C3ADF1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406695A"/>
    <w:multiLevelType w:val="hybridMultilevel"/>
    <w:tmpl w:val="01F6974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140F32F5"/>
    <w:multiLevelType w:val="multilevel"/>
    <w:tmpl w:val="307C7912"/>
    <w:lvl w:ilvl="0">
      <w:start w:val="4"/>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1C3C55"/>
    <w:multiLevelType w:val="hybridMultilevel"/>
    <w:tmpl w:val="8D78E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BA5"/>
    <w:multiLevelType w:val="hybridMultilevel"/>
    <w:tmpl w:val="3648EC34"/>
    <w:lvl w:ilvl="0" w:tplc="08090001">
      <w:start w:val="1"/>
      <w:numFmt w:val="bullet"/>
      <w:lvlText w:val=""/>
      <w:lvlJc w:val="left"/>
      <w:pPr>
        <w:ind w:left="360" w:hanging="360"/>
      </w:pPr>
      <w:rPr>
        <w:rFonts w:ascii="Symbol" w:hAnsi="Symbol" w:hint="default"/>
      </w:rPr>
    </w:lvl>
    <w:lvl w:ilvl="1" w:tplc="C6F8D2B0">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6E4E3A"/>
    <w:multiLevelType w:val="hybridMultilevel"/>
    <w:tmpl w:val="AEE2C4A0"/>
    <w:lvl w:ilvl="0" w:tplc="40B4B6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67D7B"/>
    <w:multiLevelType w:val="hybridMultilevel"/>
    <w:tmpl w:val="B2D2D142"/>
    <w:lvl w:ilvl="0" w:tplc="08090001">
      <w:start w:val="1"/>
      <w:numFmt w:val="bullet"/>
      <w:lvlText w:val=""/>
      <w:lvlJc w:val="left"/>
      <w:pPr>
        <w:ind w:left="360" w:hanging="360"/>
      </w:pPr>
      <w:rPr>
        <w:rFonts w:ascii="Symbol" w:hAnsi="Symbol" w:cs="Symbol" w:hint="default"/>
      </w:rPr>
    </w:lvl>
    <w:lvl w:ilvl="1" w:tplc="0809000F">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17955E7"/>
    <w:multiLevelType w:val="hybridMultilevel"/>
    <w:tmpl w:val="6F5E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E5D72"/>
    <w:multiLevelType w:val="hybridMultilevel"/>
    <w:tmpl w:val="33188E8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B2E2EEE"/>
    <w:multiLevelType w:val="hybridMultilevel"/>
    <w:tmpl w:val="704EF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073A69"/>
    <w:multiLevelType w:val="hybridMultilevel"/>
    <w:tmpl w:val="34E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C08A0"/>
    <w:multiLevelType w:val="hybridMultilevel"/>
    <w:tmpl w:val="2A56A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E2629C"/>
    <w:multiLevelType w:val="hybridMultilevel"/>
    <w:tmpl w:val="B136E906"/>
    <w:lvl w:ilvl="0" w:tplc="40B4B6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22E14"/>
    <w:multiLevelType w:val="hybridMultilevel"/>
    <w:tmpl w:val="26CE35B4"/>
    <w:lvl w:ilvl="0" w:tplc="EA0C7822">
      <w:start w:val="1"/>
      <w:numFmt w:val="bullet"/>
      <w:pStyle w:val="T1BulletStyling"/>
      <w:lvlText w:val=""/>
      <w:lvlJc w:val="left"/>
      <w:pPr>
        <w:ind w:left="720" w:hanging="360"/>
      </w:pPr>
      <w:rPr>
        <w:rFonts w:ascii="Wingdings" w:hAnsi="Wingdings"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D322F70"/>
    <w:multiLevelType w:val="hybridMultilevel"/>
    <w:tmpl w:val="0CE64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5E057B"/>
    <w:multiLevelType w:val="hybridMultilevel"/>
    <w:tmpl w:val="7408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9D1111"/>
    <w:multiLevelType w:val="hybridMultilevel"/>
    <w:tmpl w:val="DA38236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B9D4CC0"/>
    <w:multiLevelType w:val="hybridMultilevel"/>
    <w:tmpl w:val="46DE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226157"/>
    <w:multiLevelType w:val="hybridMultilevel"/>
    <w:tmpl w:val="1F6CD78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C5D369D"/>
    <w:multiLevelType w:val="hybridMultilevel"/>
    <w:tmpl w:val="E80A89C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E2C0F33"/>
    <w:multiLevelType w:val="hybridMultilevel"/>
    <w:tmpl w:val="8F88C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63488D"/>
    <w:multiLevelType w:val="hybridMultilevel"/>
    <w:tmpl w:val="03EE0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A32D3F"/>
    <w:multiLevelType w:val="hybridMultilevel"/>
    <w:tmpl w:val="6BA870FE"/>
    <w:lvl w:ilvl="0" w:tplc="0809000F">
      <w:start w:val="1"/>
      <w:numFmt w:val="decimal"/>
      <w:lvlText w:val="%1."/>
      <w:lvlJc w:val="left"/>
      <w:pPr>
        <w:ind w:left="360" w:hanging="360"/>
      </w:pPr>
      <w:rPr>
        <w:rFonts w:hint="default"/>
      </w:rPr>
    </w:lvl>
    <w:lvl w:ilvl="1" w:tplc="0610FEAC">
      <w:numFmt w:val="bullet"/>
      <w:lvlText w:val="•"/>
      <w:lvlJc w:val="left"/>
      <w:pPr>
        <w:ind w:left="1080" w:hanging="360"/>
      </w:pPr>
      <w:rPr>
        <w:rFonts w:ascii="Calibri" w:eastAsiaTheme="minorHAnsi"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8AC4D8E"/>
    <w:multiLevelType w:val="hybridMultilevel"/>
    <w:tmpl w:val="60EA61D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B9C07C5"/>
    <w:multiLevelType w:val="hybridMultilevel"/>
    <w:tmpl w:val="8D8A5D94"/>
    <w:lvl w:ilvl="0" w:tplc="40B4B6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7F6A42"/>
    <w:multiLevelType w:val="hybridMultilevel"/>
    <w:tmpl w:val="648A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2B4B3F"/>
    <w:multiLevelType w:val="multilevel"/>
    <w:tmpl w:val="DA6863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70975940">
    <w:abstractNumId w:val="11"/>
  </w:num>
  <w:num w:numId="2" w16cid:durableId="615062063">
    <w:abstractNumId w:val="9"/>
  </w:num>
  <w:num w:numId="3" w16cid:durableId="30961619">
    <w:abstractNumId w:val="13"/>
  </w:num>
  <w:num w:numId="4" w16cid:durableId="2034501178">
    <w:abstractNumId w:val="22"/>
  </w:num>
  <w:num w:numId="5" w16cid:durableId="2131821343">
    <w:abstractNumId w:val="1"/>
  </w:num>
  <w:num w:numId="6" w16cid:durableId="24989131">
    <w:abstractNumId w:val="14"/>
  </w:num>
  <w:num w:numId="7" w16cid:durableId="660083753">
    <w:abstractNumId w:val="7"/>
  </w:num>
  <w:num w:numId="8" w16cid:durableId="212009684">
    <w:abstractNumId w:val="26"/>
  </w:num>
  <w:num w:numId="9" w16cid:durableId="274557382">
    <w:abstractNumId w:val="4"/>
  </w:num>
  <w:num w:numId="10" w16cid:durableId="1558978196">
    <w:abstractNumId w:val="6"/>
  </w:num>
  <w:num w:numId="11" w16cid:durableId="1966738792">
    <w:abstractNumId w:val="27"/>
  </w:num>
  <w:num w:numId="12" w16cid:durableId="245380519">
    <w:abstractNumId w:val="8"/>
  </w:num>
  <w:num w:numId="13" w16cid:durableId="2060519233">
    <w:abstractNumId w:val="17"/>
  </w:num>
  <w:num w:numId="14" w16cid:durableId="1913857121">
    <w:abstractNumId w:val="24"/>
  </w:num>
  <w:num w:numId="15" w16cid:durableId="615058950">
    <w:abstractNumId w:val="0"/>
  </w:num>
  <w:num w:numId="16" w16cid:durableId="492064589">
    <w:abstractNumId w:val="15"/>
  </w:num>
  <w:num w:numId="17" w16cid:durableId="1006638380">
    <w:abstractNumId w:val="0"/>
  </w:num>
  <w:num w:numId="18" w16cid:durableId="766540272">
    <w:abstractNumId w:val="19"/>
  </w:num>
  <w:num w:numId="19" w16cid:durableId="93592827">
    <w:abstractNumId w:val="23"/>
  </w:num>
  <w:num w:numId="20" w16cid:durableId="193662833">
    <w:abstractNumId w:val="12"/>
  </w:num>
  <w:num w:numId="21" w16cid:durableId="447480159">
    <w:abstractNumId w:val="5"/>
  </w:num>
  <w:num w:numId="22" w16cid:durableId="375398103">
    <w:abstractNumId w:val="25"/>
  </w:num>
  <w:num w:numId="23" w16cid:durableId="1649700880">
    <w:abstractNumId w:val="10"/>
  </w:num>
  <w:num w:numId="24" w16cid:durableId="1828589187">
    <w:abstractNumId w:val="28"/>
  </w:num>
  <w:num w:numId="25" w16cid:durableId="1413625101">
    <w:abstractNumId w:val="21"/>
  </w:num>
  <w:num w:numId="26" w16cid:durableId="601230457">
    <w:abstractNumId w:val="3"/>
  </w:num>
  <w:num w:numId="27" w16cid:durableId="692221726">
    <w:abstractNumId w:val="18"/>
  </w:num>
  <w:num w:numId="28" w16cid:durableId="1754082744">
    <w:abstractNumId w:val="2"/>
  </w:num>
  <w:num w:numId="29" w16cid:durableId="1864972869">
    <w:abstractNumId w:val="20"/>
  </w:num>
  <w:num w:numId="30" w16cid:durableId="8599299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188"/>
    <w:rsid w:val="000044E7"/>
    <w:rsid w:val="00015710"/>
    <w:rsid w:val="000238CD"/>
    <w:rsid w:val="00026129"/>
    <w:rsid w:val="0003042D"/>
    <w:rsid w:val="00067D3A"/>
    <w:rsid w:val="00090614"/>
    <w:rsid w:val="000B023F"/>
    <w:rsid w:val="000C3C4F"/>
    <w:rsid w:val="000D4F43"/>
    <w:rsid w:val="000D68DE"/>
    <w:rsid w:val="000F287E"/>
    <w:rsid w:val="00102AEC"/>
    <w:rsid w:val="0010554A"/>
    <w:rsid w:val="00131753"/>
    <w:rsid w:val="001322F0"/>
    <w:rsid w:val="00153DF8"/>
    <w:rsid w:val="00172E65"/>
    <w:rsid w:val="00175C1F"/>
    <w:rsid w:val="0017678A"/>
    <w:rsid w:val="001860BC"/>
    <w:rsid w:val="001933F8"/>
    <w:rsid w:val="0019497C"/>
    <w:rsid w:val="0019506C"/>
    <w:rsid w:val="001A26AF"/>
    <w:rsid w:val="001B044E"/>
    <w:rsid w:val="001B5C22"/>
    <w:rsid w:val="001B7873"/>
    <w:rsid w:val="001C72E5"/>
    <w:rsid w:val="001C7C80"/>
    <w:rsid w:val="001D12BC"/>
    <w:rsid w:val="001E1D4E"/>
    <w:rsid w:val="00200765"/>
    <w:rsid w:val="002060E6"/>
    <w:rsid w:val="00216E25"/>
    <w:rsid w:val="00230728"/>
    <w:rsid w:val="00231D6C"/>
    <w:rsid w:val="002452F9"/>
    <w:rsid w:val="002523FB"/>
    <w:rsid w:val="00252918"/>
    <w:rsid w:val="00261D60"/>
    <w:rsid w:val="00265D21"/>
    <w:rsid w:val="002902F9"/>
    <w:rsid w:val="00294700"/>
    <w:rsid w:val="002A404D"/>
    <w:rsid w:val="002A765E"/>
    <w:rsid w:val="002B7707"/>
    <w:rsid w:val="002C125E"/>
    <w:rsid w:val="002C1765"/>
    <w:rsid w:val="002D0C32"/>
    <w:rsid w:val="002D3A71"/>
    <w:rsid w:val="002D5E7D"/>
    <w:rsid w:val="002E22D6"/>
    <w:rsid w:val="002E3276"/>
    <w:rsid w:val="003073BC"/>
    <w:rsid w:val="00310BFA"/>
    <w:rsid w:val="00316551"/>
    <w:rsid w:val="003223DD"/>
    <w:rsid w:val="00353B7E"/>
    <w:rsid w:val="0036657B"/>
    <w:rsid w:val="003772A5"/>
    <w:rsid w:val="00377A2B"/>
    <w:rsid w:val="00397BBE"/>
    <w:rsid w:val="003A379B"/>
    <w:rsid w:val="003B08EE"/>
    <w:rsid w:val="003C7AB8"/>
    <w:rsid w:val="003D443C"/>
    <w:rsid w:val="003E1FE6"/>
    <w:rsid w:val="003E4F89"/>
    <w:rsid w:val="003F52C2"/>
    <w:rsid w:val="003F551E"/>
    <w:rsid w:val="003F7DE0"/>
    <w:rsid w:val="0040279F"/>
    <w:rsid w:val="004035D4"/>
    <w:rsid w:val="00407DC7"/>
    <w:rsid w:val="004102C6"/>
    <w:rsid w:val="0041638A"/>
    <w:rsid w:val="00416433"/>
    <w:rsid w:val="004262DC"/>
    <w:rsid w:val="004411AC"/>
    <w:rsid w:val="00455597"/>
    <w:rsid w:val="00466385"/>
    <w:rsid w:val="00473348"/>
    <w:rsid w:val="004A6105"/>
    <w:rsid w:val="004A7B26"/>
    <w:rsid w:val="004B37C2"/>
    <w:rsid w:val="004B4CB9"/>
    <w:rsid w:val="004B6B2D"/>
    <w:rsid w:val="004C1FF1"/>
    <w:rsid w:val="004D448E"/>
    <w:rsid w:val="004E5115"/>
    <w:rsid w:val="005017D2"/>
    <w:rsid w:val="00507B00"/>
    <w:rsid w:val="005221ED"/>
    <w:rsid w:val="00545C97"/>
    <w:rsid w:val="00555FA2"/>
    <w:rsid w:val="00556520"/>
    <w:rsid w:val="00561DD1"/>
    <w:rsid w:val="0056609C"/>
    <w:rsid w:val="00566F90"/>
    <w:rsid w:val="005709E4"/>
    <w:rsid w:val="00573C83"/>
    <w:rsid w:val="00593E46"/>
    <w:rsid w:val="00596188"/>
    <w:rsid w:val="005A2F8E"/>
    <w:rsid w:val="005B457D"/>
    <w:rsid w:val="005B688E"/>
    <w:rsid w:val="005C0D72"/>
    <w:rsid w:val="005C25E3"/>
    <w:rsid w:val="005D647E"/>
    <w:rsid w:val="005E3E6B"/>
    <w:rsid w:val="005E7E22"/>
    <w:rsid w:val="006020EA"/>
    <w:rsid w:val="00612638"/>
    <w:rsid w:val="00616B9A"/>
    <w:rsid w:val="006261F1"/>
    <w:rsid w:val="00671DEE"/>
    <w:rsid w:val="00673A92"/>
    <w:rsid w:val="00690670"/>
    <w:rsid w:val="00692656"/>
    <w:rsid w:val="00695E3E"/>
    <w:rsid w:val="00695FA5"/>
    <w:rsid w:val="006A1BBB"/>
    <w:rsid w:val="006C2EF7"/>
    <w:rsid w:val="006C4057"/>
    <w:rsid w:val="006D0054"/>
    <w:rsid w:val="006D5F56"/>
    <w:rsid w:val="006E0F43"/>
    <w:rsid w:val="006E5814"/>
    <w:rsid w:val="006F1314"/>
    <w:rsid w:val="007060B4"/>
    <w:rsid w:val="00706AF1"/>
    <w:rsid w:val="00726722"/>
    <w:rsid w:val="007312B8"/>
    <w:rsid w:val="00731332"/>
    <w:rsid w:val="00732F80"/>
    <w:rsid w:val="00745061"/>
    <w:rsid w:val="00746009"/>
    <w:rsid w:val="00763AAF"/>
    <w:rsid w:val="00767E99"/>
    <w:rsid w:val="007835C1"/>
    <w:rsid w:val="00794D94"/>
    <w:rsid w:val="00796431"/>
    <w:rsid w:val="007A1E82"/>
    <w:rsid w:val="007A41B8"/>
    <w:rsid w:val="007B79EC"/>
    <w:rsid w:val="007C2840"/>
    <w:rsid w:val="007C4D9E"/>
    <w:rsid w:val="007C60D0"/>
    <w:rsid w:val="007E154F"/>
    <w:rsid w:val="007E7B42"/>
    <w:rsid w:val="00807FA5"/>
    <w:rsid w:val="008118F9"/>
    <w:rsid w:val="00827240"/>
    <w:rsid w:val="008302AF"/>
    <w:rsid w:val="00844D24"/>
    <w:rsid w:val="00845496"/>
    <w:rsid w:val="008541C6"/>
    <w:rsid w:val="00855128"/>
    <w:rsid w:val="00857ADF"/>
    <w:rsid w:val="00862C16"/>
    <w:rsid w:val="0087576D"/>
    <w:rsid w:val="00877AD2"/>
    <w:rsid w:val="00877E6F"/>
    <w:rsid w:val="008B338C"/>
    <w:rsid w:val="008C1138"/>
    <w:rsid w:val="008D2A3F"/>
    <w:rsid w:val="008E5505"/>
    <w:rsid w:val="008F614C"/>
    <w:rsid w:val="00904A89"/>
    <w:rsid w:val="0091216F"/>
    <w:rsid w:val="00924598"/>
    <w:rsid w:val="00936B66"/>
    <w:rsid w:val="00940D48"/>
    <w:rsid w:val="00946DB4"/>
    <w:rsid w:val="00947E95"/>
    <w:rsid w:val="009612F8"/>
    <w:rsid w:val="009811A7"/>
    <w:rsid w:val="00987C0C"/>
    <w:rsid w:val="009A7A14"/>
    <w:rsid w:val="009C40DA"/>
    <w:rsid w:val="009D561C"/>
    <w:rsid w:val="009E5412"/>
    <w:rsid w:val="009F12DC"/>
    <w:rsid w:val="00A1423C"/>
    <w:rsid w:val="00A16D32"/>
    <w:rsid w:val="00A2158A"/>
    <w:rsid w:val="00A22499"/>
    <w:rsid w:val="00A25824"/>
    <w:rsid w:val="00A268D9"/>
    <w:rsid w:val="00A66D86"/>
    <w:rsid w:val="00A837C5"/>
    <w:rsid w:val="00AA59BB"/>
    <w:rsid w:val="00AB3C7C"/>
    <w:rsid w:val="00AC3409"/>
    <w:rsid w:val="00AC6722"/>
    <w:rsid w:val="00AD2B95"/>
    <w:rsid w:val="00AD378C"/>
    <w:rsid w:val="00AD4821"/>
    <w:rsid w:val="00AE029C"/>
    <w:rsid w:val="00AE0F49"/>
    <w:rsid w:val="00AE408C"/>
    <w:rsid w:val="00AF0944"/>
    <w:rsid w:val="00B041F8"/>
    <w:rsid w:val="00B05219"/>
    <w:rsid w:val="00B373D8"/>
    <w:rsid w:val="00B42112"/>
    <w:rsid w:val="00B47CBD"/>
    <w:rsid w:val="00B52431"/>
    <w:rsid w:val="00B531DA"/>
    <w:rsid w:val="00B835FF"/>
    <w:rsid w:val="00B923D7"/>
    <w:rsid w:val="00B92F18"/>
    <w:rsid w:val="00BA48FD"/>
    <w:rsid w:val="00BB231E"/>
    <w:rsid w:val="00BD62EB"/>
    <w:rsid w:val="00BE50D2"/>
    <w:rsid w:val="00BE5AD3"/>
    <w:rsid w:val="00BE62DF"/>
    <w:rsid w:val="00C070ED"/>
    <w:rsid w:val="00C17F60"/>
    <w:rsid w:val="00C202D9"/>
    <w:rsid w:val="00C35A7F"/>
    <w:rsid w:val="00C41A80"/>
    <w:rsid w:val="00C62FA9"/>
    <w:rsid w:val="00C672CD"/>
    <w:rsid w:val="00C85D10"/>
    <w:rsid w:val="00C93947"/>
    <w:rsid w:val="00CD378A"/>
    <w:rsid w:val="00CD4940"/>
    <w:rsid w:val="00CE09F1"/>
    <w:rsid w:val="00CF128A"/>
    <w:rsid w:val="00CF22D7"/>
    <w:rsid w:val="00CF3DE6"/>
    <w:rsid w:val="00D031FD"/>
    <w:rsid w:val="00D17FF0"/>
    <w:rsid w:val="00D60FA3"/>
    <w:rsid w:val="00D726B6"/>
    <w:rsid w:val="00D77A22"/>
    <w:rsid w:val="00D80724"/>
    <w:rsid w:val="00D852A8"/>
    <w:rsid w:val="00DA0DEB"/>
    <w:rsid w:val="00DA5420"/>
    <w:rsid w:val="00DA72B7"/>
    <w:rsid w:val="00DB2F3A"/>
    <w:rsid w:val="00DC367A"/>
    <w:rsid w:val="00DC3D80"/>
    <w:rsid w:val="00DD4E4C"/>
    <w:rsid w:val="00DE0707"/>
    <w:rsid w:val="00DE283B"/>
    <w:rsid w:val="00DF4F08"/>
    <w:rsid w:val="00DF54D9"/>
    <w:rsid w:val="00E02404"/>
    <w:rsid w:val="00E02EB9"/>
    <w:rsid w:val="00E03A24"/>
    <w:rsid w:val="00E150F8"/>
    <w:rsid w:val="00E16074"/>
    <w:rsid w:val="00E162F9"/>
    <w:rsid w:val="00E263C1"/>
    <w:rsid w:val="00E26736"/>
    <w:rsid w:val="00E607EB"/>
    <w:rsid w:val="00E70428"/>
    <w:rsid w:val="00E843D0"/>
    <w:rsid w:val="00E91A4F"/>
    <w:rsid w:val="00E92C6C"/>
    <w:rsid w:val="00E949FE"/>
    <w:rsid w:val="00E957F3"/>
    <w:rsid w:val="00EA4B67"/>
    <w:rsid w:val="00EA669F"/>
    <w:rsid w:val="00EC1A4A"/>
    <w:rsid w:val="00EC39E1"/>
    <w:rsid w:val="00EF58AC"/>
    <w:rsid w:val="00F1153C"/>
    <w:rsid w:val="00F16D32"/>
    <w:rsid w:val="00F22D0E"/>
    <w:rsid w:val="00F27584"/>
    <w:rsid w:val="00F473F3"/>
    <w:rsid w:val="00F50180"/>
    <w:rsid w:val="00F51407"/>
    <w:rsid w:val="00F55F4D"/>
    <w:rsid w:val="00F601CC"/>
    <w:rsid w:val="00F71745"/>
    <w:rsid w:val="00F73F50"/>
    <w:rsid w:val="00F77925"/>
    <w:rsid w:val="00F92D13"/>
    <w:rsid w:val="00FA1622"/>
    <w:rsid w:val="00FA3D95"/>
    <w:rsid w:val="00FB0B80"/>
    <w:rsid w:val="00FB2184"/>
    <w:rsid w:val="00FC1AEE"/>
    <w:rsid w:val="00FC5DE4"/>
    <w:rsid w:val="00FD4A61"/>
    <w:rsid w:val="00FE1255"/>
    <w:rsid w:val="00FE4287"/>
    <w:rsid w:val="00FF0082"/>
    <w:rsid w:val="07E67F06"/>
    <w:rsid w:val="087D7050"/>
    <w:rsid w:val="0A1947B0"/>
    <w:rsid w:val="0AA72142"/>
    <w:rsid w:val="0CB9DD8C"/>
    <w:rsid w:val="0D543407"/>
    <w:rsid w:val="0DE7FAF9"/>
    <w:rsid w:val="1367129E"/>
    <w:rsid w:val="1373A192"/>
    <w:rsid w:val="141027E4"/>
    <w:rsid w:val="185336E9"/>
    <w:rsid w:val="1973E098"/>
    <w:rsid w:val="19CDFDDD"/>
    <w:rsid w:val="1C482858"/>
    <w:rsid w:val="1F3C6E81"/>
    <w:rsid w:val="1F425053"/>
    <w:rsid w:val="229AABB0"/>
    <w:rsid w:val="231DB5B2"/>
    <w:rsid w:val="24EEBD6E"/>
    <w:rsid w:val="28D176DB"/>
    <w:rsid w:val="3170E007"/>
    <w:rsid w:val="32012E27"/>
    <w:rsid w:val="3B99B2E4"/>
    <w:rsid w:val="3CF5C24A"/>
    <w:rsid w:val="4037A46B"/>
    <w:rsid w:val="40477BA8"/>
    <w:rsid w:val="41A3E9C9"/>
    <w:rsid w:val="437783C3"/>
    <w:rsid w:val="454F963E"/>
    <w:rsid w:val="455D6A6A"/>
    <w:rsid w:val="49035444"/>
    <w:rsid w:val="4BE387B2"/>
    <w:rsid w:val="4DECD5B0"/>
    <w:rsid w:val="4FD33A37"/>
    <w:rsid w:val="54E0E5D0"/>
    <w:rsid w:val="5B48895B"/>
    <w:rsid w:val="616120A5"/>
    <w:rsid w:val="688BBB53"/>
    <w:rsid w:val="68B0A992"/>
    <w:rsid w:val="69F5194C"/>
    <w:rsid w:val="717DA92E"/>
    <w:rsid w:val="7322D96D"/>
    <w:rsid w:val="73C34654"/>
    <w:rsid w:val="7482D252"/>
    <w:rsid w:val="76971BFB"/>
    <w:rsid w:val="76EE01DE"/>
    <w:rsid w:val="785004B5"/>
    <w:rsid w:val="7B1037D8"/>
    <w:rsid w:val="7CC46C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236EF"/>
  <w15:chartTrackingRefBased/>
  <w15:docId w15:val="{8CA83D7F-35A0-442A-A0D0-51DA73837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E46"/>
    <w:pPr>
      <w:ind w:left="720"/>
      <w:contextualSpacing/>
    </w:pPr>
  </w:style>
  <w:style w:type="paragraph" w:customStyle="1" w:styleId="Default">
    <w:name w:val="Default"/>
    <w:rsid w:val="009D561C"/>
    <w:pPr>
      <w:autoSpaceDE w:val="0"/>
      <w:autoSpaceDN w:val="0"/>
      <w:adjustRightInd w:val="0"/>
      <w:spacing w:after="0" w:line="240" w:lineRule="auto"/>
    </w:pPr>
    <w:rPr>
      <w:rFonts w:ascii="Street Corner" w:hAnsi="Street Corner" w:cs="Street Corner"/>
      <w:color w:val="000000"/>
      <w:sz w:val="24"/>
      <w:szCs w:val="24"/>
      <w:lang w:val="en-US"/>
    </w:rPr>
  </w:style>
  <w:style w:type="character" w:styleId="Hyperlink">
    <w:name w:val="Hyperlink"/>
    <w:basedOn w:val="DefaultParagraphFont"/>
    <w:uiPriority w:val="99"/>
    <w:unhideWhenUsed/>
    <w:rsid w:val="0087576D"/>
    <w:rPr>
      <w:color w:val="0563C1" w:themeColor="hyperlink"/>
      <w:u w:val="single"/>
    </w:rPr>
  </w:style>
  <w:style w:type="character" w:customStyle="1" w:styleId="UnresolvedMention1">
    <w:name w:val="Unresolved Mention1"/>
    <w:basedOn w:val="DefaultParagraphFont"/>
    <w:uiPriority w:val="99"/>
    <w:semiHidden/>
    <w:unhideWhenUsed/>
    <w:rsid w:val="0087576D"/>
    <w:rPr>
      <w:color w:val="605E5C"/>
      <w:shd w:val="clear" w:color="auto" w:fill="E1DFDD"/>
    </w:rPr>
  </w:style>
  <w:style w:type="paragraph" w:styleId="NormalWeb">
    <w:name w:val="Normal (Web)"/>
    <w:basedOn w:val="Normal"/>
    <w:uiPriority w:val="99"/>
    <w:semiHidden/>
    <w:unhideWhenUsed/>
    <w:rsid w:val="0087576D"/>
    <w:rPr>
      <w:rFonts w:ascii="Times New Roman" w:hAnsi="Times New Roman" w:cs="Times New Roman"/>
      <w:sz w:val="24"/>
      <w:szCs w:val="24"/>
    </w:rPr>
  </w:style>
  <w:style w:type="paragraph" w:styleId="Header">
    <w:name w:val="header"/>
    <w:basedOn w:val="Normal"/>
    <w:link w:val="HeaderChar"/>
    <w:uiPriority w:val="99"/>
    <w:unhideWhenUsed/>
    <w:rsid w:val="000906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614"/>
  </w:style>
  <w:style w:type="paragraph" w:styleId="Footer">
    <w:name w:val="footer"/>
    <w:basedOn w:val="Normal"/>
    <w:link w:val="FooterChar"/>
    <w:uiPriority w:val="99"/>
    <w:unhideWhenUsed/>
    <w:rsid w:val="00090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614"/>
  </w:style>
  <w:style w:type="character" w:customStyle="1" w:styleId="UnresolvedMention2">
    <w:name w:val="Unresolved Mention2"/>
    <w:basedOn w:val="DefaultParagraphFont"/>
    <w:uiPriority w:val="99"/>
    <w:semiHidden/>
    <w:unhideWhenUsed/>
    <w:rsid w:val="001322F0"/>
    <w:rPr>
      <w:color w:val="605E5C"/>
      <w:shd w:val="clear" w:color="auto" w:fill="E1DFDD"/>
    </w:rPr>
  </w:style>
  <w:style w:type="table" w:styleId="TableGrid">
    <w:name w:val="Table Grid"/>
    <w:basedOn w:val="TableNormal"/>
    <w:uiPriority w:val="39"/>
    <w:rsid w:val="00827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BulletStyling">
    <w:name w:val="T1 Bullet Styling"/>
    <w:basedOn w:val="Normal"/>
    <w:link w:val="T1BulletStylingChar"/>
    <w:qFormat/>
    <w:rsid w:val="00B42112"/>
    <w:pPr>
      <w:numPr>
        <w:numId w:val="16"/>
      </w:numPr>
      <w:spacing w:after="0" w:line="240" w:lineRule="auto"/>
      <w:ind w:left="340" w:hanging="227"/>
      <w:contextualSpacing/>
    </w:pPr>
    <w:rPr>
      <w:rFonts w:ascii="Calibri" w:eastAsia="Calibri" w:hAnsi="Calibri" w:cs="Calibri"/>
      <w:sz w:val="20"/>
    </w:rPr>
  </w:style>
  <w:style w:type="character" w:customStyle="1" w:styleId="T1BulletStylingChar">
    <w:name w:val="T1 Bullet Styling Char"/>
    <w:link w:val="T1BulletStyling"/>
    <w:rsid w:val="00B42112"/>
    <w:rPr>
      <w:rFonts w:ascii="Calibri" w:eastAsia="Calibri" w:hAnsi="Calibri" w:cs="Calibri"/>
      <w:sz w:val="20"/>
    </w:rPr>
  </w:style>
  <w:style w:type="character" w:styleId="UnresolvedMention">
    <w:name w:val="Unresolved Mention"/>
    <w:basedOn w:val="DefaultParagraphFont"/>
    <w:uiPriority w:val="99"/>
    <w:semiHidden/>
    <w:unhideWhenUsed/>
    <w:rsid w:val="007E7B42"/>
    <w:rPr>
      <w:color w:val="605E5C"/>
      <w:shd w:val="clear" w:color="auto" w:fill="E1DFDD"/>
    </w:rPr>
  </w:style>
  <w:style w:type="character" w:styleId="FollowedHyperlink">
    <w:name w:val="FollowedHyperlink"/>
    <w:basedOn w:val="DefaultParagraphFont"/>
    <w:uiPriority w:val="99"/>
    <w:semiHidden/>
    <w:unhideWhenUsed/>
    <w:rsid w:val="006E0F43"/>
    <w:rPr>
      <w:color w:val="954F72" w:themeColor="followedHyperlink"/>
      <w:u w:val="single"/>
    </w:rPr>
  </w:style>
  <w:style w:type="character" w:styleId="PlaceholderText">
    <w:name w:val="Placeholder Text"/>
    <w:basedOn w:val="DefaultParagraphFont"/>
    <w:uiPriority w:val="99"/>
    <w:semiHidden/>
    <w:rsid w:val="00F77925"/>
    <w:rPr>
      <w:color w:val="666666"/>
    </w:rPr>
  </w:style>
  <w:style w:type="character" w:styleId="CommentReference">
    <w:name w:val="annotation reference"/>
    <w:basedOn w:val="DefaultParagraphFont"/>
    <w:uiPriority w:val="99"/>
    <w:semiHidden/>
    <w:unhideWhenUsed/>
    <w:rsid w:val="00F77925"/>
    <w:rPr>
      <w:sz w:val="16"/>
      <w:szCs w:val="16"/>
    </w:rPr>
  </w:style>
  <w:style w:type="paragraph" w:styleId="CommentText">
    <w:name w:val="annotation text"/>
    <w:basedOn w:val="Normal"/>
    <w:link w:val="CommentTextChar"/>
    <w:uiPriority w:val="99"/>
    <w:unhideWhenUsed/>
    <w:rsid w:val="00F77925"/>
    <w:pPr>
      <w:spacing w:line="240" w:lineRule="auto"/>
    </w:pPr>
    <w:rPr>
      <w:sz w:val="20"/>
      <w:szCs w:val="20"/>
    </w:rPr>
  </w:style>
  <w:style w:type="character" w:customStyle="1" w:styleId="CommentTextChar">
    <w:name w:val="Comment Text Char"/>
    <w:basedOn w:val="DefaultParagraphFont"/>
    <w:link w:val="CommentText"/>
    <w:uiPriority w:val="99"/>
    <w:rsid w:val="00F77925"/>
    <w:rPr>
      <w:sz w:val="20"/>
      <w:szCs w:val="20"/>
    </w:rPr>
  </w:style>
  <w:style w:type="paragraph" w:styleId="CommentSubject">
    <w:name w:val="annotation subject"/>
    <w:basedOn w:val="CommentText"/>
    <w:next w:val="CommentText"/>
    <w:link w:val="CommentSubjectChar"/>
    <w:uiPriority w:val="99"/>
    <w:semiHidden/>
    <w:unhideWhenUsed/>
    <w:rsid w:val="00F77925"/>
    <w:rPr>
      <w:b/>
      <w:bCs/>
    </w:rPr>
  </w:style>
  <w:style w:type="character" w:customStyle="1" w:styleId="CommentSubjectChar">
    <w:name w:val="Comment Subject Char"/>
    <w:basedOn w:val="CommentTextChar"/>
    <w:link w:val="CommentSubject"/>
    <w:uiPriority w:val="99"/>
    <w:semiHidden/>
    <w:rsid w:val="00F77925"/>
    <w:rPr>
      <w:b/>
      <w:bCs/>
      <w:sz w:val="20"/>
      <w:szCs w:val="20"/>
    </w:rPr>
  </w:style>
  <w:style w:type="paragraph" w:styleId="Revision">
    <w:name w:val="Revision"/>
    <w:hidden/>
    <w:uiPriority w:val="99"/>
    <w:semiHidden/>
    <w:rsid w:val="00E150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398062">
      <w:bodyDiv w:val="1"/>
      <w:marLeft w:val="0"/>
      <w:marRight w:val="0"/>
      <w:marTop w:val="0"/>
      <w:marBottom w:val="0"/>
      <w:divBdr>
        <w:top w:val="none" w:sz="0" w:space="0" w:color="auto"/>
        <w:left w:val="none" w:sz="0" w:space="0" w:color="auto"/>
        <w:bottom w:val="none" w:sz="0" w:space="0" w:color="auto"/>
        <w:right w:val="none" w:sz="0" w:space="0" w:color="auto"/>
      </w:divBdr>
    </w:div>
    <w:div w:id="568537478">
      <w:bodyDiv w:val="1"/>
      <w:marLeft w:val="0"/>
      <w:marRight w:val="0"/>
      <w:marTop w:val="0"/>
      <w:marBottom w:val="0"/>
      <w:divBdr>
        <w:top w:val="none" w:sz="0" w:space="0" w:color="auto"/>
        <w:left w:val="none" w:sz="0" w:space="0" w:color="auto"/>
        <w:bottom w:val="none" w:sz="0" w:space="0" w:color="auto"/>
        <w:right w:val="none" w:sz="0" w:space="0" w:color="auto"/>
      </w:divBdr>
    </w:div>
    <w:div w:id="649557354">
      <w:bodyDiv w:val="1"/>
      <w:marLeft w:val="0"/>
      <w:marRight w:val="0"/>
      <w:marTop w:val="0"/>
      <w:marBottom w:val="0"/>
      <w:divBdr>
        <w:top w:val="none" w:sz="0" w:space="0" w:color="auto"/>
        <w:left w:val="none" w:sz="0" w:space="0" w:color="auto"/>
        <w:bottom w:val="none" w:sz="0" w:space="0" w:color="auto"/>
        <w:right w:val="none" w:sz="0" w:space="0" w:color="auto"/>
      </w:divBdr>
    </w:div>
    <w:div w:id="1155486030">
      <w:bodyDiv w:val="1"/>
      <w:marLeft w:val="0"/>
      <w:marRight w:val="0"/>
      <w:marTop w:val="0"/>
      <w:marBottom w:val="0"/>
      <w:divBdr>
        <w:top w:val="none" w:sz="0" w:space="0" w:color="auto"/>
        <w:left w:val="none" w:sz="0" w:space="0" w:color="auto"/>
        <w:bottom w:val="none" w:sz="0" w:space="0" w:color="auto"/>
        <w:right w:val="none" w:sz="0" w:space="0" w:color="auto"/>
      </w:divBdr>
    </w:div>
    <w:div w:id="1220167625">
      <w:bodyDiv w:val="1"/>
      <w:marLeft w:val="0"/>
      <w:marRight w:val="0"/>
      <w:marTop w:val="0"/>
      <w:marBottom w:val="0"/>
      <w:divBdr>
        <w:top w:val="none" w:sz="0" w:space="0" w:color="auto"/>
        <w:left w:val="none" w:sz="0" w:space="0" w:color="auto"/>
        <w:bottom w:val="none" w:sz="0" w:space="0" w:color="auto"/>
        <w:right w:val="none" w:sz="0" w:space="0" w:color="auto"/>
      </w:divBdr>
      <w:divsChild>
        <w:div w:id="1947692829">
          <w:marLeft w:val="0"/>
          <w:marRight w:val="0"/>
          <w:marTop w:val="0"/>
          <w:marBottom w:val="0"/>
          <w:divBdr>
            <w:top w:val="none" w:sz="0" w:space="0" w:color="auto"/>
            <w:left w:val="none" w:sz="0" w:space="0" w:color="auto"/>
            <w:bottom w:val="none" w:sz="0" w:space="0" w:color="auto"/>
            <w:right w:val="none" w:sz="0" w:space="0" w:color="auto"/>
          </w:divBdr>
          <w:divsChild>
            <w:div w:id="1211188585">
              <w:marLeft w:val="0"/>
              <w:marRight w:val="0"/>
              <w:marTop w:val="0"/>
              <w:marBottom w:val="0"/>
              <w:divBdr>
                <w:top w:val="none" w:sz="0" w:space="0" w:color="auto"/>
                <w:left w:val="none" w:sz="0" w:space="0" w:color="auto"/>
                <w:bottom w:val="none" w:sz="0" w:space="0" w:color="auto"/>
                <w:right w:val="none" w:sz="0" w:space="0" w:color="auto"/>
              </w:divBdr>
              <w:divsChild>
                <w:div w:id="1605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539928">
      <w:bodyDiv w:val="1"/>
      <w:marLeft w:val="0"/>
      <w:marRight w:val="0"/>
      <w:marTop w:val="0"/>
      <w:marBottom w:val="0"/>
      <w:divBdr>
        <w:top w:val="none" w:sz="0" w:space="0" w:color="auto"/>
        <w:left w:val="none" w:sz="0" w:space="0" w:color="auto"/>
        <w:bottom w:val="none" w:sz="0" w:space="0" w:color="auto"/>
        <w:right w:val="none" w:sz="0" w:space="0" w:color="auto"/>
      </w:divBdr>
      <w:divsChild>
        <w:div w:id="1682585253">
          <w:marLeft w:val="0"/>
          <w:marRight w:val="0"/>
          <w:marTop w:val="0"/>
          <w:marBottom w:val="0"/>
          <w:divBdr>
            <w:top w:val="none" w:sz="0" w:space="0" w:color="auto"/>
            <w:left w:val="none" w:sz="0" w:space="0" w:color="auto"/>
            <w:bottom w:val="none" w:sz="0" w:space="0" w:color="auto"/>
            <w:right w:val="none" w:sz="0" w:space="0" w:color="auto"/>
          </w:divBdr>
          <w:divsChild>
            <w:div w:id="1192647959">
              <w:marLeft w:val="0"/>
              <w:marRight w:val="0"/>
              <w:marTop w:val="0"/>
              <w:marBottom w:val="0"/>
              <w:divBdr>
                <w:top w:val="none" w:sz="0" w:space="0" w:color="auto"/>
                <w:left w:val="none" w:sz="0" w:space="0" w:color="auto"/>
                <w:bottom w:val="none" w:sz="0" w:space="0" w:color="auto"/>
                <w:right w:val="none" w:sz="0" w:space="0" w:color="auto"/>
              </w:divBdr>
              <w:divsChild>
                <w:div w:id="7386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8876">
      <w:bodyDiv w:val="1"/>
      <w:marLeft w:val="0"/>
      <w:marRight w:val="0"/>
      <w:marTop w:val="0"/>
      <w:marBottom w:val="0"/>
      <w:divBdr>
        <w:top w:val="none" w:sz="0" w:space="0" w:color="auto"/>
        <w:left w:val="none" w:sz="0" w:space="0" w:color="auto"/>
        <w:bottom w:val="none" w:sz="0" w:space="0" w:color="auto"/>
        <w:right w:val="none" w:sz="0" w:space="0" w:color="auto"/>
      </w:divBdr>
      <w:divsChild>
        <w:div w:id="1053857">
          <w:marLeft w:val="547"/>
          <w:marRight w:val="0"/>
          <w:marTop w:val="0"/>
          <w:marBottom w:val="0"/>
          <w:divBdr>
            <w:top w:val="none" w:sz="0" w:space="0" w:color="auto"/>
            <w:left w:val="none" w:sz="0" w:space="0" w:color="auto"/>
            <w:bottom w:val="none" w:sz="0" w:space="0" w:color="auto"/>
            <w:right w:val="none" w:sz="0" w:space="0" w:color="auto"/>
          </w:divBdr>
        </w:div>
      </w:divsChild>
    </w:div>
    <w:div w:id="197023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th.ac.uk/guides/understanding-your-role-at-the-university/" TargetMode="External"/><Relationship Id="rId13" Type="http://schemas.openxmlformats.org/officeDocument/2006/relationships/hyperlink" Target="https://www.bath.ac.uk/guides/suppor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se.gov.uk/stress/standards/" TargetMode="External"/><Relationship Id="rId12" Type="http://schemas.openxmlformats.org/officeDocument/2006/relationships/hyperlink" Target="https://www.bath.ac.uk/guides/chang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ath.ac.uk/publications/develop-a-wellbeing-action-pl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th.ac.uk/guides/relationships/"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www.bath.ac.uk/guides/contro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ath.ac.uk/guides/demands/" TargetMode="External"/><Relationship Id="rId14" Type="http://schemas.openxmlformats.org/officeDocument/2006/relationships/hyperlink" Target="https://www.bath.ac.uk/guides/managing-personal-issues-at-wor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2cc7f51-54d2-49ab-8f0c-7ae1c395826c}" enabled="1" method="Privileged" siteId="{377e3d22-4ea1-422d-b0ad-8fcc89406b9e}" contentBits="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1</Pages>
  <Words>694</Words>
  <Characters>3961</Characters>
  <Application>Microsoft Office Word</Application>
  <DocSecurity>4</DocSecurity>
  <Lines>33</Lines>
  <Paragraphs>9</Paragraphs>
  <ScaleCrop>false</ScaleCrop>
  <Company>University of Bath</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Girling</dc:creator>
  <cp:keywords/>
  <dc:description/>
  <cp:lastModifiedBy>Nicola Riley</cp:lastModifiedBy>
  <cp:revision>106</cp:revision>
  <dcterms:created xsi:type="dcterms:W3CDTF">2025-11-21T02:47:00Z</dcterms:created>
  <dcterms:modified xsi:type="dcterms:W3CDTF">2025-11-21T16:08:00Z</dcterms:modified>
</cp:coreProperties>
</file>