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24FF" w14:textId="2C0FA2C2" w:rsidR="00CA4D1C" w:rsidRPr="00083B74" w:rsidRDefault="00A322D0" w:rsidP="00083B74">
      <w:pPr>
        <w:rPr>
          <w:rFonts w:ascii="Arial" w:hAnsi="Arial" w:cs="Arial"/>
          <w:b/>
          <w:sz w:val="23"/>
        </w:rPr>
      </w:pPr>
      <w:r>
        <w:rPr>
          <w:rFonts w:ascii="Arial" w:hAnsi="Arial" w:cs="Arial"/>
          <w:b/>
          <w:noProof/>
          <w:sz w:val="23"/>
        </w:rPr>
        <w:drawing>
          <wp:inline distT="0" distB="0" distL="0" distR="0" wp14:anchorId="18165DF5" wp14:editId="3BCFC043">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5C51327C" w14:textId="77777777" w:rsidR="00CA4D1C" w:rsidRPr="00083B74" w:rsidRDefault="00CA4D1C" w:rsidP="00083B74">
      <w:pPr>
        <w:jc w:val="center"/>
        <w:rPr>
          <w:rFonts w:ascii="Arial" w:hAnsi="Arial" w:cs="Arial"/>
          <w:b/>
          <w:sz w:val="23"/>
        </w:rPr>
      </w:pPr>
    </w:p>
    <w:p w14:paraId="320AB5CF" w14:textId="77777777" w:rsidR="00CA4D1C" w:rsidRPr="000C166D" w:rsidRDefault="00083B74" w:rsidP="00083B74">
      <w:pPr>
        <w:jc w:val="center"/>
        <w:rPr>
          <w:rFonts w:ascii="Arial" w:hAnsi="Arial" w:cs="Arial"/>
          <w:b/>
          <w:sz w:val="24"/>
          <w:szCs w:val="24"/>
        </w:rPr>
      </w:pPr>
      <w:r w:rsidRPr="000C166D">
        <w:rPr>
          <w:rFonts w:ascii="Arial" w:hAnsi="Arial" w:cs="Arial"/>
          <w:b/>
          <w:sz w:val="24"/>
          <w:szCs w:val="24"/>
        </w:rPr>
        <w:t>Job Description</w:t>
      </w:r>
    </w:p>
    <w:p w14:paraId="5FED9C37" w14:textId="77777777" w:rsidR="00CA4D1C" w:rsidRPr="00083B74" w:rsidRDefault="00CA4D1C" w:rsidP="00083B74">
      <w:pPr>
        <w:rPr>
          <w:rFonts w:ascii="Arial" w:hAnsi="Arial" w:cs="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5407"/>
      </w:tblGrid>
      <w:tr w:rsidR="00CA4D1C" w:rsidRPr="00083B74" w14:paraId="30ED150B" w14:textId="77777777" w:rsidTr="005C6268">
        <w:tc>
          <w:tcPr>
            <w:tcW w:w="2943" w:type="dxa"/>
            <w:shd w:val="clear" w:color="auto" w:fill="DAEEF3"/>
          </w:tcPr>
          <w:p w14:paraId="398ED7E7" w14:textId="77777777" w:rsidR="000C166D" w:rsidRDefault="00CA4D1C" w:rsidP="00083B74">
            <w:pPr>
              <w:rPr>
                <w:rFonts w:ascii="Arial" w:hAnsi="Arial" w:cs="Arial"/>
                <w:b/>
                <w:sz w:val="23"/>
                <w:szCs w:val="22"/>
              </w:rPr>
            </w:pPr>
            <w:r w:rsidRPr="00083B74">
              <w:rPr>
                <w:rFonts w:ascii="Arial" w:hAnsi="Arial" w:cs="Arial"/>
                <w:b/>
                <w:sz w:val="23"/>
                <w:szCs w:val="22"/>
              </w:rPr>
              <w:t>Job title:</w:t>
            </w:r>
          </w:p>
          <w:p w14:paraId="37FD7E4D" w14:textId="77777777" w:rsidR="000C166D" w:rsidRPr="00083B74" w:rsidRDefault="000C166D" w:rsidP="00083B74">
            <w:pPr>
              <w:rPr>
                <w:rFonts w:ascii="Arial" w:hAnsi="Arial" w:cs="Arial"/>
                <w:b/>
                <w:sz w:val="23"/>
                <w:szCs w:val="22"/>
              </w:rPr>
            </w:pPr>
          </w:p>
        </w:tc>
        <w:tc>
          <w:tcPr>
            <w:tcW w:w="5777" w:type="dxa"/>
          </w:tcPr>
          <w:p w14:paraId="12E33175" w14:textId="106A062C" w:rsidR="00CA4D1C" w:rsidRPr="00083B74" w:rsidRDefault="0051557A" w:rsidP="00785E95">
            <w:pPr>
              <w:rPr>
                <w:rFonts w:ascii="Arial" w:hAnsi="Arial" w:cs="Arial"/>
                <w:b/>
                <w:sz w:val="23"/>
              </w:rPr>
            </w:pPr>
            <w:r>
              <w:rPr>
                <w:rFonts w:ascii="Arial" w:hAnsi="Arial" w:cs="Arial"/>
                <w:b/>
                <w:sz w:val="23"/>
              </w:rPr>
              <w:t xml:space="preserve">Market Research Analyst </w:t>
            </w:r>
          </w:p>
        </w:tc>
      </w:tr>
      <w:tr w:rsidR="00CA4D1C" w:rsidRPr="00083B74" w14:paraId="407D1306" w14:textId="77777777" w:rsidTr="005C6268">
        <w:tc>
          <w:tcPr>
            <w:tcW w:w="2943" w:type="dxa"/>
            <w:shd w:val="clear" w:color="auto" w:fill="DAEEF3"/>
          </w:tcPr>
          <w:p w14:paraId="124D2209" w14:textId="77777777" w:rsidR="00CA4D1C" w:rsidRDefault="00CA4D1C" w:rsidP="00083B74">
            <w:pPr>
              <w:rPr>
                <w:rFonts w:ascii="Arial" w:hAnsi="Arial" w:cs="Arial"/>
                <w:b/>
                <w:sz w:val="23"/>
                <w:szCs w:val="22"/>
              </w:rPr>
            </w:pPr>
            <w:r w:rsidRPr="00083B74">
              <w:rPr>
                <w:rFonts w:ascii="Arial" w:hAnsi="Arial" w:cs="Arial"/>
                <w:b/>
                <w:sz w:val="23"/>
                <w:szCs w:val="22"/>
              </w:rPr>
              <w:t>Department/School:</w:t>
            </w:r>
          </w:p>
          <w:p w14:paraId="341F8159" w14:textId="77777777" w:rsidR="000C166D" w:rsidRPr="00083B74" w:rsidRDefault="000C166D" w:rsidP="00083B74">
            <w:pPr>
              <w:rPr>
                <w:rFonts w:ascii="Arial" w:hAnsi="Arial" w:cs="Arial"/>
                <w:b/>
                <w:sz w:val="23"/>
                <w:szCs w:val="22"/>
              </w:rPr>
            </w:pPr>
          </w:p>
        </w:tc>
        <w:tc>
          <w:tcPr>
            <w:tcW w:w="5777" w:type="dxa"/>
          </w:tcPr>
          <w:p w14:paraId="37B1F126" w14:textId="4E7B6E72" w:rsidR="00CA4D1C" w:rsidRPr="00083B74" w:rsidRDefault="00785E95" w:rsidP="00083B74">
            <w:pPr>
              <w:rPr>
                <w:rFonts w:ascii="Arial" w:hAnsi="Arial" w:cs="Arial"/>
                <w:b/>
                <w:sz w:val="23"/>
              </w:rPr>
            </w:pPr>
            <w:r w:rsidRPr="00785E95">
              <w:rPr>
                <w:rFonts w:ascii="Arial" w:hAnsi="Arial" w:cs="Arial"/>
                <w:b/>
                <w:sz w:val="23"/>
              </w:rPr>
              <w:t>Marketing</w:t>
            </w:r>
            <w:r w:rsidR="00144B96">
              <w:rPr>
                <w:rFonts w:ascii="Arial" w:hAnsi="Arial" w:cs="Arial"/>
                <w:b/>
                <w:sz w:val="23"/>
              </w:rPr>
              <w:t xml:space="preserve">, </w:t>
            </w:r>
            <w:r w:rsidRPr="00785E95">
              <w:rPr>
                <w:rFonts w:ascii="Arial" w:hAnsi="Arial" w:cs="Arial"/>
                <w:b/>
                <w:sz w:val="23"/>
              </w:rPr>
              <w:t>Communications</w:t>
            </w:r>
            <w:r w:rsidR="00144B96">
              <w:rPr>
                <w:rFonts w:ascii="Arial" w:hAnsi="Arial" w:cs="Arial"/>
                <w:b/>
                <w:sz w:val="23"/>
              </w:rPr>
              <w:t xml:space="preserve"> &amp; External Affairs</w:t>
            </w:r>
          </w:p>
        </w:tc>
      </w:tr>
      <w:tr w:rsidR="00CA4D1C" w:rsidRPr="00083B74" w14:paraId="0960B7BC" w14:textId="77777777" w:rsidTr="005C6268">
        <w:tc>
          <w:tcPr>
            <w:tcW w:w="2943" w:type="dxa"/>
            <w:shd w:val="clear" w:color="auto" w:fill="DAEEF3"/>
          </w:tcPr>
          <w:p w14:paraId="194FAD51" w14:textId="77777777" w:rsidR="00CA4D1C" w:rsidRDefault="00CA4D1C" w:rsidP="00083B74">
            <w:pPr>
              <w:rPr>
                <w:rFonts w:ascii="Arial" w:hAnsi="Arial" w:cs="Arial"/>
                <w:b/>
                <w:sz w:val="23"/>
                <w:szCs w:val="22"/>
              </w:rPr>
            </w:pPr>
            <w:r w:rsidRPr="00083B74">
              <w:rPr>
                <w:rFonts w:ascii="Arial" w:hAnsi="Arial" w:cs="Arial"/>
                <w:b/>
                <w:sz w:val="23"/>
                <w:szCs w:val="22"/>
              </w:rPr>
              <w:t>Grade:</w:t>
            </w:r>
          </w:p>
          <w:p w14:paraId="20B8B1A1" w14:textId="77777777" w:rsidR="000C166D" w:rsidRPr="00083B74" w:rsidRDefault="000C166D" w:rsidP="00083B74">
            <w:pPr>
              <w:rPr>
                <w:rFonts w:ascii="Arial" w:hAnsi="Arial" w:cs="Arial"/>
                <w:b/>
                <w:sz w:val="23"/>
                <w:szCs w:val="22"/>
              </w:rPr>
            </w:pPr>
          </w:p>
        </w:tc>
        <w:tc>
          <w:tcPr>
            <w:tcW w:w="5777" w:type="dxa"/>
          </w:tcPr>
          <w:p w14:paraId="68831F9D" w14:textId="77777777" w:rsidR="00CA4D1C" w:rsidRPr="00083B74" w:rsidRDefault="00785E95" w:rsidP="00083B74">
            <w:pPr>
              <w:rPr>
                <w:rFonts w:ascii="Arial" w:hAnsi="Arial" w:cs="Arial"/>
                <w:b/>
                <w:sz w:val="23"/>
              </w:rPr>
            </w:pPr>
            <w:r>
              <w:rPr>
                <w:rFonts w:ascii="Arial" w:hAnsi="Arial" w:cs="Arial"/>
                <w:b/>
                <w:sz w:val="23"/>
              </w:rPr>
              <w:t>7</w:t>
            </w:r>
          </w:p>
        </w:tc>
      </w:tr>
      <w:tr w:rsidR="00CA4D1C" w:rsidRPr="00083B74" w14:paraId="72A8295B" w14:textId="77777777" w:rsidTr="005C6268">
        <w:tc>
          <w:tcPr>
            <w:tcW w:w="2943" w:type="dxa"/>
            <w:shd w:val="clear" w:color="auto" w:fill="DAEEF3"/>
          </w:tcPr>
          <w:p w14:paraId="5E7557C6" w14:textId="77777777" w:rsidR="00CA4D1C" w:rsidRDefault="00CA4D1C" w:rsidP="00083B74">
            <w:pPr>
              <w:rPr>
                <w:rFonts w:ascii="Arial" w:hAnsi="Arial" w:cs="Arial"/>
                <w:b/>
                <w:sz w:val="23"/>
                <w:szCs w:val="22"/>
              </w:rPr>
            </w:pPr>
            <w:r w:rsidRPr="00083B74">
              <w:rPr>
                <w:rFonts w:ascii="Arial" w:hAnsi="Arial" w:cs="Arial"/>
                <w:b/>
                <w:sz w:val="23"/>
                <w:szCs w:val="22"/>
              </w:rPr>
              <w:t>Location:</w:t>
            </w:r>
          </w:p>
          <w:p w14:paraId="56B534C6" w14:textId="77777777" w:rsidR="000C166D" w:rsidRPr="00083B74" w:rsidRDefault="000C166D" w:rsidP="00083B74">
            <w:pPr>
              <w:rPr>
                <w:rFonts w:ascii="Arial" w:hAnsi="Arial" w:cs="Arial"/>
                <w:b/>
                <w:sz w:val="23"/>
                <w:szCs w:val="22"/>
              </w:rPr>
            </w:pPr>
          </w:p>
        </w:tc>
        <w:tc>
          <w:tcPr>
            <w:tcW w:w="5777" w:type="dxa"/>
          </w:tcPr>
          <w:p w14:paraId="00B674B6" w14:textId="77777777" w:rsidR="00CA4D1C" w:rsidRPr="00083B74" w:rsidRDefault="000C166D" w:rsidP="00083B74">
            <w:pPr>
              <w:rPr>
                <w:rFonts w:ascii="Arial" w:hAnsi="Arial" w:cs="Arial"/>
                <w:b/>
                <w:sz w:val="23"/>
              </w:rPr>
            </w:pPr>
            <w:r>
              <w:rPr>
                <w:rFonts w:ascii="Arial" w:hAnsi="Arial" w:cs="Arial"/>
                <w:b/>
                <w:sz w:val="23"/>
              </w:rPr>
              <w:t>University of Bath premises</w:t>
            </w:r>
          </w:p>
        </w:tc>
      </w:tr>
    </w:tbl>
    <w:p w14:paraId="38476D97"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14:paraId="73C2D1C6" w14:textId="77777777" w:rsidTr="005C6268">
        <w:tc>
          <w:tcPr>
            <w:tcW w:w="8720" w:type="dxa"/>
            <w:shd w:val="clear" w:color="auto" w:fill="DAEEF3"/>
          </w:tcPr>
          <w:p w14:paraId="2743FDAB" w14:textId="6BF9B14A" w:rsidR="000C166D" w:rsidRDefault="004C6E81" w:rsidP="00083B74">
            <w:pPr>
              <w:rPr>
                <w:rFonts w:ascii="Arial" w:hAnsi="Arial" w:cs="Arial"/>
                <w:b/>
                <w:sz w:val="23"/>
                <w:szCs w:val="22"/>
              </w:rPr>
            </w:pPr>
            <w:r>
              <w:rPr>
                <w:rFonts w:ascii="Arial" w:hAnsi="Arial" w:cs="Arial"/>
                <w:b/>
                <w:sz w:val="23"/>
                <w:szCs w:val="22"/>
              </w:rPr>
              <w:t>Background</w:t>
            </w:r>
          </w:p>
          <w:p w14:paraId="76674B5B" w14:textId="77777777" w:rsidR="007577E7" w:rsidRPr="00083B74" w:rsidRDefault="007577E7" w:rsidP="00083B74">
            <w:pPr>
              <w:rPr>
                <w:rFonts w:ascii="Arial" w:hAnsi="Arial" w:cs="Arial"/>
                <w:b/>
                <w:sz w:val="23"/>
                <w:szCs w:val="22"/>
              </w:rPr>
            </w:pPr>
          </w:p>
        </w:tc>
      </w:tr>
      <w:tr w:rsidR="00CA4D1C" w:rsidRPr="00083B74" w14:paraId="13AD5C11" w14:textId="77777777" w:rsidTr="00557E4E">
        <w:tc>
          <w:tcPr>
            <w:tcW w:w="8720" w:type="dxa"/>
          </w:tcPr>
          <w:p w14:paraId="6D6C0250" w14:textId="77777777" w:rsidR="0050698F" w:rsidRDefault="004C6E81" w:rsidP="004C6E81">
            <w:pPr>
              <w:rPr>
                <w:rFonts w:ascii="Arial" w:hAnsi="Arial" w:cs="Arial"/>
                <w:sz w:val="24"/>
                <w:szCs w:val="24"/>
              </w:rPr>
            </w:pPr>
            <w:r w:rsidRPr="004C6E81">
              <w:rPr>
                <w:rFonts w:ascii="Arial" w:hAnsi="Arial" w:cs="Arial"/>
                <w:sz w:val="24"/>
                <w:szCs w:val="24"/>
              </w:rPr>
              <w:t xml:space="preserve">The University of Bath is one of the UK's leading universities for high-impact research with a reputation for excellence in education, student experience and graduate prospects. </w:t>
            </w:r>
          </w:p>
          <w:p w14:paraId="17BFB670" w14:textId="77777777" w:rsidR="0050698F" w:rsidRDefault="0050698F" w:rsidP="004C6E81">
            <w:pPr>
              <w:rPr>
                <w:rFonts w:ascii="Arial" w:hAnsi="Arial" w:cs="Arial"/>
                <w:sz w:val="24"/>
                <w:szCs w:val="24"/>
              </w:rPr>
            </w:pPr>
          </w:p>
          <w:p w14:paraId="320507FC" w14:textId="2978BB8C" w:rsidR="004C6E81" w:rsidRPr="004C6E81" w:rsidRDefault="004C6E81" w:rsidP="004C6E81">
            <w:pPr>
              <w:rPr>
                <w:rFonts w:ascii="Arial" w:hAnsi="Arial" w:cs="Arial"/>
                <w:sz w:val="24"/>
                <w:szCs w:val="24"/>
              </w:rPr>
            </w:pPr>
            <w:r w:rsidRPr="004C6E81">
              <w:rPr>
                <w:rFonts w:ascii="Arial" w:hAnsi="Arial" w:cs="Arial"/>
                <w:sz w:val="24"/>
                <w:szCs w:val="24"/>
              </w:rPr>
              <w:t>Research from Bath is helping to change the world for the better. Across the University’s three Faculties and School of Management, our research is making an impact in society, leading to low-carbon living, positive digital futures, and improved health and wellbeing.</w:t>
            </w:r>
          </w:p>
          <w:p w14:paraId="06101AD4" w14:textId="77777777" w:rsidR="004C6E81" w:rsidRPr="004C6E81" w:rsidRDefault="004C6E81" w:rsidP="004C6E81">
            <w:pPr>
              <w:rPr>
                <w:rFonts w:ascii="Arial" w:hAnsi="Arial" w:cs="Arial"/>
                <w:sz w:val="24"/>
                <w:szCs w:val="24"/>
              </w:rPr>
            </w:pPr>
          </w:p>
          <w:p w14:paraId="32E1E70C" w14:textId="77777777" w:rsidR="004C6E81" w:rsidRPr="004C6E81" w:rsidRDefault="004C6E81" w:rsidP="004C6E81">
            <w:pPr>
              <w:rPr>
                <w:rFonts w:ascii="Arial" w:hAnsi="Arial" w:cs="Arial"/>
                <w:sz w:val="24"/>
                <w:szCs w:val="24"/>
              </w:rPr>
            </w:pPr>
            <w:r w:rsidRPr="004C6E81">
              <w:rPr>
                <w:rFonts w:ascii="Arial" w:hAnsi="Arial" w:cs="Arial"/>
                <w:sz w:val="24"/>
                <w:szCs w:val="24"/>
              </w:rPr>
              <w:t>The University of Bath strives to offer some of the best student and employee experience within UK higher education. We are an employer where difference is celebrated, respected, and encouraged. We have an excellent national and international reputation with staff from over 60 different nations and have made a positive commitment towards gender equality and intersectionality receiving a Silver Athena SWAN award.</w:t>
            </w:r>
          </w:p>
          <w:p w14:paraId="1F697B66" w14:textId="77777777" w:rsidR="004C6E81" w:rsidRPr="004C6E81" w:rsidRDefault="004C6E81" w:rsidP="004C6E81">
            <w:pPr>
              <w:rPr>
                <w:rFonts w:ascii="Arial" w:hAnsi="Arial" w:cs="Arial"/>
                <w:sz w:val="24"/>
                <w:szCs w:val="24"/>
              </w:rPr>
            </w:pPr>
          </w:p>
          <w:p w14:paraId="2CAFA8D6" w14:textId="77777777" w:rsidR="004C6E81" w:rsidRPr="004C6E81" w:rsidRDefault="004C6E81" w:rsidP="004C6E81">
            <w:pPr>
              <w:rPr>
                <w:rFonts w:ascii="Arial" w:hAnsi="Arial" w:cs="Arial"/>
                <w:sz w:val="24"/>
                <w:szCs w:val="24"/>
              </w:rPr>
            </w:pPr>
            <w:r w:rsidRPr="004C6E81">
              <w:rPr>
                <w:rFonts w:ascii="Arial" w:hAnsi="Arial" w:cs="Arial"/>
                <w:sz w:val="24"/>
                <w:szCs w:val="24"/>
              </w:rPr>
              <w:t>Through our Marketing, Communications and External Affairs teams, our vision is to empower people to choose the University of Bath. We support colleagues to deliver the University’s strategic objectives though our professional expertise and advice.</w:t>
            </w:r>
          </w:p>
          <w:p w14:paraId="69ECD6BB" w14:textId="77777777" w:rsidR="004C6E81" w:rsidRPr="004C6E81" w:rsidRDefault="004C6E81" w:rsidP="004C6E81">
            <w:pPr>
              <w:rPr>
                <w:rFonts w:ascii="Arial" w:hAnsi="Arial" w:cs="Arial"/>
                <w:sz w:val="24"/>
                <w:szCs w:val="24"/>
              </w:rPr>
            </w:pPr>
          </w:p>
          <w:p w14:paraId="3DF6BE97" w14:textId="694E8653" w:rsidR="004C6E81" w:rsidRPr="004C6E81" w:rsidRDefault="004C6E81" w:rsidP="004C6E81">
            <w:pPr>
              <w:rPr>
                <w:rFonts w:ascii="Arial" w:hAnsi="Arial" w:cs="Arial"/>
                <w:sz w:val="24"/>
                <w:szCs w:val="24"/>
              </w:rPr>
            </w:pPr>
            <w:r w:rsidRPr="004C6E81">
              <w:rPr>
                <w:rFonts w:ascii="Arial" w:hAnsi="Arial" w:cs="Arial"/>
                <w:sz w:val="24"/>
                <w:szCs w:val="24"/>
              </w:rPr>
              <w:t>This post is a key role within the central Marketing team.</w:t>
            </w:r>
          </w:p>
          <w:p w14:paraId="75608A7A" w14:textId="65135732" w:rsidR="00CA4D1C" w:rsidRPr="00332EDE" w:rsidRDefault="00CA4D1C" w:rsidP="00332EDE">
            <w:pPr>
              <w:spacing w:line="276" w:lineRule="auto"/>
              <w:rPr>
                <w:rFonts w:ascii="Arial" w:hAnsi="Arial" w:cs="Arial"/>
                <w:iCs/>
                <w:color w:val="000000"/>
                <w:sz w:val="24"/>
                <w:szCs w:val="24"/>
              </w:rPr>
            </w:pPr>
          </w:p>
        </w:tc>
      </w:tr>
    </w:tbl>
    <w:p w14:paraId="7CB1A175" w14:textId="77777777" w:rsidR="00CA4D1C"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E81" w:rsidRPr="00083B74" w14:paraId="40BB424D" w14:textId="77777777" w:rsidTr="00B6556C">
        <w:tc>
          <w:tcPr>
            <w:tcW w:w="8720" w:type="dxa"/>
            <w:shd w:val="clear" w:color="auto" w:fill="DAEEF3"/>
          </w:tcPr>
          <w:p w14:paraId="29085533" w14:textId="77777777" w:rsidR="004C6E81" w:rsidRDefault="004C6E81" w:rsidP="00B6556C">
            <w:pPr>
              <w:rPr>
                <w:rFonts w:ascii="Arial" w:hAnsi="Arial" w:cs="Arial"/>
                <w:b/>
                <w:sz w:val="23"/>
                <w:szCs w:val="22"/>
              </w:rPr>
            </w:pPr>
            <w:r w:rsidRPr="00083B74">
              <w:rPr>
                <w:rFonts w:ascii="Arial" w:hAnsi="Arial" w:cs="Arial"/>
                <w:b/>
                <w:sz w:val="23"/>
                <w:szCs w:val="22"/>
              </w:rPr>
              <w:t>Job purpose</w:t>
            </w:r>
          </w:p>
          <w:p w14:paraId="3FB93F39" w14:textId="77777777" w:rsidR="004C6E81" w:rsidRPr="00083B74" w:rsidRDefault="004C6E81" w:rsidP="00B6556C">
            <w:pPr>
              <w:rPr>
                <w:rFonts w:ascii="Arial" w:hAnsi="Arial" w:cs="Arial"/>
                <w:b/>
                <w:sz w:val="23"/>
                <w:szCs w:val="22"/>
              </w:rPr>
            </w:pPr>
          </w:p>
        </w:tc>
      </w:tr>
      <w:tr w:rsidR="004C6E81" w:rsidRPr="00083B74" w14:paraId="62E52173" w14:textId="77777777" w:rsidTr="00B6556C">
        <w:tc>
          <w:tcPr>
            <w:tcW w:w="8720" w:type="dxa"/>
          </w:tcPr>
          <w:p w14:paraId="6AEB6095" w14:textId="77777777" w:rsidR="004C6E81" w:rsidRPr="00332EDE" w:rsidRDefault="004C6E81" w:rsidP="00B6556C">
            <w:pPr>
              <w:spacing w:line="276" w:lineRule="auto"/>
              <w:rPr>
                <w:rFonts w:ascii="Arial" w:hAnsi="Arial" w:cs="Arial"/>
                <w:iCs/>
                <w:color w:val="000000"/>
                <w:sz w:val="24"/>
                <w:szCs w:val="24"/>
              </w:rPr>
            </w:pPr>
            <w:r w:rsidRPr="00332EDE">
              <w:rPr>
                <w:rFonts w:ascii="Arial" w:hAnsi="Arial" w:cs="Arial"/>
                <w:iCs/>
                <w:color w:val="000000"/>
                <w:sz w:val="24"/>
                <w:szCs w:val="24"/>
              </w:rPr>
              <w:t>You are responsible for providing high quality market analysis and reporting to inform the development and delivery of institutional business</w:t>
            </w:r>
            <w:r>
              <w:rPr>
                <w:rFonts w:ascii="Arial" w:hAnsi="Arial" w:cs="Arial"/>
                <w:iCs/>
                <w:color w:val="000000"/>
                <w:sz w:val="24"/>
                <w:szCs w:val="24"/>
              </w:rPr>
              <w:t xml:space="preserve">, </w:t>
            </w:r>
            <w:r w:rsidRPr="00332EDE">
              <w:rPr>
                <w:rFonts w:ascii="Arial" w:hAnsi="Arial" w:cs="Arial"/>
                <w:iCs/>
                <w:color w:val="000000"/>
                <w:sz w:val="24"/>
                <w:szCs w:val="24"/>
              </w:rPr>
              <w:t>marketing</w:t>
            </w:r>
            <w:r>
              <w:rPr>
                <w:rFonts w:ascii="Arial" w:hAnsi="Arial" w:cs="Arial"/>
                <w:iCs/>
                <w:color w:val="000000"/>
                <w:sz w:val="24"/>
                <w:szCs w:val="24"/>
              </w:rPr>
              <w:t xml:space="preserve">, and communication </w:t>
            </w:r>
            <w:r w:rsidRPr="00332EDE">
              <w:rPr>
                <w:rFonts w:ascii="Arial" w:hAnsi="Arial" w:cs="Arial"/>
                <w:iCs/>
                <w:color w:val="000000"/>
                <w:sz w:val="24"/>
                <w:szCs w:val="24"/>
              </w:rPr>
              <w:t xml:space="preserve">strategies. </w:t>
            </w:r>
            <w:r w:rsidRPr="00332EDE">
              <w:rPr>
                <w:rFonts w:ascii="Arial" w:hAnsi="Arial" w:cs="Arial"/>
                <w:iCs/>
                <w:color w:val="000000"/>
                <w:sz w:val="24"/>
                <w:szCs w:val="24"/>
              </w:rPr>
              <w:br/>
            </w:r>
            <w:r w:rsidRPr="00332EDE">
              <w:rPr>
                <w:rFonts w:ascii="Arial" w:hAnsi="Arial" w:cs="Arial"/>
                <w:iCs/>
                <w:color w:val="000000"/>
                <w:sz w:val="24"/>
                <w:szCs w:val="24"/>
              </w:rPr>
              <w:br/>
              <w:t xml:space="preserve">Through consultancy to understand strategic context, proactive data analysis and effective use of appropriate research methodologies you will identify relevant trends, uncover insights and make actionable recommendations as to how the </w:t>
            </w:r>
            <w:r>
              <w:rPr>
                <w:rFonts w:ascii="Arial" w:hAnsi="Arial" w:cs="Arial"/>
                <w:iCs/>
                <w:color w:val="000000"/>
                <w:sz w:val="24"/>
                <w:szCs w:val="24"/>
              </w:rPr>
              <w:t>U</w:t>
            </w:r>
            <w:r w:rsidRPr="00332EDE">
              <w:rPr>
                <w:rFonts w:ascii="Arial" w:hAnsi="Arial" w:cs="Arial"/>
                <w:iCs/>
                <w:color w:val="000000"/>
                <w:sz w:val="24"/>
                <w:szCs w:val="24"/>
              </w:rPr>
              <w:t xml:space="preserve">niversity and its departments can mitigate </w:t>
            </w:r>
            <w:r w:rsidRPr="00332EDE">
              <w:rPr>
                <w:rFonts w:ascii="Arial" w:hAnsi="Arial" w:cs="Arial"/>
                <w:iCs/>
                <w:color w:val="000000"/>
                <w:sz w:val="24"/>
                <w:szCs w:val="24"/>
              </w:rPr>
              <w:lastRenderedPageBreak/>
              <w:t>risks and take advantage of market opportunities whether they be strategic or operational in nature.</w:t>
            </w:r>
            <w:r w:rsidRPr="00332EDE">
              <w:rPr>
                <w:rFonts w:ascii="Arial" w:hAnsi="Arial" w:cs="Arial"/>
                <w:iCs/>
                <w:color w:val="000000"/>
                <w:sz w:val="24"/>
                <w:szCs w:val="24"/>
              </w:rPr>
              <w:br/>
            </w:r>
            <w:r w:rsidRPr="00332EDE">
              <w:rPr>
                <w:rFonts w:ascii="Arial" w:hAnsi="Arial" w:cs="Arial"/>
                <w:iCs/>
                <w:color w:val="000000"/>
                <w:sz w:val="24"/>
                <w:szCs w:val="24"/>
              </w:rPr>
              <w:br/>
              <w:t>The scope of activity will include the development and enhancement of the University’s portfolio of academic programmes and the optimisation of the University’s marketing activities with the aim of ensuring that the University’s marketing activity is built on a robust understanding of market opportunities and insight into stakeholder needs and expectations.</w:t>
            </w:r>
          </w:p>
        </w:tc>
      </w:tr>
    </w:tbl>
    <w:p w14:paraId="07B8AE63" w14:textId="77777777" w:rsidR="004C6E81" w:rsidRDefault="004C6E81" w:rsidP="00083B74">
      <w:pPr>
        <w:rPr>
          <w:rFonts w:ascii="Arial" w:hAnsi="Arial"/>
          <w:sz w:val="23"/>
        </w:rPr>
      </w:pPr>
    </w:p>
    <w:p w14:paraId="469A5053" w14:textId="77777777" w:rsidR="004C6E81" w:rsidRPr="00083B74" w:rsidRDefault="004C6E81"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14:paraId="21E03207" w14:textId="77777777" w:rsidTr="005C6268">
        <w:tc>
          <w:tcPr>
            <w:tcW w:w="8522" w:type="dxa"/>
            <w:shd w:val="clear" w:color="auto" w:fill="DAEEF3"/>
          </w:tcPr>
          <w:p w14:paraId="458C08EE" w14:textId="77777777" w:rsidR="000C166D" w:rsidRDefault="00CA4D1C" w:rsidP="00083B74">
            <w:pPr>
              <w:rPr>
                <w:rFonts w:ascii="Arial" w:hAnsi="Arial" w:cs="Arial"/>
                <w:b/>
                <w:sz w:val="23"/>
                <w:szCs w:val="22"/>
              </w:rPr>
            </w:pPr>
            <w:r w:rsidRPr="00083B74">
              <w:rPr>
                <w:rFonts w:ascii="Arial" w:hAnsi="Arial" w:cs="Arial"/>
                <w:b/>
                <w:sz w:val="23"/>
                <w:szCs w:val="22"/>
              </w:rPr>
              <w:t xml:space="preserve">Source and nature of management </w:t>
            </w:r>
            <w:proofErr w:type="gramStart"/>
            <w:r w:rsidRPr="00083B74">
              <w:rPr>
                <w:rFonts w:ascii="Arial" w:hAnsi="Arial" w:cs="Arial"/>
                <w:b/>
                <w:sz w:val="23"/>
                <w:szCs w:val="22"/>
              </w:rPr>
              <w:t>provided</w:t>
            </w:r>
            <w:proofErr w:type="gramEnd"/>
            <w:r w:rsidRPr="00083B74">
              <w:rPr>
                <w:rFonts w:ascii="Arial" w:hAnsi="Arial" w:cs="Arial"/>
                <w:b/>
                <w:sz w:val="23"/>
                <w:szCs w:val="22"/>
              </w:rPr>
              <w:t xml:space="preserve"> </w:t>
            </w:r>
          </w:p>
          <w:p w14:paraId="283F5D04" w14:textId="77777777" w:rsidR="007577E7" w:rsidRPr="00083B74" w:rsidRDefault="007577E7" w:rsidP="00083B74">
            <w:pPr>
              <w:rPr>
                <w:rFonts w:ascii="Arial" w:hAnsi="Arial" w:cs="Arial"/>
                <w:b/>
                <w:sz w:val="23"/>
                <w:szCs w:val="22"/>
              </w:rPr>
            </w:pPr>
          </w:p>
        </w:tc>
      </w:tr>
      <w:tr w:rsidR="00CA4D1C" w:rsidRPr="00083B74" w14:paraId="20A3154A" w14:textId="77777777" w:rsidTr="00083B74">
        <w:tc>
          <w:tcPr>
            <w:tcW w:w="8522" w:type="dxa"/>
          </w:tcPr>
          <w:p w14:paraId="30EC0CA3" w14:textId="77777777" w:rsidR="00CA4D1C" w:rsidRPr="00083B74" w:rsidRDefault="00CA4D1C" w:rsidP="00083B74">
            <w:pPr>
              <w:rPr>
                <w:rFonts w:ascii="Arial" w:hAnsi="Arial" w:cs="Arial"/>
                <w:i/>
                <w:sz w:val="23"/>
              </w:rPr>
            </w:pPr>
          </w:p>
          <w:p w14:paraId="6AAD97BD" w14:textId="77777777" w:rsidR="00CA4D1C" w:rsidRPr="0057647B" w:rsidRDefault="00785E95" w:rsidP="00083B74">
            <w:pPr>
              <w:rPr>
                <w:rFonts w:ascii="Arial" w:hAnsi="Arial" w:cs="Arial"/>
                <w:i/>
                <w:color w:val="000000"/>
                <w:sz w:val="23"/>
              </w:rPr>
            </w:pPr>
            <w:r w:rsidRPr="0057647B">
              <w:rPr>
                <w:rFonts w:ascii="Arial" w:hAnsi="Arial" w:cs="Arial"/>
                <w:i/>
                <w:color w:val="000000"/>
                <w:sz w:val="23"/>
              </w:rPr>
              <w:t xml:space="preserve">Line management will be provided by the </w:t>
            </w:r>
            <w:r w:rsidR="004C5B35">
              <w:rPr>
                <w:rFonts w:ascii="Arial" w:hAnsi="Arial" w:cs="Arial"/>
                <w:i/>
                <w:color w:val="000000"/>
                <w:sz w:val="23"/>
              </w:rPr>
              <w:t xml:space="preserve">Head of </w:t>
            </w:r>
            <w:r w:rsidRPr="0057647B">
              <w:rPr>
                <w:rFonts w:ascii="Arial" w:hAnsi="Arial" w:cs="Arial"/>
                <w:i/>
                <w:color w:val="000000"/>
                <w:sz w:val="23"/>
              </w:rPr>
              <w:t>Business Insigh</w:t>
            </w:r>
            <w:r w:rsidR="004C5B35">
              <w:rPr>
                <w:rFonts w:ascii="Arial" w:hAnsi="Arial" w:cs="Arial"/>
                <w:i/>
                <w:color w:val="000000"/>
                <w:sz w:val="23"/>
              </w:rPr>
              <w:t>t</w:t>
            </w:r>
            <w:r w:rsidRPr="0057647B">
              <w:rPr>
                <w:rFonts w:ascii="Arial" w:hAnsi="Arial" w:cs="Arial"/>
                <w:i/>
                <w:color w:val="000000"/>
                <w:sz w:val="23"/>
              </w:rPr>
              <w:t>.</w:t>
            </w:r>
          </w:p>
        </w:tc>
      </w:tr>
    </w:tbl>
    <w:p w14:paraId="2B747361"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14:paraId="510CBA18" w14:textId="77777777" w:rsidTr="005C6268">
        <w:tc>
          <w:tcPr>
            <w:tcW w:w="8522" w:type="dxa"/>
            <w:shd w:val="clear" w:color="auto" w:fill="DAEEF3"/>
          </w:tcPr>
          <w:p w14:paraId="2D7B0C42" w14:textId="77777777" w:rsidR="000C166D" w:rsidRDefault="00CA4D1C" w:rsidP="00083B74">
            <w:pPr>
              <w:rPr>
                <w:rFonts w:ascii="Arial" w:hAnsi="Arial" w:cs="Arial"/>
                <w:b/>
                <w:sz w:val="23"/>
                <w:szCs w:val="22"/>
              </w:rPr>
            </w:pPr>
            <w:r w:rsidRPr="00083B74">
              <w:rPr>
                <w:rFonts w:ascii="Arial" w:hAnsi="Arial" w:cs="Arial"/>
                <w:b/>
                <w:sz w:val="23"/>
                <w:szCs w:val="22"/>
              </w:rPr>
              <w:t>Staff management responsibility</w:t>
            </w:r>
          </w:p>
          <w:p w14:paraId="64920668" w14:textId="77777777" w:rsidR="007577E7" w:rsidRPr="00083B74" w:rsidRDefault="007577E7" w:rsidP="00083B74">
            <w:pPr>
              <w:rPr>
                <w:rFonts w:ascii="Arial" w:hAnsi="Arial" w:cs="Arial"/>
                <w:b/>
                <w:sz w:val="23"/>
                <w:szCs w:val="22"/>
              </w:rPr>
            </w:pPr>
          </w:p>
        </w:tc>
      </w:tr>
      <w:tr w:rsidR="00CA4D1C" w:rsidRPr="00083B74" w14:paraId="212E8699" w14:textId="77777777" w:rsidTr="00083B74">
        <w:tc>
          <w:tcPr>
            <w:tcW w:w="8522" w:type="dxa"/>
          </w:tcPr>
          <w:p w14:paraId="704BFD49" w14:textId="77777777" w:rsidR="00CA4D1C" w:rsidRPr="00083B74" w:rsidRDefault="00CA4D1C" w:rsidP="00083B74">
            <w:pPr>
              <w:rPr>
                <w:rFonts w:ascii="Arial" w:hAnsi="Arial" w:cs="Arial"/>
                <w:i/>
                <w:sz w:val="23"/>
              </w:rPr>
            </w:pPr>
          </w:p>
          <w:p w14:paraId="2E40E02B" w14:textId="77777777" w:rsidR="00CA4D1C" w:rsidRPr="0057647B" w:rsidRDefault="00785E95" w:rsidP="00083B74">
            <w:pPr>
              <w:rPr>
                <w:rFonts w:ascii="Arial" w:hAnsi="Arial" w:cs="Arial"/>
                <w:i/>
                <w:color w:val="000000"/>
                <w:sz w:val="23"/>
              </w:rPr>
            </w:pPr>
            <w:r w:rsidRPr="0057647B">
              <w:rPr>
                <w:rFonts w:ascii="Arial" w:hAnsi="Arial" w:cs="Arial"/>
                <w:i/>
                <w:color w:val="000000"/>
                <w:sz w:val="23"/>
              </w:rPr>
              <w:t>N/A</w:t>
            </w:r>
          </w:p>
          <w:p w14:paraId="09E494D6" w14:textId="77777777" w:rsidR="00CA4D1C" w:rsidRPr="00083B74" w:rsidRDefault="00CA4D1C" w:rsidP="00083B74">
            <w:pPr>
              <w:rPr>
                <w:rFonts w:ascii="Arial" w:hAnsi="Arial" w:cs="Arial"/>
                <w:i/>
                <w:sz w:val="23"/>
              </w:rPr>
            </w:pPr>
          </w:p>
        </w:tc>
      </w:tr>
    </w:tbl>
    <w:p w14:paraId="10EE5F8C"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14:paraId="0B8A6B81" w14:textId="77777777" w:rsidTr="005C6268">
        <w:tc>
          <w:tcPr>
            <w:tcW w:w="8522" w:type="dxa"/>
            <w:shd w:val="clear" w:color="auto" w:fill="DAEEF3"/>
          </w:tcPr>
          <w:p w14:paraId="23D427AC" w14:textId="77777777" w:rsidR="000C166D" w:rsidRDefault="00CA4D1C" w:rsidP="00083B74">
            <w:pPr>
              <w:rPr>
                <w:rFonts w:ascii="Arial" w:hAnsi="Arial" w:cs="Arial"/>
                <w:b/>
                <w:sz w:val="23"/>
                <w:szCs w:val="22"/>
              </w:rPr>
            </w:pPr>
            <w:r w:rsidRPr="00083B74">
              <w:rPr>
                <w:rFonts w:ascii="Arial" w:hAnsi="Arial" w:cs="Arial"/>
                <w:b/>
                <w:sz w:val="23"/>
                <w:szCs w:val="22"/>
              </w:rPr>
              <w:t xml:space="preserve">Special conditions </w:t>
            </w:r>
          </w:p>
          <w:p w14:paraId="1D02B299" w14:textId="77777777" w:rsidR="007577E7" w:rsidRPr="00083B74" w:rsidRDefault="007577E7" w:rsidP="00083B74">
            <w:pPr>
              <w:rPr>
                <w:rFonts w:ascii="Arial" w:hAnsi="Arial" w:cs="Arial"/>
                <w:b/>
                <w:sz w:val="23"/>
                <w:szCs w:val="22"/>
              </w:rPr>
            </w:pPr>
          </w:p>
        </w:tc>
      </w:tr>
      <w:tr w:rsidR="00CA4D1C" w:rsidRPr="00083B74" w14:paraId="37DAE5B8" w14:textId="77777777" w:rsidTr="00083B74">
        <w:tc>
          <w:tcPr>
            <w:tcW w:w="8522" w:type="dxa"/>
          </w:tcPr>
          <w:p w14:paraId="584AF81F" w14:textId="77777777" w:rsidR="00CA4D1C" w:rsidRPr="00083B74" w:rsidRDefault="00CA4D1C" w:rsidP="00083B74">
            <w:pPr>
              <w:rPr>
                <w:rFonts w:ascii="Arial" w:hAnsi="Arial" w:cs="Arial"/>
                <w:i/>
                <w:sz w:val="23"/>
              </w:rPr>
            </w:pPr>
          </w:p>
          <w:p w14:paraId="4F1DA94F" w14:textId="77777777" w:rsidR="00785E95" w:rsidRPr="00785E95" w:rsidRDefault="00785E95" w:rsidP="00785E95">
            <w:pPr>
              <w:rPr>
                <w:rFonts w:ascii="Arial" w:hAnsi="Arial" w:cs="Arial"/>
                <w:i/>
                <w:color w:val="000000"/>
                <w:sz w:val="23"/>
              </w:rPr>
            </w:pPr>
            <w:r w:rsidRPr="00785E95">
              <w:rPr>
                <w:rFonts w:ascii="Arial" w:hAnsi="Arial" w:cs="Arial"/>
                <w:i/>
                <w:color w:val="000000"/>
                <w:sz w:val="23"/>
              </w:rPr>
              <w:t>N/A</w:t>
            </w:r>
          </w:p>
          <w:p w14:paraId="3FF512B1" w14:textId="77777777" w:rsidR="00CA4D1C" w:rsidRPr="00083B74" w:rsidRDefault="00CA4D1C" w:rsidP="00083B74">
            <w:pPr>
              <w:rPr>
                <w:rFonts w:ascii="Arial" w:hAnsi="Arial" w:cs="Arial"/>
                <w:b/>
                <w:sz w:val="23"/>
              </w:rPr>
            </w:pPr>
          </w:p>
        </w:tc>
      </w:tr>
    </w:tbl>
    <w:p w14:paraId="63ABA061" w14:textId="77777777" w:rsidR="00CA4D1C" w:rsidRDefault="00CA4D1C" w:rsidP="00083B74">
      <w:pPr>
        <w:rPr>
          <w:rFonts w:ascii="Arial" w:hAnsi="Arial"/>
          <w:sz w:val="23"/>
        </w:rPr>
      </w:pPr>
    </w:p>
    <w:p w14:paraId="49EECD4E" w14:textId="77777777" w:rsidR="003C0CC5" w:rsidRDefault="003C0CC5" w:rsidP="00083B74">
      <w:pPr>
        <w:rPr>
          <w:rFonts w:ascii="Arial" w:hAnsi="Arial"/>
          <w:sz w:val="23"/>
        </w:rPr>
      </w:pPr>
    </w:p>
    <w:p w14:paraId="65687A79" w14:textId="77777777" w:rsidR="003C0CC5" w:rsidRDefault="003C0CC5" w:rsidP="00083B74">
      <w:pPr>
        <w:rPr>
          <w:rFonts w:ascii="Arial" w:hAnsi="Arial"/>
          <w:sz w:val="23"/>
        </w:rPr>
      </w:pPr>
    </w:p>
    <w:p w14:paraId="590CD725" w14:textId="77777777" w:rsidR="003C0CC5" w:rsidRPr="00083B74" w:rsidRDefault="003C0CC5"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824"/>
      </w:tblGrid>
      <w:tr w:rsidR="00CA4D1C" w:rsidRPr="00083B74" w14:paraId="7DB04F50" w14:textId="77777777" w:rsidTr="005C6268">
        <w:tc>
          <w:tcPr>
            <w:tcW w:w="8522" w:type="dxa"/>
            <w:gridSpan w:val="2"/>
            <w:shd w:val="clear" w:color="auto" w:fill="DAEEF3"/>
          </w:tcPr>
          <w:p w14:paraId="4A348F97" w14:textId="77777777" w:rsidR="000C166D" w:rsidRDefault="00CA4D1C" w:rsidP="00083B74">
            <w:pPr>
              <w:rPr>
                <w:rFonts w:ascii="Arial" w:hAnsi="Arial" w:cs="Arial"/>
                <w:b/>
                <w:sz w:val="23"/>
                <w:szCs w:val="22"/>
              </w:rPr>
            </w:pPr>
            <w:r w:rsidRPr="00083B74">
              <w:rPr>
                <w:rFonts w:ascii="Arial" w:hAnsi="Arial" w:cs="Arial"/>
                <w:b/>
                <w:sz w:val="23"/>
                <w:szCs w:val="22"/>
              </w:rPr>
              <w:t xml:space="preserve">Main duties and responsibilities </w:t>
            </w:r>
          </w:p>
          <w:p w14:paraId="5D757257" w14:textId="77777777" w:rsidR="007577E7" w:rsidRPr="00083B74" w:rsidRDefault="007577E7" w:rsidP="00083B74">
            <w:pPr>
              <w:rPr>
                <w:rFonts w:ascii="Arial" w:hAnsi="Arial" w:cs="Arial"/>
                <w:b/>
                <w:sz w:val="23"/>
                <w:szCs w:val="22"/>
              </w:rPr>
            </w:pPr>
          </w:p>
        </w:tc>
      </w:tr>
      <w:tr w:rsidR="00785E95" w:rsidRPr="00083B74" w14:paraId="426B8DB4" w14:textId="77777777" w:rsidTr="00785E95">
        <w:tc>
          <w:tcPr>
            <w:tcW w:w="472" w:type="dxa"/>
          </w:tcPr>
          <w:p w14:paraId="57AAB8D4" w14:textId="77777777" w:rsidR="00785E95" w:rsidRPr="00083B74" w:rsidRDefault="00785E95" w:rsidP="00785E95">
            <w:pPr>
              <w:rPr>
                <w:rFonts w:ascii="Arial" w:hAnsi="Arial" w:cs="Arial"/>
                <w:b/>
                <w:sz w:val="23"/>
                <w:szCs w:val="22"/>
              </w:rPr>
            </w:pPr>
            <w:r w:rsidRPr="00083B74">
              <w:rPr>
                <w:rFonts w:ascii="Arial" w:hAnsi="Arial" w:cs="Arial"/>
                <w:b/>
                <w:sz w:val="23"/>
                <w:szCs w:val="22"/>
              </w:rPr>
              <w:t>1</w:t>
            </w:r>
          </w:p>
        </w:tc>
        <w:tc>
          <w:tcPr>
            <w:tcW w:w="8050" w:type="dxa"/>
          </w:tcPr>
          <w:p w14:paraId="4B81822B" w14:textId="77777777" w:rsidR="00785E95" w:rsidRPr="003C0CC5" w:rsidRDefault="00785E95" w:rsidP="003C0CC5">
            <w:pPr>
              <w:spacing w:line="276" w:lineRule="auto"/>
              <w:rPr>
                <w:rFonts w:ascii="Arial" w:hAnsi="Arial" w:cs="Arial"/>
                <w:sz w:val="24"/>
                <w:szCs w:val="24"/>
              </w:rPr>
            </w:pPr>
            <w:r w:rsidRPr="003C0CC5">
              <w:rPr>
                <w:rFonts w:ascii="Arial" w:hAnsi="Arial" w:cs="Arial"/>
                <w:sz w:val="24"/>
                <w:szCs w:val="24"/>
              </w:rPr>
              <w:t>Conduct market research and analysis relating to undergraduate and postgraduate recruitment and programme development.</w:t>
            </w:r>
          </w:p>
        </w:tc>
      </w:tr>
      <w:tr w:rsidR="00785E95" w:rsidRPr="00083B74" w14:paraId="15977D36" w14:textId="77777777" w:rsidTr="00785E95">
        <w:tc>
          <w:tcPr>
            <w:tcW w:w="472" w:type="dxa"/>
          </w:tcPr>
          <w:p w14:paraId="33280350" w14:textId="77777777" w:rsidR="00785E95" w:rsidRPr="00083B74" w:rsidRDefault="00785E95" w:rsidP="00785E95">
            <w:pPr>
              <w:rPr>
                <w:rFonts w:ascii="Arial" w:hAnsi="Arial" w:cs="Arial"/>
                <w:b/>
                <w:sz w:val="23"/>
                <w:szCs w:val="22"/>
              </w:rPr>
            </w:pPr>
            <w:r w:rsidRPr="00083B74">
              <w:rPr>
                <w:rFonts w:ascii="Arial" w:hAnsi="Arial" w:cs="Arial"/>
                <w:b/>
                <w:sz w:val="23"/>
                <w:szCs w:val="22"/>
              </w:rPr>
              <w:t>2</w:t>
            </w:r>
          </w:p>
        </w:tc>
        <w:tc>
          <w:tcPr>
            <w:tcW w:w="8050" w:type="dxa"/>
          </w:tcPr>
          <w:p w14:paraId="2113F47F" w14:textId="77777777" w:rsidR="00785E95" w:rsidRPr="003C0CC5" w:rsidRDefault="00785E95" w:rsidP="003C0CC5">
            <w:pPr>
              <w:spacing w:line="276" w:lineRule="auto"/>
              <w:rPr>
                <w:rFonts w:ascii="Arial" w:hAnsi="Arial" w:cs="Arial"/>
                <w:sz w:val="24"/>
                <w:szCs w:val="24"/>
              </w:rPr>
            </w:pPr>
            <w:r w:rsidRPr="003C0CC5">
              <w:rPr>
                <w:rFonts w:ascii="Arial" w:hAnsi="Arial" w:cs="Arial"/>
                <w:sz w:val="24"/>
                <w:szCs w:val="24"/>
              </w:rPr>
              <w:t>Analyse and report findings from data procured by the University in support of development and delivery of institutional marketing strategies and activities, using the insight obtained to influence planning of strategic direction and operational decision making</w:t>
            </w:r>
          </w:p>
        </w:tc>
      </w:tr>
      <w:tr w:rsidR="00785E95" w:rsidRPr="00083B74" w14:paraId="45FB81C2" w14:textId="77777777" w:rsidTr="00785E95">
        <w:tc>
          <w:tcPr>
            <w:tcW w:w="472" w:type="dxa"/>
          </w:tcPr>
          <w:p w14:paraId="6FAB489F" w14:textId="77777777" w:rsidR="00785E95" w:rsidRPr="00083B74" w:rsidRDefault="00785E95" w:rsidP="00785E95">
            <w:pPr>
              <w:rPr>
                <w:rFonts w:ascii="Arial" w:hAnsi="Arial" w:cs="Arial"/>
                <w:b/>
                <w:sz w:val="23"/>
                <w:szCs w:val="22"/>
              </w:rPr>
            </w:pPr>
            <w:r w:rsidRPr="00083B74">
              <w:rPr>
                <w:rFonts w:ascii="Arial" w:hAnsi="Arial" w:cs="Arial"/>
                <w:b/>
                <w:sz w:val="23"/>
                <w:szCs w:val="22"/>
              </w:rPr>
              <w:t>3</w:t>
            </w:r>
          </w:p>
        </w:tc>
        <w:tc>
          <w:tcPr>
            <w:tcW w:w="8050" w:type="dxa"/>
          </w:tcPr>
          <w:p w14:paraId="190DEAF5" w14:textId="77777777" w:rsidR="00785E95" w:rsidRPr="003C0CC5" w:rsidRDefault="00785E95" w:rsidP="003C0CC5">
            <w:pPr>
              <w:spacing w:line="276" w:lineRule="auto"/>
              <w:rPr>
                <w:rFonts w:ascii="Arial" w:hAnsi="Arial" w:cs="Arial"/>
                <w:sz w:val="24"/>
                <w:szCs w:val="24"/>
              </w:rPr>
            </w:pPr>
            <w:r w:rsidRPr="003C0CC5">
              <w:rPr>
                <w:rFonts w:ascii="Arial" w:hAnsi="Arial" w:cs="Arial"/>
                <w:sz w:val="24"/>
                <w:szCs w:val="24"/>
              </w:rPr>
              <w:t>Provide consultation for individual departments within the University by identifying their marketing and communications problems and make recommendations based on a market research and data analysis.</w:t>
            </w:r>
          </w:p>
        </w:tc>
      </w:tr>
      <w:tr w:rsidR="00785E95" w:rsidRPr="00083B74" w14:paraId="76E06B96" w14:textId="77777777" w:rsidTr="00785E95">
        <w:tc>
          <w:tcPr>
            <w:tcW w:w="472" w:type="dxa"/>
          </w:tcPr>
          <w:p w14:paraId="5CADD7A0" w14:textId="77777777" w:rsidR="00785E95" w:rsidRPr="00083B74" w:rsidRDefault="00785E95" w:rsidP="00785E95">
            <w:pPr>
              <w:rPr>
                <w:rFonts w:ascii="Arial" w:hAnsi="Arial" w:cs="Arial"/>
                <w:b/>
                <w:sz w:val="23"/>
                <w:szCs w:val="22"/>
              </w:rPr>
            </w:pPr>
            <w:r w:rsidRPr="00083B74">
              <w:rPr>
                <w:rFonts w:ascii="Arial" w:hAnsi="Arial" w:cs="Arial"/>
                <w:b/>
                <w:sz w:val="23"/>
                <w:szCs w:val="22"/>
              </w:rPr>
              <w:t>4</w:t>
            </w:r>
          </w:p>
        </w:tc>
        <w:tc>
          <w:tcPr>
            <w:tcW w:w="8050" w:type="dxa"/>
          </w:tcPr>
          <w:p w14:paraId="14360166" w14:textId="3354651F" w:rsidR="00785E95" w:rsidRPr="003C0CC5" w:rsidRDefault="00785E95" w:rsidP="003C0CC5">
            <w:pPr>
              <w:spacing w:line="276" w:lineRule="auto"/>
              <w:rPr>
                <w:rFonts w:ascii="Arial" w:hAnsi="Arial" w:cs="Arial"/>
                <w:sz w:val="24"/>
                <w:szCs w:val="24"/>
              </w:rPr>
            </w:pPr>
            <w:r w:rsidRPr="003C0CC5">
              <w:rPr>
                <w:rFonts w:ascii="Arial" w:hAnsi="Arial" w:cs="Arial"/>
                <w:sz w:val="24"/>
                <w:szCs w:val="24"/>
              </w:rPr>
              <w:t>Develop and manage a programme of regular monitoring and evaluation of Marketing</w:t>
            </w:r>
            <w:r w:rsidR="00C60FC1">
              <w:rPr>
                <w:rFonts w:ascii="Arial" w:hAnsi="Arial" w:cs="Arial"/>
                <w:sz w:val="24"/>
                <w:szCs w:val="24"/>
              </w:rPr>
              <w:t xml:space="preserve"> &amp; Communications</w:t>
            </w:r>
            <w:r w:rsidRPr="003C0CC5">
              <w:rPr>
                <w:rFonts w:ascii="Arial" w:hAnsi="Arial" w:cs="Arial"/>
                <w:sz w:val="24"/>
                <w:szCs w:val="24"/>
              </w:rPr>
              <w:t xml:space="preserve"> activities undertaken by the University drawing conclusions and recommending appropriate action in a timely manner on how and where to improve effectiveness</w:t>
            </w:r>
          </w:p>
        </w:tc>
      </w:tr>
      <w:tr w:rsidR="00785E95" w:rsidRPr="00083B74" w14:paraId="34739BFF" w14:textId="77777777" w:rsidTr="00785E95">
        <w:tc>
          <w:tcPr>
            <w:tcW w:w="472" w:type="dxa"/>
          </w:tcPr>
          <w:p w14:paraId="1A8C48EA" w14:textId="77777777" w:rsidR="00785E95" w:rsidRPr="00083B74" w:rsidRDefault="00785E95" w:rsidP="00785E95">
            <w:pPr>
              <w:rPr>
                <w:rFonts w:ascii="Arial" w:hAnsi="Arial" w:cs="Arial"/>
                <w:b/>
                <w:sz w:val="23"/>
                <w:szCs w:val="22"/>
              </w:rPr>
            </w:pPr>
            <w:r w:rsidRPr="00083B74">
              <w:rPr>
                <w:rFonts w:ascii="Arial" w:hAnsi="Arial" w:cs="Arial"/>
                <w:b/>
                <w:sz w:val="23"/>
                <w:szCs w:val="22"/>
              </w:rPr>
              <w:t>5</w:t>
            </w:r>
          </w:p>
        </w:tc>
        <w:tc>
          <w:tcPr>
            <w:tcW w:w="8050" w:type="dxa"/>
          </w:tcPr>
          <w:p w14:paraId="12D5F062" w14:textId="69C05344" w:rsidR="00785E95" w:rsidRPr="003C0CC5" w:rsidRDefault="004C5B35" w:rsidP="003C0CC5">
            <w:pPr>
              <w:spacing w:line="276" w:lineRule="auto"/>
              <w:rPr>
                <w:rFonts w:ascii="Arial" w:hAnsi="Arial" w:cs="Arial"/>
                <w:sz w:val="24"/>
                <w:szCs w:val="24"/>
              </w:rPr>
            </w:pPr>
            <w:r w:rsidRPr="003C0CC5">
              <w:rPr>
                <w:rFonts w:ascii="Arial" w:hAnsi="Arial" w:cs="Arial"/>
                <w:color w:val="0D0D0D"/>
                <w:sz w:val="24"/>
                <w:szCs w:val="24"/>
                <w:shd w:val="clear" w:color="auto" w:fill="FFFFFF"/>
              </w:rPr>
              <w:t xml:space="preserve">Conduct comprehensive analysis and reporting on the effectiveness of Marketing &amp; Communications activities to meet the needs of internal stakeholders, including Senior Management, while also identifying and </w:t>
            </w:r>
            <w:r w:rsidRPr="003C0CC5">
              <w:rPr>
                <w:rFonts w:ascii="Arial" w:hAnsi="Arial" w:cs="Arial"/>
                <w:color w:val="0D0D0D"/>
                <w:sz w:val="24"/>
                <w:szCs w:val="24"/>
                <w:shd w:val="clear" w:color="auto" w:fill="FFFFFF"/>
              </w:rPr>
              <w:lastRenderedPageBreak/>
              <w:t>recommending opportunities for the University to enhance its understanding of the market environment and target audiences.</w:t>
            </w:r>
          </w:p>
        </w:tc>
      </w:tr>
      <w:tr w:rsidR="003C0CC5" w:rsidRPr="00083B74" w14:paraId="594C031E" w14:textId="77777777" w:rsidTr="00785E95">
        <w:tc>
          <w:tcPr>
            <w:tcW w:w="472" w:type="dxa"/>
          </w:tcPr>
          <w:p w14:paraId="5234488C" w14:textId="77777777" w:rsidR="003C0CC5" w:rsidRPr="00083B74" w:rsidRDefault="003C0CC5" w:rsidP="003C0CC5">
            <w:pPr>
              <w:rPr>
                <w:rFonts w:ascii="Arial" w:hAnsi="Arial" w:cs="Arial"/>
                <w:b/>
                <w:sz w:val="23"/>
                <w:szCs w:val="22"/>
              </w:rPr>
            </w:pPr>
            <w:r w:rsidRPr="00083B74">
              <w:rPr>
                <w:rFonts w:ascii="Arial" w:hAnsi="Arial" w:cs="Arial"/>
                <w:b/>
                <w:sz w:val="23"/>
                <w:szCs w:val="22"/>
              </w:rPr>
              <w:lastRenderedPageBreak/>
              <w:t>6</w:t>
            </w:r>
          </w:p>
        </w:tc>
        <w:tc>
          <w:tcPr>
            <w:tcW w:w="8050" w:type="dxa"/>
          </w:tcPr>
          <w:p w14:paraId="3AD00491" w14:textId="7BCE22D9" w:rsidR="003C0CC5" w:rsidRPr="003C0CC5" w:rsidRDefault="003C0CC5" w:rsidP="003C0CC5">
            <w:pPr>
              <w:spacing w:line="276" w:lineRule="auto"/>
              <w:rPr>
                <w:rFonts w:ascii="Arial" w:hAnsi="Arial" w:cs="Arial"/>
                <w:sz w:val="24"/>
                <w:szCs w:val="24"/>
              </w:rPr>
            </w:pPr>
            <w:r w:rsidRPr="003C0CC5">
              <w:rPr>
                <w:rFonts w:ascii="Arial" w:hAnsi="Arial" w:cs="Arial"/>
                <w:sz w:val="24"/>
                <w:szCs w:val="24"/>
              </w:rPr>
              <w:t xml:space="preserve">Manage external market research providers as and when required. </w:t>
            </w:r>
          </w:p>
        </w:tc>
      </w:tr>
      <w:tr w:rsidR="003C0CC5" w:rsidRPr="00083B74" w14:paraId="42A5F794" w14:textId="77777777" w:rsidTr="00785E95">
        <w:tc>
          <w:tcPr>
            <w:tcW w:w="472" w:type="dxa"/>
          </w:tcPr>
          <w:p w14:paraId="54208AEF" w14:textId="77777777" w:rsidR="003C0CC5" w:rsidRPr="00083B74" w:rsidRDefault="003C0CC5" w:rsidP="003C0CC5">
            <w:pPr>
              <w:rPr>
                <w:rFonts w:ascii="Arial" w:hAnsi="Arial" w:cs="Arial"/>
                <w:b/>
                <w:sz w:val="23"/>
                <w:szCs w:val="22"/>
              </w:rPr>
            </w:pPr>
            <w:r w:rsidRPr="00083B74">
              <w:rPr>
                <w:rFonts w:ascii="Arial" w:hAnsi="Arial" w:cs="Arial"/>
                <w:b/>
                <w:sz w:val="23"/>
                <w:szCs w:val="22"/>
              </w:rPr>
              <w:t>7</w:t>
            </w:r>
          </w:p>
        </w:tc>
        <w:tc>
          <w:tcPr>
            <w:tcW w:w="8050" w:type="dxa"/>
          </w:tcPr>
          <w:p w14:paraId="7F7EE862" w14:textId="2E1BE5EE" w:rsidR="003C0CC5" w:rsidRPr="003C0CC5" w:rsidRDefault="003C0CC5" w:rsidP="003C0CC5">
            <w:pPr>
              <w:spacing w:line="276" w:lineRule="auto"/>
              <w:rPr>
                <w:rFonts w:ascii="Arial" w:hAnsi="Arial" w:cs="Arial"/>
                <w:sz w:val="24"/>
                <w:szCs w:val="24"/>
              </w:rPr>
            </w:pPr>
            <w:r w:rsidRPr="003C0CC5">
              <w:rPr>
                <w:rFonts w:ascii="Arial" w:hAnsi="Arial" w:cs="Arial"/>
                <w:sz w:val="24"/>
                <w:szCs w:val="24"/>
              </w:rPr>
              <w:t>Review and promote internal best practice in relation to market research and analysis in departments, faculties and schools</w:t>
            </w:r>
          </w:p>
        </w:tc>
      </w:tr>
      <w:tr w:rsidR="003C0CC5" w:rsidRPr="00083B74" w14:paraId="29E9122B" w14:textId="77777777" w:rsidTr="00785E95">
        <w:tc>
          <w:tcPr>
            <w:tcW w:w="472" w:type="dxa"/>
          </w:tcPr>
          <w:p w14:paraId="7417CBE5" w14:textId="77777777" w:rsidR="003C0CC5" w:rsidRPr="00083B74" w:rsidRDefault="003C0CC5" w:rsidP="003C0CC5">
            <w:pPr>
              <w:rPr>
                <w:rFonts w:ascii="Arial" w:hAnsi="Arial" w:cs="Arial"/>
                <w:b/>
                <w:sz w:val="23"/>
                <w:szCs w:val="22"/>
              </w:rPr>
            </w:pPr>
            <w:r w:rsidRPr="00083B74">
              <w:rPr>
                <w:rFonts w:ascii="Arial" w:hAnsi="Arial" w:cs="Arial"/>
                <w:b/>
                <w:sz w:val="23"/>
                <w:szCs w:val="22"/>
              </w:rPr>
              <w:t>8</w:t>
            </w:r>
          </w:p>
        </w:tc>
        <w:tc>
          <w:tcPr>
            <w:tcW w:w="8050" w:type="dxa"/>
          </w:tcPr>
          <w:p w14:paraId="4FF5F5F2" w14:textId="28AFEC26" w:rsidR="003C0CC5" w:rsidRPr="003C0CC5" w:rsidRDefault="003C0CC5" w:rsidP="003C0CC5">
            <w:pPr>
              <w:spacing w:line="276" w:lineRule="auto"/>
              <w:rPr>
                <w:rFonts w:ascii="Arial" w:hAnsi="Arial" w:cs="Arial"/>
                <w:sz w:val="24"/>
                <w:szCs w:val="24"/>
              </w:rPr>
            </w:pPr>
            <w:r w:rsidRPr="003C0CC5">
              <w:rPr>
                <w:rFonts w:ascii="Arial" w:hAnsi="Arial" w:cs="Arial"/>
                <w:color w:val="0D0D0D"/>
                <w:sz w:val="24"/>
                <w:szCs w:val="24"/>
                <w:shd w:val="clear" w:color="auto" w:fill="FFFFFF"/>
              </w:rPr>
              <w:t>Maintain an in-depth understanding of national and international developments and trends in the Higher Education sector, including marketing strategies and the positioning of competitor institutions and Higher Education Mission groups, responding appropriately to these insights to ensure strategic alignment and competitive advantage.</w:t>
            </w:r>
          </w:p>
        </w:tc>
      </w:tr>
      <w:tr w:rsidR="003C0CC5" w:rsidRPr="00083B74" w14:paraId="02BFFB62" w14:textId="77777777" w:rsidTr="00785E95">
        <w:tc>
          <w:tcPr>
            <w:tcW w:w="472" w:type="dxa"/>
          </w:tcPr>
          <w:p w14:paraId="6D6AB982" w14:textId="77777777" w:rsidR="003C0CC5" w:rsidRPr="00083B74" w:rsidRDefault="003C0CC5" w:rsidP="003C0CC5">
            <w:pPr>
              <w:rPr>
                <w:rFonts w:ascii="Arial" w:hAnsi="Arial" w:cs="Arial"/>
                <w:b/>
                <w:sz w:val="23"/>
                <w:szCs w:val="22"/>
              </w:rPr>
            </w:pPr>
            <w:r w:rsidRPr="00083B74">
              <w:rPr>
                <w:rFonts w:ascii="Arial" w:hAnsi="Arial" w:cs="Arial"/>
                <w:b/>
                <w:sz w:val="23"/>
                <w:szCs w:val="22"/>
              </w:rPr>
              <w:t>9</w:t>
            </w:r>
          </w:p>
        </w:tc>
        <w:tc>
          <w:tcPr>
            <w:tcW w:w="8050" w:type="dxa"/>
          </w:tcPr>
          <w:p w14:paraId="325BB1C7" w14:textId="70781438" w:rsidR="003C0CC5" w:rsidRPr="003C0CC5" w:rsidRDefault="003C0CC5" w:rsidP="003C0CC5">
            <w:pPr>
              <w:spacing w:line="276" w:lineRule="auto"/>
              <w:rPr>
                <w:rFonts w:ascii="Arial" w:hAnsi="Arial" w:cs="Arial"/>
                <w:sz w:val="24"/>
                <w:szCs w:val="24"/>
              </w:rPr>
            </w:pPr>
            <w:r w:rsidRPr="003C0CC5">
              <w:rPr>
                <w:rFonts w:ascii="Arial" w:hAnsi="Arial" w:cs="Arial"/>
                <w:sz w:val="24"/>
                <w:szCs w:val="24"/>
              </w:rPr>
              <w:t>Run workshops and seminars to present market insights and share the professional views.</w:t>
            </w:r>
          </w:p>
        </w:tc>
      </w:tr>
      <w:tr w:rsidR="003C0CC5" w:rsidRPr="00083B74" w14:paraId="1593651C" w14:textId="77777777" w:rsidTr="00785E95">
        <w:tc>
          <w:tcPr>
            <w:tcW w:w="472" w:type="dxa"/>
          </w:tcPr>
          <w:p w14:paraId="1A1B9B25" w14:textId="77777777" w:rsidR="003C0CC5" w:rsidRPr="00083B74" w:rsidRDefault="003C0CC5" w:rsidP="003C0CC5">
            <w:pPr>
              <w:rPr>
                <w:rFonts w:ascii="Arial" w:hAnsi="Arial" w:cs="Arial"/>
                <w:b/>
                <w:sz w:val="23"/>
                <w:szCs w:val="22"/>
              </w:rPr>
            </w:pPr>
            <w:r w:rsidRPr="00083B74">
              <w:rPr>
                <w:rFonts w:ascii="Arial" w:hAnsi="Arial" w:cs="Arial"/>
                <w:b/>
                <w:sz w:val="23"/>
                <w:szCs w:val="22"/>
              </w:rPr>
              <w:t>10</w:t>
            </w:r>
          </w:p>
        </w:tc>
        <w:tc>
          <w:tcPr>
            <w:tcW w:w="8050" w:type="dxa"/>
          </w:tcPr>
          <w:p w14:paraId="4BD716D2" w14:textId="5FE332DC" w:rsidR="003C0CC5" w:rsidRPr="003C0CC5" w:rsidRDefault="00F11096" w:rsidP="003C0CC5">
            <w:pPr>
              <w:spacing w:line="276" w:lineRule="auto"/>
              <w:rPr>
                <w:rFonts w:ascii="Arial" w:hAnsi="Arial" w:cs="Arial"/>
                <w:sz w:val="24"/>
                <w:szCs w:val="24"/>
              </w:rPr>
            </w:pPr>
            <w:r w:rsidRPr="003C0CC5">
              <w:rPr>
                <w:rFonts w:ascii="Arial" w:hAnsi="Arial" w:cs="Arial"/>
                <w:sz w:val="24"/>
                <w:szCs w:val="24"/>
              </w:rPr>
              <w:t>Support the work of the Marketing &amp; Communications Department as required and as appropriate to the grade of the post</w:t>
            </w:r>
          </w:p>
        </w:tc>
      </w:tr>
      <w:tr w:rsidR="003C0CC5" w:rsidRPr="00083B74" w14:paraId="388F2172" w14:textId="77777777" w:rsidTr="00557E4E">
        <w:tc>
          <w:tcPr>
            <w:tcW w:w="8522" w:type="dxa"/>
            <w:gridSpan w:val="2"/>
          </w:tcPr>
          <w:p w14:paraId="4B17AA32" w14:textId="77777777" w:rsidR="003C0CC5" w:rsidRPr="003C0CC5" w:rsidRDefault="003C0CC5" w:rsidP="003C0CC5">
            <w:pPr>
              <w:rPr>
                <w:rFonts w:ascii="Arial" w:hAnsi="Arial" w:cs="Arial"/>
                <w:sz w:val="24"/>
                <w:szCs w:val="24"/>
              </w:rPr>
            </w:pPr>
            <w:r w:rsidRPr="003C0CC5">
              <w:rPr>
                <w:rFonts w:ascii="Arial" w:hAnsi="Arial" w:cs="Arial"/>
                <w:sz w:val="24"/>
                <w:szCs w:val="24"/>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sidRPr="003C0CC5">
              <w:rPr>
                <w:rFonts w:ascii="Arial" w:hAnsi="Arial" w:cs="Arial"/>
                <w:sz w:val="24"/>
                <w:szCs w:val="24"/>
              </w:rPr>
              <w:t>University</w:t>
            </w:r>
            <w:proofErr w:type="gramEnd"/>
            <w:r w:rsidRPr="003C0CC5">
              <w:rPr>
                <w:rFonts w:ascii="Arial" w:hAnsi="Arial" w:cs="Arial"/>
                <w:sz w:val="24"/>
                <w:szCs w:val="24"/>
              </w:rPr>
              <w:t xml:space="preserve"> guidance. </w:t>
            </w:r>
          </w:p>
          <w:p w14:paraId="65E90C70" w14:textId="77777777" w:rsidR="003C0CC5" w:rsidRPr="003C0CC5" w:rsidRDefault="003C0CC5" w:rsidP="003C0CC5">
            <w:pPr>
              <w:rPr>
                <w:rFonts w:ascii="Arial" w:hAnsi="Arial" w:cs="Arial"/>
                <w:b/>
                <w:sz w:val="24"/>
                <w:szCs w:val="24"/>
              </w:rPr>
            </w:pPr>
          </w:p>
        </w:tc>
      </w:tr>
    </w:tbl>
    <w:p w14:paraId="6602D672" w14:textId="77777777" w:rsidR="00A9491E" w:rsidRPr="00083B74" w:rsidRDefault="00A9491E" w:rsidP="00083B74">
      <w:pPr>
        <w:rPr>
          <w:rFonts w:ascii="Arial" w:hAnsi="Arial"/>
          <w:sz w:val="23"/>
        </w:rPr>
      </w:pPr>
    </w:p>
    <w:p w14:paraId="15E9D0EC" w14:textId="77777777" w:rsidR="00A9491E" w:rsidRPr="00083B74" w:rsidRDefault="00A9491E" w:rsidP="00083B74">
      <w:pPr>
        <w:rPr>
          <w:rFonts w:ascii="Arial" w:hAnsi="Arial"/>
          <w:sz w:val="23"/>
        </w:rPr>
        <w:sectPr w:rsidR="00A9491E" w:rsidRPr="00083B74" w:rsidSect="00083B74">
          <w:footerReference w:type="default" r:id="rId10"/>
          <w:pgSz w:w="11906" w:h="16838"/>
          <w:pgMar w:top="1224" w:right="1800" w:bottom="1008" w:left="1800" w:header="706" w:footer="706" w:gutter="0"/>
          <w:cols w:space="708"/>
          <w:docGrid w:linePitch="360"/>
        </w:sectPr>
      </w:pPr>
    </w:p>
    <w:p w14:paraId="4600AABA" w14:textId="6E696EF3" w:rsidR="00A9491E" w:rsidRPr="00083B74" w:rsidRDefault="00A322D0" w:rsidP="00083B74">
      <w:pPr>
        <w:rPr>
          <w:rFonts w:ascii="Arial" w:hAnsi="Arial" w:cs="Arial"/>
          <w:b/>
          <w:sz w:val="23"/>
        </w:rPr>
      </w:pPr>
      <w:r>
        <w:rPr>
          <w:rFonts w:ascii="Arial" w:hAnsi="Arial" w:cs="Arial"/>
          <w:b/>
          <w:noProof/>
          <w:sz w:val="23"/>
        </w:rPr>
        <w:lastRenderedPageBreak/>
        <w:drawing>
          <wp:inline distT="0" distB="0" distL="0" distR="0" wp14:anchorId="2D1F45FD" wp14:editId="351E81E1">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2A275DE" w14:textId="77777777" w:rsidR="00A9491E" w:rsidRDefault="00A9491E" w:rsidP="00083B74">
      <w:pPr>
        <w:jc w:val="center"/>
        <w:rPr>
          <w:rFonts w:ascii="Arial" w:hAnsi="Arial" w:cs="Arial"/>
          <w:b/>
          <w:bCs/>
          <w:sz w:val="24"/>
          <w:szCs w:val="24"/>
        </w:rPr>
      </w:pPr>
      <w:r w:rsidRPr="000C166D">
        <w:rPr>
          <w:rFonts w:ascii="Arial" w:hAnsi="Arial" w:cs="Arial"/>
          <w:b/>
          <w:bCs/>
          <w:sz w:val="24"/>
          <w:szCs w:val="24"/>
        </w:rPr>
        <w:t>Person Specification</w:t>
      </w:r>
    </w:p>
    <w:p w14:paraId="4D908663" w14:textId="77777777" w:rsidR="00FB491F" w:rsidRDefault="00FB491F" w:rsidP="00083B74">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409"/>
        <w:gridCol w:w="1376"/>
      </w:tblGrid>
      <w:tr w:rsidR="00FB491F" w:rsidRPr="005C6268" w14:paraId="5D37FA22" w14:textId="77777777" w:rsidTr="003C0CC5">
        <w:tc>
          <w:tcPr>
            <w:tcW w:w="6487" w:type="dxa"/>
            <w:shd w:val="clear" w:color="auto" w:fill="DAEEF3"/>
          </w:tcPr>
          <w:p w14:paraId="3C805B68"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Criteria</w:t>
            </w:r>
          </w:p>
        </w:tc>
        <w:tc>
          <w:tcPr>
            <w:tcW w:w="1418" w:type="dxa"/>
            <w:shd w:val="clear" w:color="auto" w:fill="DAEEF3"/>
          </w:tcPr>
          <w:p w14:paraId="233F7DA6"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Essential</w:t>
            </w:r>
          </w:p>
        </w:tc>
        <w:tc>
          <w:tcPr>
            <w:tcW w:w="1381" w:type="dxa"/>
            <w:shd w:val="clear" w:color="auto" w:fill="DAEEF3"/>
          </w:tcPr>
          <w:p w14:paraId="55C40D1D"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Desirable</w:t>
            </w:r>
          </w:p>
        </w:tc>
      </w:tr>
      <w:tr w:rsidR="007577E7" w:rsidRPr="005C6268" w14:paraId="7074D3C3" w14:textId="77777777" w:rsidTr="003C0CC5">
        <w:tc>
          <w:tcPr>
            <w:tcW w:w="6487" w:type="dxa"/>
            <w:shd w:val="clear" w:color="auto" w:fill="FFEAC1"/>
          </w:tcPr>
          <w:p w14:paraId="4783DA12"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Qualifications</w:t>
            </w:r>
          </w:p>
        </w:tc>
        <w:tc>
          <w:tcPr>
            <w:tcW w:w="1418" w:type="dxa"/>
            <w:shd w:val="clear" w:color="auto" w:fill="FFEAC1"/>
          </w:tcPr>
          <w:p w14:paraId="2851B7B6" w14:textId="77777777" w:rsidR="00FB491F" w:rsidRPr="005C6268" w:rsidRDefault="00FB491F" w:rsidP="005C6268">
            <w:pPr>
              <w:jc w:val="center"/>
              <w:rPr>
                <w:rFonts w:ascii="Arial" w:hAnsi="Arial" w:cs="Arial"/>
                <w:b/>
                <w:bCs/>
                <w:sz w:val="24"/>
                <w:szCs w:val="24"/>
              </w:rPr>
            </w:pPr>
          </w:p>
        </w:tc>
        <w:tc>
          <w:tcPr>
            <w:tcW w:w="1381" w:type="dxa"/>
            <w:shd w:val="clear" w:color="auto" w:fill="FFEAC1"/>
          </w:tcPr>
          <w:p w14:paraId="62018C6B" w14:textId="77777777" w:rsidR="00FB491F" w:rsidRPr="005C6268" w:rsidRDefault="00FB491F" w:rsidP="005C6268">
            <w:pPr>
              <w:jc w:val="center"/>
              <w:rPr>
                <w:rFonts w:ascii="Arial" w:hAnsi="Arial" w:cs="Arial"/>
                <w:b/>
                <w:bCs/>
                <w:sz w:val="24"/>
                <w:szCs w:val="24"/>
              </w:rPr>
            </w:pPr>
          </w:p>
        </w:tc>
      </w:tr>
      <w:tr w:rsidR="00D30970" w:rsidRPr="005C6268" w14:paraId="5000A20E" w14:textId="77777777" w:rsidTr="003C0CC5">
        <w:tc>
          <w:tcPr>
            <w:tcW w:w="6487" w:type="dxa"/>
            <w:shd w:val="clear" w:color="auto" w:fill="auto"/>
          </w:tcPr>
          <w:p w14:paraId="4CECD973" w14:textId="77777777" w:rsidR="00D30970" w:rsidRPr="00D30970" w:rsidRDefault="00D30970" w:rsidP="00D30970">
            <w:pPr>
              <w:rPr>
                <w:rFonts w:ascii="Arial" w:hAnsi="Arial" w:cs="Arial"/>
                <w:sz w:val="24"/>
                <w:szCs w:val="24"/>
              </w:rPr>
            </w:pPr>
            <w:r w:rsidRPr="00D30970">
              <w:rPr>
                <w:rFonts w:ascii="Arial" w:hAnsi="Arial" w:cs="Arial"/>
                <w:sz w:val="24"/>
                <w:szCs w:val="24"/>
              </w:rPr>
              <w:t>Education to degree level or equivalent with substantial experience or a graduate with proven relevant experience and equivalent experiential learning/work experience</w:t>
            </w:r>
          </w:p>
        </w:tc>
        <w:tc>
          <w:tcPr>
            <w:tcW w:w="1418" w:type="dxa"/>
            <w:shd w:val="clear" w:color="auto" w:fill="auto"/>
          </w:tcPr>
          <w:p w14:paraId="355EE320" w14:textId="77777777" w:rsidR="00D30970" w:rsidRDefault="00D30970" w:rsidP="00D30970">
            <w:pPr>
              <w:rPr>
                <w:rFonts w:ascii="Arial" w:hAnsi="Arial" w:cs="Arial"/>
                <w:b/>
                <w:bCs/>
                <w:sz w:val="24"/>
                <w:szCs w:val="24"/>
              </w:rPr>
            </w:pPr>
          </w:p>
          <w:p w14:paraId="143C0E02" w14:textId="77777777" w:rsidR="00D30970" w:rsidRDefault="00D30970" w:rsidP="00D30970">
            <w:pPr>
              <w:rPr>
                <w:rFonts w:ascii="Arial" w:hAnsi="Arial" w:cs="Arial"/>
                <w:b/>
                <w:bCs/>
                <w:sz w:val="24"/>
                <w:szCs w:val="24"/>
              </w:rPr>
            </w:pPr>
          </w:p>
          <w:p w14:paraId="5EF20BDC" w14:textId="77777777" w:rsidR="00D30970" w:rsidRPr="005E7B22" w:rsidRDefault="00D30970" w:rsidP="00D30970">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06BDEC6A" w14:textId="77777777" w:rsidR="00D30970" w:rsidRDefault="00D30970" w:rsidP="00D30970">
            <w:pPr>
              <w:rPr>
                <w:rFonts w:ascii="Arial" w:hAnsi="Arial" w:cs="Arial"/>
                <w:b/>
                <w:bCs/>
                <w:sz w:val="24"/>
                <w:szCs w:val="24"/>
              </w:rPr>
            </w:pPr>
          </w:p>
          <w:p w14:paraId="3F234ACA" w14:textId="77777777" w:rsidR="00D30970" w:rsidRDefault="00D30970" w:rsidP="00D30970">
            <w:pPr>
              <w:rPr>
                <w:rFonts w:ascii="Arial" w:hAnsi="Arial" w:cs="Arial"/>
                <w:b/>
                <w:bCs/>
                <w:sz w:val="24"/>
                <w:szCs w:val="24"/>
              </w:rPr>
            </w:pPr>
          </w:p>
          <w:p w14:paraId="47F90EA2" w14:textId="77777777" w:rsidR="00D30970" w:rsidRPr="005C6268" w:rsidRDefault="00D30970" w:rsidP="00D30970">
            <w:pPr>
              <w:rPr>
                <w:rFonts w:ascii="Arial" w:hAnsi="Arial" w:cs="Arial"/>
                <w:b/>
                <w:bCs/>
                <w:sz w:val="24"/>
                <w:szCs w:val="24"/>
              </w:rPr>
            </w:pPr>
          </w:p>
        </w:tc>
        <w:tc>
          <w:tcPr>
            <w:tcW w:w="1381" w:type="dxa"/>
            <w:shd w:val="clear" w:color="auto" w:fill="auto"/>
          </w:tcPr>
          <w:p w14:paraId="38B3423B" w14:textId="77777777" w:rsidR="00D30970" w:rsidRPr="005C6268" w:rsidRDefault="00D30970" w:rsidP="00D30970">
            <w:pPr>
              <w:rPr>
                <w:rFonts w:ascii="Arial" w:hAnsi="Arial" w:cs="Arial"/>
                <w:b/>
                <w:bCs/>
                <w:sz w:val="24"/>
                <w:szCs w:val="24"/>
              </w:rPr>
            </w:pPr>
          </w:p>
        </w:tc>
      </w:tr>
      <w:tr w:rsidR="007223E0" w:rsidRPr="005C6268" w14:paraId="2241D276" w14:textId="77777777" w:rsidTr="003C0CC5">
        <w:tc>
          <w:tcPr>
            <w:tcW w:w="6487" w:type="dxa"/>
            <w:shd w:val="clear" w:color="auto" w:fill="FFEAC1"/>
          </w:tcPr>
          <w:p w14:paraId="4355DE02" w14:textId="77777777" w:rsidR="007223E0" w:rsidRPr="00D30970" w:rsidRDefault="007223E0" w:rsidP="00D30970">
            <w:pPr>
              <w:rPr>
                <w:rFonts w:ascii="Arial" w:hAnsi="Arial" w:cs="Arial"/>
                <w:sz w:val="24"/>
                <w:szCs w:val="24"/>
              </w:rPr>
            </w:pPr>
            <w:r w:rsidRPr="005C6268">
              <w:rPr>
                <w:rFonts w:ascii="Arial" w:hAnsi="Arial" w:cs="Arial"/>
                <w:b/>
                <w:bCs/>
                <w:sz w:val="24"/>
                <w:szCs w:val="24"/>
              </w:rPr>
              <w:t>Experience/Knowledge</w:t>
            </w:r>
          </w:p>
        </w:tc>
        <w:tc>
          <w:tcPr>
            <w:tcW w:w="1418" w:type="dxa"/>
            <w:shd w:val="clear" w:color="auto" w:fill="FFEAC1"/>
          </w:tcPr>
          <w:p w14:paraId="5032D448" w14:textId="77777777" w:rsidR="007223E0" w:rsidRDefault="007223E0" w:rsidP="00D30970">
            <w:pPr>
              <w:rPr>
                <w:rFonts w:ascii="Arial" w:hAnsi="Arial" w:cs="Arial"/>
                <w:b/>
                <w:bCs/>
                <w:sz w:val="24"/>
                <w:szCs w:val="24"/>
              </w:rPr>
            </w:pPr>
          </w:p>
        </w:tc>
        <w:tc>
          <w:tcPr>
            <w:tcW w:w="1381" w:type="dxa"/>
            <w:shd w:val="clear" w:color="auto" w:fill="FFEAC1"/>
          </w:tcPr>
          <w:p w14:paraId="4906BB07" w14:textId="77777777" w:rsidR="007223E0" w:rsidRPr="005C6268" w:rsidRDefault="007223E0" w:rsidP="00D30970">
            <w:pPr>
              <w:rPr>
                <w:rFonts w:ascii="Arial" w:hAnsi="Arial" w:cs="Arial"/>
                <w:b/>
                <w:bCs/>
                <w:sz w:val="24"/>
                <w:szCs w:val="24"/>
              </w:rPr>
            </w:pPr>
          </w:p>
        </w:tc>
      </w:tr>
      <w:tr w:rsidR="007223E0" w:rsidRPr="005C6268" w14:paraId="500A4761" w14:textId="77777777" w:rsidTr="003C0CC5">
        <w:tc>
          <w:tcPr>
            <w:tcW w:w="6487" w:type="dxa"/>
            <w:shd w:val="clear" w:color="auto" w:fill="auto"/>
          </w:tcPr>
          <w:p w14:paraId="5233C751" w14:textId="77777777" w:rsidR="007223E0" w:rsidRPr="005C6268" w:rsidRDefault="007223E0" w:rsidP="008E3735">
            <w:pPr>
              <w:rPr>
                <w:rFonts w:ascii="Arial" w:hAnsi="Arial" w:cs="Arial"/>
                <w:b/>
                <w:bCs/>
                <w:sz w:val="24"/>
                <w:szCs w:val="24"/>
              </w:rPr>
            </w:pPr>
            <w:r w:rsidRPr="00D30970">
              <w:rPr>
                <w:rFonts w:ascii="Arial" w:hAnsi="Arial" w:cs="Arial"/>
                <w:sz w:val="24"/>
                <w:szCs w:val="24"/>
              </w:rPr>
              <w:t xml:space="preserve">A thorough professional understanding of the principles of marketing </w:t>
            </w:r>
            <w:r w:rsidR="00EF1E5E">
              <w:rPr>
                <w:rFonts w:ascii="Arial" w:hAnsi="Arial" w:cs="Arial"/>
                <w:sz w:val="24"/>
                <w:szCs w:val="24"/>
              </w:rPr>
              <w:t xml:space="preserve">research </w:t>
            </w:r>
            <w:r w:rsidRPr="00D30970">
              <w:rPr>
                <w:rFonts w:ascii="Arial" w:hAnsi="Arial" w:cs="Arial"/>
                <w:sz w:val="24"/>
                <w:szCs w:val="24"/>
              </w:rPr>
              <w:t xml:space="preserve">and market analysis. </w:t>
            </w:r>
          </w:p>
        </w:tc>
        <w:tc>
          <w:tcPr>
            <w:tcW w:w="1418" w:type="dxa"/>
            <w:shd w:val="clear" w:color="auto" w:fill="auto"/>
          </w:tcPr>
          <w:p w14:paraId="27724F16" w14:textId="77777777" w:rsidR="007223E0" w:rsidRPr="005E7B22" w:rsidRDefault="007223E0" w:rsidP="00D30970">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6750BE9B" w14:textId="77777777" w:rsidR="007223E0" w:rsidRPr="005C6268" w:rsidRDefault="007223E0" w:rsidP="008E3735">
            <w:pPr>
              <w:rPr>
                <w:rFonts w:ascii="Arial" w:hAnsi="Arial" w:cs="Arial"/>
                <w:b/>
                <w:bCs/>
                <w:sz w:val="24"/>
                <w:szCs w:val="24"/>
              </w:rPr>
            </w:pPr>
          </w:p>
        </w:tc>
        <w:tc>
          <w:tcPr>
            <w:tcW w:w="1381" w:type="dxa"/>
            <w:shd w:val="clear" w:color="auto" w:fill="auto"/>
          </w:tcPr>
          <w:p w14:paraId="1FAD2251" w14:textId="77777777" w:rsidR="007223E0" w:rsidRPr="005C6268" w:rsidRDefault="007223E0" w:rsidP="008E3735">
            <w:pPr>
              <w:rPr>
                <w:rFonts w:ascii="Arial" w:hAnsi="Arial" w:cs="Arial"/>
                <w:b/>
                <w:bCs/>
                <w:sz w:val="24"/>
                <w:szCs w:val="24"/>
              </w:rPr>
            </w:pPr>
          </w:p>
        </w:tc>
      </w:tr>
      <w:tr w:rsidR="007223E0" w:rsidRPr="005C6268" w14:paraId="2E8D46CB" w14:textId="77777777" w:rsidTr="003C0CC5">
        <w:tc>
          <w:tcPr>
            <w:tcW w:w="6487" w:type="dxa"/>
            <w:shd w:val="clear" w:color="auto" w:fill="auto"/>
          </w:tcPr>
          <w:p w14:paraId="356138CB" w14:textId="264A4451" w:rsidR="007223E0" w:rsidRPr="00D30970" w:rsidRDefault="007223E0" w:rsidP="00D30970">
            <w:pPr>
              <w:rPr>
                <w:rFonts w:ascii="Arial" w:hAnsi="Arial" w:cs="Arial"/>
                <w:sz w:val="24"/>
                <w:szCs w:val="24"/>
              </w:rPr>
            </w:pPr>
            <w:r w:rsidRPr="00D30970">
              <w:rPr>
                <w:rFonts w:ascii="Arial" w:hAnsi="Arial" w:cs="Arial"/>
                <w:sz w:val="24"/>
                <w:szCs w:val="24"/>
              </w:rPr>
              <w:t>Experience of delivering effective market analysis and reporting which has influenced organisational decision</w:t>
            </w:r>
            <w:r w:rsidR="008945F1">
              <w:rPr>
                <w:rFonts w:ascii="Arial" w:hAnsi="Arial" w:cs="Arial"/>
                <w:sz w:val="24"/>
                <w:szCs w:val="24"/>
              </w:rPr>
              <w:t>-</w:t>
            </w:r>
            <w:r w:rsidRPr="00D30970">
              <w:rPr>
                <w:rFonts w:ascii="Arial" w:hAnsi="Arial" w:cs="Arial"/>
                <w:sz w:val="24"/>
                <w:szCs w:val="24"/>
              </w:rPr>
              <w:t>making</w:t>
            </w:r>
            <w:r w:rsidR="003C0CC5">
              <w:rPr>
                <w:rFonts w:ascii="Arial" w:hAnsi="Arial" w:cs="Arial"/>
                <w:sz w:val="24"/>
                <w:szCs w:val="24"/>
              </w:rPr>
              <w:t>.</w:t>
            </w:r>
          </w:p>
        </w:tc>
        <w:tc>
          <w:tcPr>
            <w:tcW w:w="1418" w:type="dxa"/>
            <w:shd w:val="clear" w:color="auto" w:fill="auto"/>
          </w:tcPr>
          <w:p w14:paraId="6DCC9471" w14:textId="77777777" w:rsidR="007223E0" w:rsidRPr="005E7B22" w:rsidRDefault="007223E0" w:rsidP="00D30970">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5C67A4F1" w14:textId="77777777" w:rsidR="007223E0" w:rsidRPr="005C6268" w:rsidRDefault="007223E0" w:rsidP="00D30970">
            <w:pPr>
              <w:rPr>
                <w:rFonts w:ascii="Arial" w:hAnsi="Arial" w:cs="Arial"/>
                <w:b/>
                <w:bCs/>
                <w:sz w:val="24"/>
                <w:szCs w:val="24"/>
              </w:rPr>
            </w:pPr>
          </w:p>
        </w:tc>
        <w:tc>
          <w:tcPr>
            <w:tcW w:w="1381" w:type="dxa"/>
            <w:shd w:val="clear" w:color="auto" w:fill="auto"/>
          </w:tcPr>
          <w:p w14:paraId="0F2F8EFD" w14:textId="77777777" w:rsidR="007223E0" w:rsidRPr="005C6268" w:rsidRDefault="007223E0" w:rsidP="00D30970">
            <w:pPr>
              <w:rPr>
                <w:rFonts w:ascii="Arial" w:hAnsi="Arial" w:cs="Arial"/>
                <w:b/>
                <w:bCs/>
                <w:sz w:val="24"/>
                <w:szCs w:val="24"/>
              </w:rPr>
            </w:pPr>
          </w:p>
        </w:tc>
      </w:tr>
      <w:tr w:rsidR="007223E0" w:rsidRPr="005C6268" w14:paraId="7793CC4B" w14:textId="77777777" w:rsidTr="003C0CC5">
        <w:tc>
          <w:tcPr>
            <w:tcW w:w="6487" w:type="dxa"/>
            <w:shd w:val="clear" w:color="auto" w:fill="auto"/>
          </w:tcPr>
          <w:p w14:paraId="7CE1AD23" w14:textId="4A7C3915" w:rsidR="007223E0" w:rsidRPr="00D30970" w:rsidRDefault="00B807A4" w:rsidP="00D30970">
            <w:pPr>
              <w:rPr>
                <w:rFonts w:ascii="Arial" w:hAnsi="Arial" w:cs="Arial"/>
                <w:sz w:val="24"/>
                <w:szCs w:val="24"/>
              </w:rPr>
            </w:pPr>
            <w:r w:rsidRPr="00B807A4">
              <w:rPr>
                <w:rFonts w:ascii="Arial" w:hAnsi="Arial" w:cs="Arial"/>
                <w:sz w:val="24"/>
                <w:szCs w:val="24"/>
              </w:rPr>
              <w:t>Experience in conducting quantitative marketing research surveys, from planning and implementation to analysis and reporting</w:t>
            </w:r>
          </w:p>
        </w:tc>
        <w:tc>
          <w:tcPr>
            <w:tcW w:w="1418" w:type="dxa"/>
            <w:shd w:val="clear" w:color="auto" w:fill="auto"/>
          </w:tcPr>
          <w:p w14:paraId="78BC1E48" w14:textId="77777777" w:rsidR="007223E0" w:rsidRPr="005E7B22" w:rsidRDefault="007223E0" w:rsidP="00D30970">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63E2B90C" w14:textId="77777777" w:rsidR="007223E0" w:rsidRPr="005C6268" w:rsidRDefault="007223E0" w:rsidP="00D30970">
            <w:pPr>
              <w:rPr>
                <w:rFonts w:ascii="Arial" w:hAnsi="Arial" w:cs="Arial"/>
                <w:b/>
                <w:bCs/>
                <w:sz w:val="24"/>
                <w:szCs w:val="24"/>
              </w:rPr>
            </w:pPr>
          </w:p>
        </w:tc>
        <w:tc>
          <w:tcPr>
            <w:tcW w:w="1381" w:type="dxa"/>
            <w:shd w:val="clear" w:color="auto" w:fill="auto"/>
          </w:tcPr>
          <w:p w14:paraId="0BE1FC2C" w14:textId="77777777" w:rsidR="007223E0" w:rsidRPr="005C6268" w:rsidRDefault="007223E0" w:rsidP="00D30970">
            <w:pPr>
              <w:rPr>
                <w:rFonts w:ascii="Arial" w:hAnsi="Arial" w:cs="Arial"/>
                <w:b/>
                <w:bCs/>
                <w:sz w:val="24"/>
                <w:szCs w:val="24"/>
              </w:rPr>
            </w:pPr>
          </w:p>
        </w:tc>
      </w:tr>
      <w:tr w:rsidR="007223E0" w:rsidRPr="005C6268" w14:paraId="577A4353" w14:textId="77777777" w:rsidTr="003C0CC5">
        <w:tc>
          <w:tcPr>
            <w:tcW w:w="6487" w:type="dxa"/>
            <w:shd w:val="clear" w:color="auto" w:fill="auto"/>
          </w:tcPr>
          <w:p w14:paraId="3F0934E4" w14:textId="08C6271D" w:rsidR="007223E0" w:rsidRPr="00D30970" w:rsidRDefault="00B807A4" w:rsidP="00D30970">
            <w:pPr>
              <w:rPr>
                <w:rFonts w:ascii="Arial" w:hAnsi="Arial" w:cs="Arial"/>
                <w:sz w:val="24"/>
                <w:szCs w:val="24"/>
              </w:rPr>
            </w:pPr>
            <w:r w:rsidRPr="00B807A4">
              <w:rPr>
                <w:rFonts w:ascii="Arial" w:hAnsi="Arial" w:cs="Arial"/>
                <w:sz w:val="24"/>
                <w:szCs w:val="24"/>
              </w:rPr>
              <w:t>Experience in conducting qua</w:t>
            </w:r>
            <w:r>
              <w:rPr>
                <w:rFonts w:ascii="Arial" w:hAnsi="Arial" w:cs="Arial"/>
                <w:sz w:val="24"/>
                <w:szCs w:val="24"/>
              </w:rPr>
              <w:t>litative</w:t>
            </w:r>
            <w:r w:rsidRPr="00B807A4">
              <w:rPr>
                <w:rFonts w:ascii="Arial" w:hAnsi="Arial" w:cs="Arial"/>
                <w:sz w:val="24"/>
                <w:szCs w:val="24"/>
              </w:rPr>
              <w:t xml:space="preserve"> research,</w:t>
            </w:r>
            <w:r w:rsidR="00B16C75">
              <w:rPr>
                <w:rFonts w:ascii="Arial" w:hAnsi="Arial" w:cs="Arial"/>
                <w:sz w:val="24"/>
                <w:szCs w:val="24"/>
              </w:rPr>
              <w:t xml:space="preserve"> such as focus groups,</w:t>
            </w:r>
            <w:r w:rsidRPr="00B807A4">
              <w:rPr>
                <w:rFonts w:ascii="Arial" w:hAnsi="Arial" w:cs="Arial"/>
                <w:sz w:val="24"/>
                <w:szCs w:val="24"/>
              </w:rPr>
              <w:t xml:space="preserve"> from planning and implementation to analysis and reporting</w:t>
            </w:r>
          </w:p>
        </w:tc>
        <w:tc>
          <w:tcPr>
            <w:tcW w:w="1418" w:type="dxa"/>
            <w:shd w:val="clear" w:color="auto" w:fill="auto"/>
          </w:tcPr>
          <w:p w14:paraId="5F3ED2A3" w14:textId="77777777" w:rsidR="007223E0" w:rsidRPr="005E7B22" w:rsidRDefault="007223E0" w:rsidP="00D30970">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08239FD2" w14:textId="77777777" w:rsidR="007223E0" w:rsidRPr="005C6268" w:rsidRDefault="007223E0" w:rsidP="00D30970">
            <w:pPr>
              <w:rPr>
                <w:rFonts w:ascii="Arial" w:hAnsi="Arial" w:cs="Arial"/>
                <w:b/>
                <w:bCs/>
                <w:sz w:val="24"/>
                <w:szCs w:val="24"/>
              </w:rPr>
            </w:pPr>
          </w:p>
        </w:tc>
        <w:tc>
          <w:tcPr>
            <w:tcW w:w="1381" w:type="dxa"/>
            <w:shd w:val="clear" w:color="auto" w:fill="auto"/>
          </w:tcPr>
          <w:p w14:paraId="59B6DE48" w14:textId="77777777" w:rsidR="007223E0" w:rsidRPr="005C6268" w:rsidRDefault="007223E0" w:rsidP="00D30970">
            <w:pPr>
              <w:rPr>
                <w:rFonts w:ascii="Arial" w:hAnsi="Arial" w:cs="Arial"/>
                <w:b/>
                <w:bCs/>
                <w:sz w:val="24"/>
                <w:szCs w:val="24"/>
              </w:rPr>
            </w:pPr>
          </w:p>
        </w:tc>
      </w:tr>
      <w:tr w:rsidR="003C0CC5" w:rsidRPr="005C6268" w14:paraId="7BC2B940" w14:textId="77777777" w:rsidTr="003C0CC5">
        <w:tc>
          <w:tcPr>
            <w:tcW w:w="6487" w:type="dxa"/>
            <w:shd w:val="clear" w:color="auto" w:fill="auto"/>
          </w:tcPr>
          <w:p w14:paraId="5362D3D1" w14:textId="7EDFC13E" w:rsidR="003C0CC5" w:rsidRPr="00D30970" w:rsidRDefault="003C0CC5" w:rsidP="003C0CC5">
            <w:pPr>
              <w:rPr>
                <w:rFonts w:ascii="Arial" w:hAnsi="Arial" w:cs="Arial"/>
                <w:sz w:val="24"/>
                <w:szCs w:val="24"/>
              </w:rPr>
            </w:pPr>
            <w:r>
              <w:rPr>
                <w:rFonts w:ascii="Arial" w:hAnsi="Arial" w:cs="Arial"/>
                <w:sz w:val="24"/>
                <w:szCs w:val="24"/>
              </w:rPr>
              <w:t>Knowledge of basic statistics</w:t>
            </w:r>
          </w:p>
        </w:tc>
        <w:tc>
          <w:tcPr>
            <w:tcW w:w="1418" w:type="dxa"/>
            <w:shd w:val="clear" w:color="auto" w:fill="auto"/>
          </w:tcPr>
          <w:p w14:paraId="1164D949" w14:textId="43EBF1AC" w:rsidR="003C0CC5" w:rsidRPr="005C6268" w:rsidRDefault="003C0CC5" w:rsidP="003C0CC5">
            <w:pPr>
              <w:jc w:val="center"/>
              <w:rPr>
                <w:rFonts w:ascii="Arial" w:hAnsi="Arial" w:cs="Arial"/>
                <w:b/>
                <w:bCs/>
                <w:sz w:val="24"/>
                <w:szCs w:val="24"/>
              </w:rPr>
            </w:pPr>
            <w:r w:rsidRPr="005E7B22">
              <w:rPr>
                <w:rFonts w:ascii="Arial" w:hAnsi="Arial" w:cs="Arial"/>
                <w:sz w:val="22"/>
                <w:szCs w:val="22"/>
                <w:lang w:eastAsia="en-GB"/>
              </w:rPr>
              <w:sym w:font="Wingdings" w:char="F0FC"/>
            </w:r>
          </w:p>
        </w:tc>
        <w:tc>
          <w:tcPr>
            <w:tcW w:w="1381" w:type="dxa"/>
            <w:shd w:val="clear" w:color="auto" w:fill="auto"/>
          </w:tcPr>
          <w:p w14:paraId="64F08F9F" w14:textId="77777777" w:rsidR="003C0CC5" w:rsidRPr="005E7B22" w:rsidRDefault="003C0CC5" w:rsidP="003C0CC5">
            <w:pPr>
              <w:jc w:val="center"/>
              <w:rPr>
                <w:rFonts w:ascii="Arial" w:hAnsi="Arial" w:cs="Arial"/>
                <w:sz w:val="22"/>
                <w:szCs w:val="22"/>
                <w:lang w:eastAsia="en-GB"/>
              </w:rPr>
            </w:pPr>
          </w:p>
        </w:tc>
      </w:tr>
      <w:tr w:rsidR="003C0CC5" w:rsidRPr="005C6268" w14:paraId="5A97569A" w14:textId="77777777" w:rsidTr="003C0CC5">
        <w:tc>
          <w:tcPr>
            <w:tcW w:w="6487" w:type="dxa"/>
            <w:shd w:val="clear" w:color="auto" w:fill="auto"/>
          </w:tcPr>
          <w:p w14:paraId="76A1DE69" w14:textId="795793DB" w:rsidR="003C0CC5" w:rsidRPr="00D30970" w:rsidRDefault="003C0CC5" w:rsidP="003C0CC5">
            <w:pPr>
              <w:rPr>
                <w:rFonts w:ascii="Arial" w:hAnsi="Arial" w:cs="Arial"/>
                <w:sz w:val="24"/>
                <w:szCs w:val="24"/>
              </w:rPr>
            </w:pPr>
            <w:r w:rsidRPr="00D30970">
              <w:rPr>
                <w:rFonts w:ascii="Arial" w:hAnsi="Arial" w:cs="Arial"/>
                <w:sz w:val="24"/>
                <w:szCs w:val="24"/>
              </w:rPr>
              <w:t xml:space="preserve">Experienced user of Microsoft </w:t>
            </w:r>
            <w:r>
              <w:rPr>
                <w:rFonts w:ascii="Arial" w:hAnsi="Arial" w:cs="Arial"/>
                <w:sz w:val="24"/>
                <w:szCs w:val="24"/>
              </w:rPr>
              <w:t xml:space="preserve">Office tools, </w:t>
            </w:r>
            <w:proofErr w:type="gramStart"/>
            <w:r>
              <w:rPr>
                <w:rFonts w:ascii="Arial" w:hAnsi="Arial" w:cs="Arial"/>
                <w:sz w:val="24"/>
                <w:szCs w:val="24"/>
              </w:rPr>
              <w:t xml:space="preserve">including </w:t>
            </w:r>
            <w:r w:rsidRPr="00D30970">
              <w:rPr>
                <w:rFonts w:ascii="Arial" w:hAnsi="Arial" w:cs="Arial"/>
                <w:sz w:val="24"/>
                <w:szCs w:val="24"/>
              </w:rPr>
              <w:t xml:space="preserve"> </w:t>
            </w:r>
            <w:r>
              <w:rPr>
                <w:rFonts w:ascii="Arial" w:hAnsi="Arial" w:cs="Arial"/>
                <w:sz w:val="24"/>
                <w:szCs w:val="24"/>
              </w:rPr>
              <w:t>Words</w:t>
            </w:r>
            <w:proofErr w:type="gramEnd"/>
            <w:r>
              <w:rPr>
                <w:rFonts w:ascii="Arial" w:hAnsi="Arial" w:cs="Arial"/>
                <w:sz w:val="24"/>
                <w:szCs w:val="24"/>
              </w:rPr>
              <w:t>,</w:t>
            </w:r>
            <w:r w:rsidRPr="00D30970">
              <w:rPr>
                <w:rFonts w:ascii="Arial" w:hAnsi="Arial" w:cs="Arial"/>
                <w:sz w:val="24"/>
                <w:szCs w:val="24"/>
              </w:rPr>
              <w:t xml:space="preserve"> </w:t>
            </w:r>
            <w:r>
              <w:rPr>
                <w:rFonts w:ascii="Arial" w:hAnsi="Arial" w:cs="Arial"/>
                <w:sz w:val="24"/>
                <w:szCs w:val="24"/>
              </w:rPr>
              <w:t xml:space="preserve">Excel, and </w:t>
            </w:r>
            <w:r w:rsidR="00B32BFC">
              <w:rPr>
                <w:rFonts w:ascii="Arial" w:hAnsi="Arial" w:cs="Arial"/>
                <w:sz w:val="24"/>
                <w:szCs w:val="24"/>
              </w:rPr>
              <w:t>PowerPoint</w:t>
            </w:r>
            <w:r>
              <w:rPr>
                <w:rFonts w:ascii="Arial" w:hAnsi="Arial" w:cs="Arial"/>
                <w:sz w:val="24"/>
                <w:szCs w:val="24"/>
              </w:rPr>
              <w:t>.</w:t>
            </w:r>
          </w:p>
        </w:tc>
        <w:tc>
          <w:tcPr>
            <w:tcW w:w="1418" w:type="dxa"/>
            <w:shd w:val="clear" w:color="auto" w:fill="auto"/>
          </w:tcPr>
          <w:p w14:paraId="62C1383B" w14:textId="77777777" w:rsidR="003C0CC5" w:rsidRPr="005E7B22" w:rsidRDefault="003C0CC5" w:rsidP="003C0CC5">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3ADE5D7A" w14:textId="77777777" w:rsidR="003C0CC5" w:rsidRPr="005C6268" w:rsidRDefault="003C0CC5" w:rsidP="003C0CC5">
            <w:pPr>
              <w:jc w:val="center"/>
              <w:rPr>
                <w:rFonts w:ascii="Arial" w:hAnsi="Arial" w:cs="Arial"/>
                <w:b/>
                <w:bCs/>
                <w:sz w:val="24"/>
                <w:szCs w:val="24"/>
              </w:rPr>
            </w:pPr>
          </w:p>
        </w:tc>
        <w:tc>
          <w:tcPr>
            <w:tcW w:w="1381" w:type="dxa"/>
            <w:shd w:val="clear" w:color="auto" w:fill="auto"/>
          </w:tcPr>
          <w:p w14:paraId="7FB4EA8E" w14:textId="77777777" w:rsidR="003C0CC5" w:rsidRPr="005E7B22" w:rsidRDefault="003C0CC5" w:rsidP="003C0CC5">
            <w:pPr>
              <w:jc w:val="center"/>
              <w:rPr>
                <w:rFonts w:ascii="Arial" w:hAnsi="Arial" w:cs="Arial"/>
                <w:sz w:val="22"/>
                <w:szCs w:val="22"/>
                <w:lang w:eastAsia="en-GB"/>
              </w:rPr>
            </w:pPr>
          </w:p>
        </w:tc>
      </w:tr>
      <w:tr w:rsidR="003C0CC5" w:rsidRPr="005C6268" w14:paraId="76D60EDB" w14:textId="77777777" w:rsidTr="003C0CC5">
        <w:tc>
          <w:tcPr>
            <w:tcW w:w="6487" w:type="dxa"/>
            <w:shd w:val="clear" w:color="auto" w:fill="auto"/>
          </w:tcPr>
          <w:p w14:paraId="7AE22616" w14:textId="77414A7D" w:rsidR="003C0CC5" w:rsidRPr="00D30970" w:rsidRDefault="003C0CC5" w:rsidP="003C0CC5">
            <w:pPr>
              <w:rPr>
                <w:rFonts w:ascii="Arial" w:hAnsi="Arial" w:cs="Arial"/>
                <w:sz w:val="24"/>
                <w:szCs w:val="24"/>
              </w:rPr>
            </w:pPr>
            <w:r w:rsidRPr="00D30970">
              <w:rPr>
                <w:rFonts w:ascii="Arial" w:hAnsi="Arial" w:cs="Arial"/>
                <w:sz w:val="24"/>
                <w:szCs w:val="24"/>
              </w:rPr>
              <w:t>Experience of preparing and delivering formal written reports and presentations for a range of audiences</w:t>
            </w:r>
          </w:p>
        </w:tc>
        <w:tc>
          <w:tcPr>
            <w:tcW w:w="1418" w:type="dxa"/>
            <w:shd w:val="clear" w:color="auto" w:fill="auto"/>
          </w:tcPr>
          <w:p w14:paraId="2368274D" w14:textId="77777777" w:rsidR="003C0CC5" w:rsidRPr="005E7B22" w:rsidRDefault="003C0CC5" w:rsidP="003C0CC5">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50DC1985" w14:textId="77777777" w:rsidR="003C0CC5" w:rsidRPr="005C6268" w:rsidRDefault="003C0CC5" w:rsidP="003C0CC5">
            <w:pPr>
              <w:jc w:val="center"/>
              <w:rPr>
                <w:rFonts w:ascii="Arial" w:hAnsi="Arial" w:cs="Arial"/>
                <w:b/>
                <w:bCs/>
                <w:sz w:val="24"/>
                <w:szCs w:val="24"/>
              </w:rPr>
            </w:pPr>
          </w:p>
        </w:tc>
        <w:tc>
          <w:tcPr>
            <w:tcW w:w="1381" w:type="dxa"/>
            <w:shd w:val="clear" w:color="auto" w:fill="auto"/>
          </w:tcPr>
          <w:p w14:paraId="26CBE327" w14:textId="77777777" w:rsidR="003C0CC5" w:rsidRPr="005E7B22" w:rsidRDefault="003C0CC5" w:rsidP="003C0CC5">
            <w:pPr>
              <w:jc w:val="center"/>
              <w:rPr>
                <w:rFonts w:ascii="Arial" w:hAnsi="Arial" w:cs="Arial"/>
                <w:sz w:val="22"/>
                <w:szCs w:val="22"/>
                <w:lang w:eastAsia="en-GB"/>
              </w:rPr>
            </w:pPr>
          </w:p>
        </w:tc>
      </w:tr>
      <w:tr w:rsidR="003C0CC5" w:rsidRPr="005C6268" w14:paraId="05EC6572" w14:textId="77777777" w:rsidTr="003C0CC5">
        <w:tc>
          <w:tcPr>
            <w:tcW w:w="6487" w:type="dxa"/>
            <w:shd w:val="clear" w:color="auto" w:fill="auto"/>
          </w:tcPr>
          <w:p w14:paraId="0D04D089" w14:textId="14B60D26" w:rsidR="003C0CC5" w:rsidRPr="00D30970" w:rsidRDefault="003C0CC5" w:rsidP="003C0CC5">
            <w:pPr>
              <w:rPr>
                <w:rFonts w:ascii="Arial" w:hAnsi="Arial" w:cs="Arial"/>
                <w:sz w:val="24"/>
                <w:szCs w:val="24"/>
              </w:rPr>
            </w:pPr>
            <w:r w:rsidRPr="00D30970">
              <w:rPr>
                <w:rFonts w:ascii="Arial" w:hAnsi="Arial" w:cs="Arial"/>
                <w:sz w:val="24"/>
                <w:szCs w:val="24"/>
              </w:rPr>
              <w:t>Evidence of effective team working</w:t>
            </w:r>
            <w:r>
              <w:rPr>
                <w:rFonts w:ascii="Arial" w:hAnsi="Arial" w:cs="Arial"/>
                <w:sz w:val="24"/>
                <w:szCs w:val="24"/>
              </w:rPr>
              <w:t>.</w:t>
            </w:r>
          </w:p>
        </w:tc>
        <w:tc>
          <w:tcPr>
            <w:tcW w:w="1418" w:type="dxa"/>
            <w:shd w:val="clear" w:color="auto" w:fill="auto"/>
          </w:tcPr>
          <w:p w14:paraId="58941E0A" w14:textId="77777777" w:rsidR="003C0CC5" w:rsidRPr="005E7B22" w:rsidRDefault="003C0CC5" w:rsidP="003C0CC5">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0CC0DDAE" w14:textId="77777777" w:rsidR="003C0CC5" w:rsidRPr="005C6268" w:rsidRDefault="003C0CC5" w:rsidP="003C0CC5">
            <w:pPr>
              <w:jc w:val="center"/>
              <w:rPr>
                <w:rFonts w:ascii="Arial" w:hAnsi="Arial" w:cs="Arial"/>
                <w:b/>
                <w:bCs/>
                <w:sz w:val="24"/>
                <w:szCs w:val="24"/>
              </w:rPr>
            </w:pPr>
          </w:p>
        </w:tc>
        <w:tc>
          <w:tcPr>
            <w:tcW w:w="1381" w:type="dxa"/>
            <w:shd w:val="clear" w:color="auto" w:fill="auto"/>
          </w:tcPr>
          <w:p w14:paraId="5E0521BE" w14:textId="77777777" w:rsidR="003C0CC5" w:rsidRPr="005E7B22" w:rsidRDefault="003C0CC5" w:rsidP="003C0CC5">
            <w:pPr>
              <w:jc w:val="center"/>
              <w:rPr>
                <w:rFonts w:ascii="Arial" w:hAnsi="Arial" w:cs="Arial"/>
                <w:sz w:val="22"/>
                <w:szCs w:val="22"/>
                <w:lang w:eastAsia="en-GB"/>
              </w:rPr>
            </w:pPr>
          </w:p>
        </w:tc>
      </w:tr>
      <w:tr w:rsidR="003C0CC5" w:rsidRPr="005C6268" w14:paraId="2175B766" w14:textId="77777777" w:rsidTr="003C0CC5">
        <w:tc>
          <w:tcPr>
            <w:tcW w:w="6487" w:type="dxa"/>
            <w:shd w:val="clear" w:color="auto" w:fill="auto"/>
          </w:tcPr>
          <w:p w14:paraId="58FC7DB6" w14:textId="45515474" w:rsidR="003C0CC5" w:rsidRPr="00D30970" w:rsidRDefault="003C0CC5" w:rsidP="003C0CC5">
            <w:pPr>
              <w:rPr>
                <w:rFonts w:ascii="Arial" w:hAnsi="Arial" w:cs="Arial"/>
                <w:sz w:val="24"/>
                <w:szCs w:val="24"/>
              </w:rPr>
            </w:pPr>
            <w:r w:rsidRPr="00D30970">
              <w:rPr>
                <w:rFonts w:ascii="Arial" w:hAnsi="Arial" w:cs="Arial"/>
                <w:sz w:val="24"/>
                <w:szCs w:val="24"/>
              </w:rPr>
              <w:t>Experience of managing processes and procedures in a complex service-delivery environment</w:t>
            </w:r>
          </w:p>
        </w:tc>
        <w:tc>
          <w:tcPr>
            <w:tcW w:w="1418" w:type="dxa"/>
            <w:shd w:val="clear" w:color="auto" w:fill="auto"/>
          </w:tcPr>
          <w:p w14:paraId="696F8AE7" w14:textId="77777777" w:rsidR="003C0CC5" w:rsidRPr="005C6268" w:rsidRDefault="003C0CC5" w:rsidP="00C34DB3">
            <w:pPr>
              <w:jc w:val="center"/>
              <w:rPr>
                <w:rFonts w:ascii="Arial" w:hAnsi="Arial" w:cs="Arial"/>
                <w:b/>
                <w:bCs/>
                <w:sz w:val="24"/>
                <w:szCs w:val="24"/>
              </w:rPr>
            </w:pPr>
          </w:p>
        </w:tc>
        <w:tc>
          <w:tcPr>
            <w:tcW w:w="1381" w:type="dxa"/>
            <w:shd w:val="clear" w:color="auto" w:fill="auto"/>
          </w:tcPr>
          <w:p w14:paraId="5B787130" w14:textId="77777777" w:rsidR="00C34DB3" w:rsidRPr="005E7B22" w:rsidRDefault="00C34DB3" w:rsidP="00C34DB3">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7730AD4F" w14:textId="77777777" w:rsidR="003C0CC5" w:rsidRPr="005E7B22" w:rsidRDefault="003C0CC5" w:rsidP="003C0CC5">
            <w:pPr>
              <w:jc w:val="center"/>
              <w:rPr>
                <w:rFonts w:ascii="Arial" w:hAnsi="Arial" w:cs="Arial"/>
                <w:sz w:val="22"/>
                <w:szCs w:val="22"/>
                <w:lang w:eastAsia="en-GB"/>
              </w:rPr>
            </w:pPr>
          </w:p>
        </w:tc>
      </w:tr>
      <w:tr w:rsidR="007223E0" w:rsidRPr="005C6268" w14:paraId="06AE7769" w14:textId="77777777" w:rsidTr="003C0CC5">
        <w:tc>
          <w:tcPr>
            <w:tcW w:w="6487" w:type="dxa"/>
            <w:shd w:val="clear" w:color="auto" w:fill="auto"/>
          </w:tcPr>
          <w:p w14:paraId="0875B8D3" w14:textId="77777777" w:rsidR="007223E0" w:rsidRPr="00D30970" w:rsidRDefault="007223E0" w:rsidP="00D30970">
            <w:pPr>
              <w:rPr>
                <w:rFonts w:ascii="Arial" w:hAnsi="Arial" w:cs="Arial"/>
                <w:sz w:val="24"/>
                <w:szCs w:val="24"/>
              </w:rPr>
            </w:pPr>
            <w:r w:rsidRPr="00D30970">
              <w:rPr>
                <w:rFonts w:ascii="Arial" w:hAnsi="Arial" w:cs="Arial"/>
                <w:sz w:val="24"/>
                <w:szCs w:val="24"/>
              </w:rPr>
              <w:t>Experience of developing and delivering briefing for market research activities to be conducted by external provider</w:t>
            </w:r>
          </w:p>
        </w:tc>
        <w:tc>
          <w:tcPr>
            <w:tcW w:w="1418" w:type="dxa"/>
            <w:shd w:val="clear" w:color="auto" w:fill="auto"/>
          </w:tcPr>
          <w:p w14:paraId="61050388" w14:textId="77777777" w:rsidR="007223E0" w:rsidRPr="005C6268" w:rsidRDefault="007223E0" w:rsidP="003C0CC5">
            <w:pPr>
              <w:jc w:val="center"/>
              <w:rPr>
                <w:rFonts w:ascii="Arial" w:hAnsi="Arial" w:cs="Arial"/>
                <w:b/>
                <w:bCs/>
                <w:sz w:val="24"/>
                <w:szCs w:val="24"/>
              </w:rPr>
            </w:pPr>
          </w:p>
        </w:tc>
        <w:tc>
          <w:tcPr>
            <w:tcW w:w="1381" w:type="dxa"/>
            <w:shd w:val="clear" w:color="auto" w:fill="auto"/>
          </w:tcPr>
          <w:p w14:paraId="4A5B93F8" w14:textId="77777777" w:rsidR="003C0CC5" w:rsidRPr="005E7B22" w:rsidRDefault="003C0CC5" w:rsidP="003C0CC5">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1865710B" w14:textId="77777777" w:rsidR="007223E0" w:rsidRPr="005C6268" w:rsidRDefault="007223E0" w:rsidP="00D30970">
            <w:pPr>
              <w:rPr>
                <w:rFonts w:ascii="Arial" w:hAnsi="Arial" w:cs="Arial"/>
                <w:b/>
                <w:bCs/>
                <w:sz w:val="24"/>
                <w:szCs w:val="24"/>
              </w:rPr>
            </w:pPr>
          </w:p>
        </w:tc>
      </w:tr>
      <w:tr w:rsidR="007223E0" w:rsidRPr="005C6268" w14:paraId="57DD40C6" w14:textId="77777777" w:rsidTr="003C0CC5">
        <w:tc>
          <w:tcPr>
            <w:tcW w:w="6487" w:type="dxa"/>
            <w:shd w:val="clear" w:color="auto" w:fill="auto"/>
          </w:tcPr>
          <w:p w14:paraId="6E27A466" w14:textId="6744B1E0" w:rsidR="007223E0" w:rsidRPr="00D30970" w:rsidRDefault="00EF1E5E" w:rsidP="00D30970">
            <w:pPr>
              <w:rPr>
                <w:rFonts w:ascii="Arial" w:hAnsi="Arial" w:cs="Arial"/>
                <w:sz w:val="24"/>
                <w:szCs w:val="24"/>
              </w:rPr>
            </w:pPr>
            <w:r>
              <w:rPr>
                <w:rFonts w:ascii="Arial" w:hAnsi="Arial" w:cs="Arial"/>
                <w:sz w:val="24"/>
                <w:szCs w:val="24"/>
              </w:rPr>
              <w:t>Familiarity with user research methodologies such as persona and journey mapping</w:t>
            </w:r>
          </w:p>
        </w:tc>
        <w:tc>
          <w:tcPr>
            <w:tcW w:w="1418" w:type="dxa"/>
            <w:shd w:val="clear" w:color="auto" w:fill="auto"/>
          </w:tcPr>
          <w:p w14:paraId="42BD91DD" w14:textId="77777777" w:rsidR="007223E0" w:rsidRPr="005C6268" w:rsidRDefault="007223E0" w:rsidP="003C0CC5">
            <w:pPr>
              <w:jc w:val="center"/>
              <w:rPr>
                <w:rFonts w:ascii="Arial" w:hAnsi="Arial" w:cs="Arial"/>
                <w:b/>
                <w:bCs/>
                <w:sz w:val="24"/>
                <w:szCs w:val="24"/>
              </w:rPr>
            </w:pPr>
          </w:p>
        </w:tc>
        <w:tc>
          <w:tcPr>
            <w:tcW w:w="1381" w:type="dxa"/>
            <w:shd w:val="clear" w:color="auto" w:fill="auto"/>
          </w:tcPr>
          <w:p w14:paraId="1429B9C4" w14:textId="77777777" w:rsidR="003C0CC5" w:rsidRPr="005E7B22" w:rsidRDefault="003C0CC5" w:rsidP="003C0CC5">
            <w:pPr>
              <w:jc w:val="center"/>
              <w:rPr>
                <w:rFonts w:ascii="Arial" w:hAnsi="Arial" w:cs="Arial"/>
                <w:sz w:val="22"/>
                <w:szCs w:val="22"/>
                <w:lang w:eastAsia="en-GB"/>
              </w:rPr>
            </w:pPr>
            <w:r w:rsidRPr="005E7B22">
              <w:rPr>
                <w:rFonts w:ascii="Arial" w:hAnsi="Arial" w:cs="Arial"/>
                <w:sz w:val="22"/>
                <w:szCs w:val="22"/>
                <w:lang w:eastAsia="en-GB"/>
              </w:rPr>
              <w:sym w:font="Wingdings" w:char="F0FC"/>
            </w:r>
          </w:p>
          <w:p w14:paraId="7D91A7BF" w14:textId="77777777" w:rsidR="007223E0" w:rsidRPr="005C6268" w:rsidRDefault="007223E0" w:rsidP="00D30970">
            <w:pPr>
              <w:rPr>
                <w:rFonts w:ascii="Arial" w:hAnsi="Arial" w:cs="Arial"/>
                <w:b/>
                <w:bCs/>
                <w:sz w:val="24"/>
                <w:szCs w:val="24"/>
              </w:rPr>
            </w:pPr>
          </w:p>
        </w:tc>
      </w:tr>
      <w:tr w:rsidR="003C0CC5" w:rsidRPr="005C6268" w14:paraId="64B8C620" w14:textId="77777777" w:rsidTr="003C0CC5">
        <w:tc>
          <w:tcPr>
            <w:tcW w:w="6487" w:type="dxa"/>
            <w:shd w:val="clear" w:color="auto" w:fill="FFEAC1"/>
          </w:tcPr>
          <w:p w14:paraId="354EAA0E" w14:textId="4CC5B608" w:rsidR="003C0CC5" w:rsidRPr="00D30970" w:rsidRDefault="003C0CC5" w:rsidP="00D30970">
            <w:pPr>
              <w:rPr>
                <w:rFonts w:ascii="Arial" w:hAnsi="Arial" w:cs="Arial"/>
                <w:sz w:val="24"/>
                <w:szCs w:val="24"/>
              </w:rPr>
            </w:pPr>
            <w:r w:rsidRPr="005C6268">
              <w:rPr>
                <w:rFonts w:ascii="Arial" w:hAnsi="Arial" w:cs="Arial"/>
                <w:b/>
                <w:bCs/>
                <w:sz w:val="24"/>
                <w:szCs w:val="24"/>
              </w:rPr>
              <w:t>Skills</w:t>
            </w:r>
          </w:p>
        </w:tc>
        <w:tc>
          <w:tcPr>
            <w:tcW w:w="1418" w:type="dxa"/>
            <w:shd w:val="clear" w:color="auto" w:fill="FFEAC1"/>
          </w:tcPr>
          <w:p w14:paraId="25DEACC2" w14:textId="77777777" w:rsidR="003C0CC5" w:rsidRPr="00D30970" w:rsidRDefault="003C0CC5" w:rsidP="00A37A51">
            <w:pPr>
              <w:jc w:val="center"/>
              <w:rPr>
                <w:rFonts w:ascii="Arial" w:hAnsi="Arial" w:cs="Arial"/>
                <w:sz w:val="22"/>
                <w:szCs w:val="22"/>
                <w:lang w:eastAsia="en-GB"/>
              </w:rPr>
            </w:pPr>
          </w:p>
        </w:tc>
        <w:tc>
          <w:tcPr>
            <w:tcW w:w="1381" w:type="dxa"/>
            <w:shd w:val="clear" w:color="auto" w:fill="FFEAC1"/>
          </w:tcPr>
          <w:p w14:paraId="271B7DE0" w14:textId="77777777" w:rsidR="003C0CC5" w:rsidRPr="005E7B22" w:rsidRDefault="003C0CC5" w:rsidP="00D30970">
            <w:pPr>
              <w:jc w:val="center"/>
              <w:rPr>
                <w:rFonts w:ascii="Arial" w:hAnsi="Arial" w:cs="Arial"/>
                <w:sz w:val="22"/>
                <w:szCs w:val="22"/>
                <w:lang w:eastAsia="en-GB"/>
              </w:rPr>
            </w:pPr>
          </w:p>
        </w:tc>
      </w:tr>
      <w:tr w:rsidR="003C0CC5" w:rsidRPr="005C6268" w14:paraId="6199AD83" w14:textId="77777777" w:rsidTr="003C0CC5">
        <w:tc>
          <w:tcPr>
            <w:tcW w:w="6487" w:type="dxa"/>
            <w:shd w:val="clear" w:color="auto" w:fill="auto"/>
          </w:tcPr>
          <w:p w14:paraId="1F95ABF8" w14:textId="57E530AA" w:rsidR="003C0CC5" w:rsidRPr="00D30970" w:rsidRDefault="003C0CC5" w:rsidP="00D30970">
            <w:pPr>
              <w:rPr>
                <w:rFonts w:ascii="Arial" w:hAnsi="Arial" w:cs="Arial"/>
                <w:sz w:val="24"/>
                <w:szCs w:val="24"/>
              </w:rPr>
            </w:pPr>
            <w:r w:rsidRPr="00D30970">
              <w:rPr>
                <w:rFonts w:ascii="Arial" w:hAnsi="Arial" w:cs="Arial"/>
                <w:sz w:val="24"/>
                <w:szCs w:val="24"/>
              </w:rPr>
              <w:t>Excellent IT skills including word processing, spreadsheet and presentation packages</w:t>
            </w:r>
          </w:p>
        </w:tc>
        <w:tc>
          <w:tcPr>
            <w:tcW w:w="1418" w:type="dxa"/>
            <w:shd w:val="clear" w:color="auto" w:fill="auto"/>
          </w:tcPr>
          <w:p w14:paraId="4BF3039D" w14:textId="0E88C8D8" w:rsidR="003C0CC5" w:rsidRPr="00D30970" w:rsidRDefault="003C0CC5" w:rsidP="00D30970">
            <w:pPr>
              <w:jc w:val="center"/>
              <w:rPr>
                <w:rFonts w:ascii="Arial" w:hAnsi="Arial" w:cs="Arial"/>
                <w:sz w:val="22"/>
                <w:szCs w:val="22"/>
                <w:lang w:eastAsia="en-GB"/>
              </w:rPr>
            </w:pPr>
            <w:r w:rsidRPr="00962585">
              <w:rPr>
                <w:rFonts w:ascii="Arial" w:hAnsi="Arial" w:cs="Arial"/>
                <w:sz w:val="22"/>
                <w:szCs w:val="22"/>
                <w:lang w:eastAsia="en-GB"/>
              </w:rPr>
              <w:sym w:font="Wingdings" w:char="F0FC"/>
            </w:r>
          </w:p>
        </w:tc>
        <w:tc>
          <w:tcPr>
            <w:tcW w:w="1381" w:type="dxa"/>
            <w:shd w:val="clear" w:color="auto" w:fill="auto"/>
          </w:tcPr>
          <w:p w14:paraId="24DD873B" w14:textId="77777777" w:rsidR="003C0CC5" w:rsidRPr="005C6268" w:rsidRDefault="003C0CC5" w:rsidP="00D30970">
            <w:pPr>
              <w:rPr>
                <w:rFonts w:ascii="Arial" w:hAnsi="Arial" w:cs="Arial"/>
                <w:b/>
                <w:bCs/>
                <w:sz w:val="24"/>
                <w:szCs w:val="24"/>
              </w:rPr>
            </w:pPr>
          </w:p>
        </w:tc>
      </w:tr>
      <w:tr w:rsidR="003C0CC5" w:rsidRPr="005C6268" w14:paraId="25D80D1D" w14:textId="77777777" w:rsidTr="003C0CC5">
        <w:tc>
          <w:tcPr>
            <w:tcW w:w="6487" w:type="dxa"/>
            <w:shd w:val="clear" w:color="auto" w:fill="auto"/>
          </w:tcPr>
          <w:p w14:paraId="5FA25494" w14:textId="209BDBB9" w:rsidR="003C0CC5" w:rsidRPr="00D30970" w:rsidRDefault="003C0CC5" w:rsidP="00D30970">
            <w:pPr>
              <w:rPr>
                <w:rFonts w:ascii="Arial" w:hAnsi="Arial" w:cs="Arial"/>
                <w:sz w:val="24"/>
                <w:szCs w:val="24"/>
              </w:rPr>
            </w:pPr>
            <w:r w:rsidRPr="00EF1E5E">
              <w:rPr>
                <w:rFonts w:ascii="Arial" w:hAnsi="Arial" w:cs="Arial"/>
                <w:sz w:val="24"/>
                <w:szCs w:val="24"/>
              </w:rPr>
              <w:t xml:space="preserve">Possess </w:t>
            </w:r>
            <w:r>
              <w:rPr>
                <w:rFonts w:ascii="Arial" w:hAnsi="Arial" w:cs="Arial"/>
                <w:sz w:val="24"/>
                <w:szCs w:val="24"/>
              </w:rPr>
              <w:t>strong</w:t>
            </w:r>
            <w:r w:rsidRPr="00EF1E5E">
              <w:rPr>
                <w:rFonts w:ascii="Arial" w:hAnsi="Arial" w:cs="Arial"/>
                <w:sz w:val="24"/>
                <w:szCs w:val="24"/>
              </w:rPr>
              <w:t xml:space="preserve"> proficiency in Excel, demonstrating advanced skills in spreadsheet management, data analysis, and complex formula creation.</w:t>
            </w:r>
          </w:p>
        </w:tc>
        <w:tc>
          <w:tcPr>
            <w:tcW w:w="1418" w:type="dxa"/>
            <w:shd w:val="clear" w:color="auto" w:fill="auto"/>
          </w:tcPr>
          <w:p w14:paraId="453CE106" w14:textId="31295C1E" w:rsidR="003C0CC5" w:rsidRPr="005C6268" w:rsidRDefault="003C0CC5" w:rsidP="00A37A51">
            <w:pPr>
              <w:jc w:val="center"/>
              <w:rPr>
                <w:rFonts w:ascii="Arial" w:hAnsi="Arial" w:cs="Arial"/>
                <w:b/>
                <w:bCs/>
                <w:sz w:val="24"/>
                <w:szCs w:val="24"/>
              </w:rPr>
            </w:pPr>
            <w:r w:rsidRPr="00962585">
              <w:rPr>
                <w:rFonts w:ascii="Arial" w:hAnsi="Arial" w:cs="Arial"/>
                <w:sz w:val="22"/>
                <w:szCs w:val="22"/>
                <w:lang w:eastAsia="en-GB"/>
              </w:rPr>
              <w:sym w:font="Wingdings" w:char="F0FC"/>
            </w:r>
          </w:p>
        </w:tc>
        <w:tc>
          <w:tcPr>
            <w:tcW w:w="1381" w:type="dxa"/>
            <w:shd w:val="clear" w:color="auto" w:fill="auto"/>
          </w:tcPr>
          <w:p w14:paraId="4B91723B" w14:textId="77777777" w:rsidR="003C0CC5" w:rsidRPr="005C6268" w:rsidRDefault="003C0CC5" w:rsidP="00D30970">
            <w:pPr>
              <w:rPr>
                <w:rFonts w:ascii="Arial" w:hAnsi="Arial" w:cs="Arial"/>
                <w:b/>
                <w:bCs/>
                <w:sz w:val="24"/>
                <w:szCs w:val="24"/>
              </w:rPr>
            </w:pPr>
          </w:p>
        </w:tc>
      </w:tr>
      <w:tr w:rsidR="003C0CC5" w:rsidRPr="005C6268" w14:paraId="0C2BEBCB" w14:textId="77777777" w:rsidTr="003C0CC5">
        <w:tc>
          <w:tcPr>
            <w:tcW w:w="6487" w:type="dxa"/>
            <w:shd w:val="clear" w:color="auto" w:fill="auto"/>
          </w:tcPr>
          <w:p w14:paraId="31D23917" w14:textId="1B441C40" w:rsidR="003C0CC5" w:rsidRPr="00D30970" w:rsidRDefault="005220E3" w:rsidP="00A37A51">
            <w:pPr>
              <w:rPr>
                <w:rFonts w:ascii="Arial" w:hAnsi="Arial" w:cs="Arial"/>
                <w:sz w:val="24"/>
                <w:szCs w:val="24"/>
              </w:rPr>
            </w:pPr>
            <w:r w:rsidRPr="005220E3">
              <w:rPr>
                <w:rFonts w:ascii="Arial" w:hAnsi="Arial" w:cs="Arial"/>
                <w:sz w:val="24"/>
                <w:szCs w:val="24"/>
              </w:rPr>
              <w:t>Effective communication skills, both written and oral, with the ability to present and report professionally at a senior level</w:t>
            </w:r>
          </w:p>
        </w:tc>
        <w:tc>
          <w:tcPr>
            <w:tcW w:w="1418" w:type="dxa"/>
            <w:shd w:val="clear" w:color="auto" w:fill="auto"/>
          </w:tcPr>
          <w:p w14:paraId="68E500BE" w14:textId="4D898F7C" w:rsidR="003C0CC5" w:rsidRPr="005C6268" w:rsidRDefault="003C0CC5" w:rsidP="003C0CC5">
            <w:pPr>
              <w:jc w:val="center"/>
              <w:rPr>
                <w:rFonts w:ascii="Arial" w:hAnsi="Arial" w:cs="Arial"/>
                <w:b/>
                <w:bCs/>
                <w:sz w:val="24"/>
                <w:szCs w:val="24"/>
              </w:rPr>
            </w:pPr>
            <w:r w:rsidRPr="00962585">
              <w:rPr>
                <w:rFonts w:ascii="Arial" w:hAnsi="Arial" w:cs="Arial"/>
                <w:sz w:val="22"/>
                <w:szCs w:val="22"/>
                <w:lang w:eastAsia="en-GB"/>
              </w:rPr>
              <w:sym w:font="Wingdings" w:char="F0FC"/>
            </w:r>
          </w:p>
        </w:tc>
        <w:tc>
          <w:tcPr>
            <w:tcW w:w="1381" w:type="dxa"/>
            <w:shd w:val="clear" w:color="auto" w:fill="auto"/>
          </w:tcPr>
          <w:p w14:paraId="345A6D9D" w14:textId="77777777" w:rsidR="003C0CC5" w:rsidRPr="005C6268" w:rsidRDefault="003C0CC5" w:rsidP="00A37A51">
            <w:pPr>
              <w:rPr>
                <w:rFonts w:ascii="Arial" w:hAnsi="Arial" w:cs="Arial"/>
                <w:b/>
                <w:bCs/>
                <w:sz w:val="24"/>
                <w:szCs w:val="24"/>
              </w:rPr>
            </w:pPr>
          </w:p>
        </w:tc>
      </w:tr>
      <w:tr w:rsidR="003C0CC5" w:rsidRPr="005C6268" w14:paraId="4E813840" w14:textId="77777777" w:rsidTr="003C0CC5">
        <w:tc>
          <w:tcPr>
            <w:tcW w:w="6487" w:type="dxa"/>
            <w:shd w:val="clear" w:color="auto" w:fill="auto"/>
          </w:tcPr>
          <w:p w14:paraId="78B9A70A" w14:textId="002FB1AA" w:rsidR="003C0CC5" w:rsidRPr="00D30970" w:rsidRDefault="005F4D27" w:rsidP="00A37A51">
            <w:pPr>
              <w:rPr>
                <w:rFonts w:ascii="Arial" w:hAnsi="Arial" w:cs="Arial"/>
                <w:sz w:val="24"/>
                <w:szCs w:val="24"/>
              </w:rPr>
            </w:pPr>
            <w:r w:rsidRPr="005F4D27">
              <w:rPr>
                <w:rFonts w:ascii="Arial" w:hAnsi="Arial" w:cs="Arial"/>
                <w:sz w:val="24"/>
                <w:szCs w:val="24"/>
              </w:rPr>
              <w:t xml:space="preserve">Insight generation skills with a high level of accuracy and attention to detail, capable of analysing and presenting </w:t>
            </w:r>
            <w:r w:rsidRPr="005F4D27">
              <w:rPr>
                <w:rFonts w:ascii="Arial" w:hAnsi="Arial" w:cs="Arial"/>
                <w:sz w:val="24"/>
                <w:szCs w:val="24"/>
              </w:rPr>
              <w:lastRenderedPageBreak/>
              <w:t>complex quantitative and qualitative data clearly and concisely</w:t>
            </w:r>
          </w:p>
        </w:tc>
        <w:tc>
          <w:tcPr>
            <w:tcW w:w="1418" w:type="dxa"/>
            <w:shd w:val="clear" w:color="auto" w:fill="auto"/>
          </w:tcPr>
          <w:p w14:paraId="054A31F5" w14:textId="32F19502" w:rsidR="003C0CC5" w:rsidRDefault="003C0CC5" w:rsidP="00A37A51">
            <w:pPr>
              <w:jc w:val="center"/>
            </w:pPr>
            <w:r w:rsidRPr="00962585">
              <w:rPr>
                <w:rFonts w:ascii="Arial" w:hAnsi="Arial" w:cs="Arial"/>
                <w:sz w:val="22"/>
                <w:szCs w:val="22"/>
                <w:lang w:eastAsia="en-GB"/>
              </w:rPr>
              <w:lastRenderedPageBreak/>
              <w:sym w:font="Wingdings" w:char="F0FC"/>
            </w:r>
          </w:p>
        </w:tc>
        <w:tc>
          <w:tcPr>
            <w:tcW w:w="1381" w:type="dxa"/>
            <w:shd w:val="clear" w:color="auto" w:fill="auto"/>
          </w:tcPr>
          <w:p w14:paraId="0A6B3948" w14:textId="78EE35A8" w:rsidR="003C0CC5" w:rsidRPr="00962585" w:rsidRDefault="003C0CC5" w:rsidP="007223E0">
            <w:pPr>
              <w:jc w:val="center"/>
              <w:rPr>
                <w:rFonts w:ascii="Arial" w:hAnsi="Arial" w:cs="Arial"/>
                <w:sz w:val="22"/>
                <w:szCs w:val="22"/>
                <w:lang w:eastAsia="en-GB"/>
              </w:rPr>
            </w:pPr>
          </w:p>
        </w:tc>
      </w:tr>
      <w:tr w:rsidR="003C0CC5" w:rsidRPr="005C6268" w14:paraId="798CEBA1" w14:textId="77777777" w:rsidTr="003C0CC5">
        <w:tc>
          <w:tcPr>
            <w:tcW w:w="6487" w:type="dxa"/>
            <w:shd w:val="clear" w:color="auto" w:fill="auto"/>
          </w:tcPr>
          <w:p w14:paraId="4E57D8D3" w14:textId="49864B96" w:rsidR="003C0CC5" w:rsidRDefault="003C0CC5" w:rsidP="00EF1E5E">
            <w:pPr>
              <w:rPr>
                <w:rFonts w:ascii="Arial" w:hAnsi="Arial" w:cs="Arial"/>
                <w:sz w:val="24"/>
                <w:szCs w:val="24"/>
              </w:rPr>
            </w:pPr>
            <w:r w:rsidRPr="00D30970">
              <w:rPr>
                <w:rFonts w:ascii="Arial" w:hAnsi="Arial" w:cs="Arial"/>
                <w:sz w:val="24"/>
                <w:szCs w:val="24"/>
              </w:rPr>
              <w:t>Ability to think analytically</w:t>
            </w:r>
            <w:r>
              <w:rPr>
                <w:rFonts w:ascii="Arial" w:hAnsi="Arial" w:cs="Arial"/>
                <w:sz w:val="24"/>
                <w:szCs w:val="24"/>
              </w:rPr>
              <w:t xml:space="preserve"> and critically to contribute </w:t>
            </w:r>
            <w:r w:rsidRPr="00D30970">
              <w:rPr>
                <w:rFonts w:ascii="Arial" w:hAnsi="Arial" w:cs="Arial"/>
                <w:sz w:val="24"/>
                <w:szCs w:val="24"/>
              </w:rPr>
              <w:t xml:space="preserve">to the development and implementation of </w:t>
            </w:r>
            <w:r>
              <w:rPr>
                <w:rFonts w:ascii="Arial" w:hAnsi="Arial" w:cs="Arial"/>
                <w:sz w:val="24"/>
                <w:szCs w:val="24"/>
              </w:rPr>
              <w:t xml:space="preserve">actions </w:t>
            </w:r>
          </w:p>
        </w:tc>
        <w:tc>
          <w:tcPr>
            <w:tcW w:w="1418" w:type="dxa"/>
            <w:shd w:val="clear" w:color="auto" w:fill="auto"/>
          </w:tcPr>
          <w:p w14:paraId="1B25EDDF" w14:textId="4A656BED" w:rsidR="003C0CC5" w:rsidRDefault="003C0CC5" w:rsidP="00EF1E5E">
            <w:pPr>
              <w:jc w:val="center"/>
            </w:pPr>
            <w:r w:rsidRPr="00962585">
              <w:rPr>
                <w:rFonts w:ascii="Arial" w:hAnsi="Arial" w:cs="Arial"/>
                <w:sz w:val="22"/>
                <w:szCs w:val="22"/>
                <w:lang w:eastAsia="en-GB"/>
              </w:rPr>
              <w:sym w:font="Wingdings" w:char="F0FC"/>
            </w:r>
          </w:p>
        </w:tc>
        <w:tc>
          <w:tcPr>
            <w:tcW w:w="1381" w:type="dxa"/>
            <w:shd w:val="clear" w:color="auto" w:fill="auto"/>
          </w:tcPr>
          <w:p w14:paraId="192347F9" w14:textId="5929A570" w:rsidR="003C0CC5" w:rsidRPr="00962585" w:rsidRDefault="003C0CC5" w:rsidP="00EF1E5E">
            <w:pPr>
              <w:jc w:val="center"/>
              <w:rPr>
                <w:rFonts w:ascii="Arial" w:hAnsi="Arial" w:cs="Arial"/>
                <w:sz w:val="22"/>
                <w:szCs w:val="22"/>
                <w:lang w:eastAsia="en-GB"/>
              </w:rPr>
            </w:pPr>
          </w:p>
        </w:tc>
      </w:tr>
      <w:tr w:rsidR="003C0CC5" w:rsidRPr="005C6268" w14:paraId="1E5440EF" w14:textId="77777777" w:rsidTr="003C0CC5">
        <w:tc>
          <w:tcPr>
            <w:tcW w:w="6487" w:type="dxa"/>
            <w:shd w:val="clear" w:color="auto" w:fill="auto"/>
          </w:tcPr>
          <w:p w14:paraId="4B93CD43" w14:textId="0E91F620" w:rsidR="003C0CC5" w:rsidRPr="00D30970" w:rsidRDefault="003C0CC5" w:rsidP="003C0CC5">
            <w:pPr>
              <w:rPr>
                <w:rFonts w:ascii="Arial" w:hAnsi="Arial" w:cs="Arial"/>
                <w:sz w:val="24"/>
                <w:szCs w:val="24"/>
              </w:rPr>
            </w:pPr>
            <w:r>
              <w:rPr>
                <w:rFonts w:ascii="Arial" w:hAnsi="Arial" w:cs="Arial"/>
                <w:sz w:val="24"/>
                <w:szCs w:val="24"/>
              </w:rPr>
              <w:t xml:space="preserve">Familiarity with </w:t>
            </w:r>
            <w:proofErr w:type="spellStart"/>
            <w:r>
              <w:rPr>
                <w:rFonts w:ascii="Arial" w:hAnsi="Arial" w:cs="Arial"/>
                <w:sz w:val="24"/>
                <w:szCs w:val="24"/>
              </w:rPr>
              <w:t>PowerBI</w:t>
            </w:r>
            <w:proofErr w:type="spellEnd"/>
            <w:r>
              <w:rPr>
                <w:rFonts w:ascii="Arial" w:hAnsi="Arial" w:cs="Arial"/>
                <w:sz w:val="24"/>
                <w:szCs w:val="24"/>
              </w:rPr>
              <w:t xml:space="preserve"> </w:t>
            </w:r>
          </w:p>
        </w:tc>
        <w:tc>
          <w:tcPr>
            <w:tcW w:w="1418" w:type="dxa"/>
            <w:shd w:val="clear" w:color="auto" w:fill="auto"/>
          </w:tcPr>
          <w:p w14:paraId="00365F48" w14:textId="77777777" w:rsidR="003C0CC5" w:rsidRPr="00962585" w:rsidRDefault="003C0CC5" w:rsidP="003C0CC5">
            <w:pPr>
              <w:jc w:val="center"/>
              <w:rPr>
                <w:rFonts w:ascii="Arial" w:hAnsi="Arial" w:cs="Arial"/>
                <w:sz w:val="22"/>
                <w:szCs w:val="22"/>
                <w:lang w:eastAsia="en-GB"/>
              </w:rPr>
            </w:pPr>
          </w:p>
        </w:tc>
        <w:tc>
          <w:tcPr>
            <w:tcW w:w="1381" w:type="dxa"/>
            <w:shd w:val="clear" w:color="auto" w:fill="auto"/>
          </w:tcPr>
          <w:p w14:paraId="40F1FBC3" w14:textId="109BE02D" w:rsidR="003C0CC5" w:rsidRPr="005C6268" w:rsidRDefault="003C0CC5" w:rsidP="003C0CC5">
            <w:pPr>
              <w:jc w:val="center"/>
              <w:rPr>
                <w:rFonts w:ascii="Arial" w:hAnsi="Arial" w:cs="Arial"/>
                <w:b/>
                <w:bCs/>
                <w:sz w:val="24"/>
                <w:szCs w:val="24"/>
              </w:rPr>
            </w:pPr>
            <w:r w:rsidRPr="00962585">
              <w:rPr>
                <w:rFonts w:ascii="Arial" w:hAnsi="Arial" w:cs="Arial"/>
                <w:sz w:val="22"/>
                <w:szCs w:val="22"/>
                <w:lang w:eastAsia="en-GB"/>
              </w:rPr>
              <w:sym w:font="Wingdings" w:char="F0FC"/>
            </w:r>
          </w:p>
        </w:tc>
      </w:tr>
      <w:tr w:rsidR="003C0CC5" w:rsidRPr="005C6268" w14:paraId="73AA3F82" w14:textId="77777777" w:rsidTr="003C0CC5">
        <w:tc>
          <w:tcPr>
            <w:tcW w:w="6487" w:type="dxa"/>
            <w:shd w:val="clear" w:color="auto" w:fill="auto"/>
          </w:tcPr>
          <w:p w14:paraId="5D3EAD24" w14:textId="46F3DAD1" w:rsidR="003C0CC5" w:rsidRPr="00D30970" w:rsidRDefault="003C0CC5" w:rsidP="003C0CC5">
            <w:pPr>
              <w:rPr>
                <w:rFonts w:ascii="Arial" w:hAnsi="Arial" w:cs="Arial"/>
                <w:sz w:val="24"/>
                <w:szCs w:val="24"/>
              </w:rPr>
            </w:pPr>
            <w:r w:rsidRPr="00D30970">
              <w:rPr>
                <w:rFonts w:ascii="Arial" w:hAnsi="Arial" w:cs="Arial"/>
                <w:sz w:val="24"/>
                <w:szCs w:val="24"/>
              </w:rPr>
              <w:t>Excellent organisational and project management skills</w:t>
            </w:r>
          </w:p>
        </w:tc>
        <w:tc>
          <w:tcPr>
            <w:tcW w:w="1418" w:type="dxa"/>
            <w:shd w:val="clear" w:color="auto" w:fill="auto"/>
          </w:tcPr>
          <w:p w14:paraId="4885349D" w14:textId="77777777" w:rsidR="003C0CC5" w:rsidRPr="00962585" w:rsidRDefault="003C0CC5" w:rsidP="003C0CC5">
            <w:pPr>
              <w:jc w:val="center"/>
              <w:rPr>
                <w:rFonts w:ascii="Arial" w:hAnsi="Arial" w:cs="Arial"/>
                <w:sz w:val="22"/>
                <w:szCs w:val="22"/>
                <w:lang w:eastAsia="en-GB"/>
              </w:rPr>
            </w:pPr>
          </w:p>
        </w:tc>
        <w:tc>
          <w:tcPr>
            <w:tcW w:w="1381" w:type="dxa"/>
            <w:shd w:val="clear" w:color="auto" w:fill="auto"/>
          </w:tcPr>
          <w:p w14:paraId="39405283" w14:textId="141E4DCF" w:rsidR="003C0CC5" w:rsidRPr="005C6268" w:rsidRDefault="003C0CC5" w:rsidP="003C0CC5">
            <w:pPr>
              <w:jc w:val="center"/>
              <w:rPr>
                <w:rFonts w:ascii="Arial" w:hAnsi="Arial" w:cs="Arial"/>
                <w:b/>
                <w:bCs/>
                <w:sz w:val="24"/>
                <w:szCs w:val="24"/>
              </w:rPr>
            </w:pPr>
            <w:r w:rsidRPr="00962585">
              <w:rPr>
                <w:rFonts w:ascii="Arial" w:hAnsi="Arial" w:cs="Arial"/>
                <w:sz w:val="22"/>
                <w:szCs w:val="22"/>
                <w:lang w:eastAsia="en-GB"/>
              </w:rPr>
              <w:sym w:font="Wingdings" w:char="F0FC"/>
            </w:r>
          </w:p>
        </w:tc>
      </w:tr>
      <w:tr w:rsidR="003C0CC5" w:rsidRPr="005C6268" w14:paraId="27AA333F" w14:textId="77777777" w:rsidTr="003C0CC5">
        <w:tc>
          <w:tcPr>
            <w:tcW w:w="6487" w:type="dxa"/>
            <w:shd w:val="clear" w:color="auto" w:fill="auto"/>
          </w:tcPr>
          <w:p w14:paraId="655348D9" w14:textId="699BB56B" w:rsidR="003C0CC5" w:rsidRPr="00D30970" w:rsidRDefault="003C0CC5" w:rsidP="003C0CC5">
            <w:pPr>
              <w:rPr>
                <w:rFonts w:ascii="Arial" w:hAnsi="Arial" w:cs="Arial"/>
                <w:sz w:val="24"/>
                <w:szCs w:val="24"/>
              </w:rPr>
            </w:pPr>
            <w:r w:rsidRPr="00D30970">
              <w:rPr>
                <w:rFonts w:ascii="Arial" w:hAnsi="Arial" w:cs="Arial"/>
                <w:sz w:val="24"/>
                <w:szCs w:val="24"/>
              </w:rPr>
              <w:t>Proficiency in statistical analysis using appropriate software packages (for example SPSS)</w:t>
            </w:r>
          </w:p>
        </w:tc>
        <w:tc>
          <w:tcPr>
            <w:tcW w:w="1418" w:type="dxa"/>
            <w:shd w:val="clear" w:color="auto" w:fill="auto"/>
          </w:tcPr>
          <w:p w14:paraId="471E98F4" w14:textId="77777777" w:rsidR="003C0CC5" w:rsidRPr="00962585" w:rsidRDefault="003C0CC5" w:rsidP="003C0CC5">
            <w:pPr>
              <w:jc w:val="center"/>
              <w:rPr>
                <w:rFonts w:ascii="Arial" w:hAnsi="Arial" w:cs="Arial"/>
                <w:sz w:val="22"/>
                <w:szCs w:val="22"/>
                <w:lang w:eastAsia="en-GB"/>
              </w:rPr>
            </w:pPr>
          </w:p>
        </w:tc>
        <w:tc>
          <w:tcPr>
            <w:tcW w:w="1381" w:type="dxa"/>
            <w:shd w:val="clear" w:color="auto" w:fill="auto"/>
          </w:tcPr>
          <w:p w14:paraId="7BDEA699" w14:textId="158BC50E" w:rsidR="003C0CC5" w:rsidRPr="005C6268" w:rsidRDefault="003C0CC5" w:rsidP="003C0CC5">
            <w:pPr>
              <w:jc w:val="center"/>
              <w:rPr>
                <w:rFonts w:ascii="Arial" w:hAnsi="Arial" w:cs="Arial"/>
                <w:b/>
                <w:bCs/>
                <w:sz w:val="24"/>
                <w:szCs w:val="24"/>
              </w:rPr>
            </w:pPr>
            <w:r w:rsidRPr="00962585">
              <w:rPr>
                <w:rFonts w:ascii="Arial" w:hAnsi="Arial" w:cs="Arial"/>
                <w:sz w:val="22"/>
                <w:szCs w:val="22"/>
                <w:lang w:eastAsia="en-GB"/>
              </w:rPr>
              <w:sym w:font="Wingdings" w:char="F0FC"/>
            </w:r>
          </w:p>
        </w:tc>
      </w:tr>
      <w:tr w:rsidR="003C0CC5" w:rsidRPr="005C6268" w14:paraId="4E790E09" w14:textId="77777777" w:rsidTr="003C0CC5">
        <w:tc>
          <w:tcPr>
            <w:tcW w:w="6487" w:type="dxa"/>
            <w:shd w:val="clear" w:color="auto" w:fill="FFEAC1"/>
          </w:tcPr>
          <w:p w14:paraId="506F4845" w14:textId="3A695692" w:rsidR="003C0CC5" w:rsidRPr="00D30970" w:rsidRDefault="003C0CC5" w:rsidP="003C0CC5">
            <w:pPr>
              <w:rPr>
                <w:rFonts w:ascii="Arial" w:hAnsi="Arial" w:cs="Arial"/>
                <w:sz w:val="24"/>
                <w:szCs w:val="24"/>
              </w:rPr>
            </w:pPr>
            <w:r w:rsidRPr="005C6268">
              <w:rPr>
                <w:rFonts w:ascii="Arial" w:hAnsi="Arial" w:cs="Arial"/>
                <w:b/>
                <w:bCs/>
                <w:sz w:val="24"/>
                <w:szCs w:val="24"/>
              </w:rPr>
              <w:t>Attributes</w:t>
            </w:r>
          </w:p>
        </w:tc>
        <w:tc>
          <w:tcPr>
            <w:tcW w:w="1418" w:type="dxa"/>
            <w:shd w:val="clear" w:color="auto" w:fill="FFEAC1"/>
          </w:tcPr>
          <w:p w14:paraId="5834674A" w14:textId="762AE579" w:rsidR="003C0CC5" w:rsidRPr="00962585" w:rsidRDefault="003C0CC5" w:rsidP="003C0CC5">
            <w:pPr>
              <w:jc w:val="center"/>
              <w:rPr>
                <w:rFonts w:ascii="Arial" w:hAnsi="Arial" w:cs="Arial"/>
                <w:sz w:val="22"/>
                <w:szCs w:val="22"/>
                <w:lang w:eastAsia="en-GB"/>
              </w:rPr>
            </w:pPr>
          </w:p>
        </w:tc>
        <w:tc>
          <w:tcPr>
            <w:tcW w:w="1381" w:type="dxa"/>
            <w:shd w:val="clear" w:color="auto" w:fill="FFEAC1"/>
          </w:tcPr>
          <w:p w14:paraId="6D6B751F" w14:textId="77777777" w:rsidR="003C0CC5" w:rsidRPr="005C6268" w:rsidRDefault="003C0CC5" w:rsidP="003C0CC5">
            <w:pPr>
              <w:jc w:val="center"/>
              <w:rPr>
                <w:rFonts w:ascii="Arial" w:hAnsi="Arial" w:cs="Arial"/>
                <w:b/>
                <w:bCs/>
                <w:sz w:val="24"/>
                <w:szCs w:val="24"/>
              </w:rPr>
            </w:pPr>
          </w:p>
        </w:tc>
      </w:tr>
      <w:tr w:rsidR="003C0CC5" w:rsidRPr="005C6268" w14:paraId="3490A4D6" w14:textId="77777777" w:rsidTr="003C0CC5">
        <w:tc>
          <w:tcPr>
            <w:tcW w:w="6487" w:type="dxa"/>
            <w:shd w:val="clear" w:color="auto" w:fill="auto"/>
          </w:tcPr>
          <w:p w14:paraId="151C5F24" w14:textId="5E64694C" w:rsidR="003C0CC5" w:rsidRPr="00D30970" w:rsidRDefault="003C0CC5" w:rsidP="003C0CC5">
            <w:pPr>
              <w:rPr>
                <w:rFonts w:ascii="Arial" w:hAnsi="Arial" w:cs="Arial"/>
                <w:sz w:val="24"/>
                <w:szCs w:val="24"/>
              </w:rPr>
            </w:pPr>
            <w:r w:rsidRPr="00D30970">
              <w:rPr>
                <w:rFonts w:ascii="Arial" w:hAnsi="Arial" w:cs="Arial"/>
                <w:sz w:val="24"/>
                <w:szCs w:val="24"/>
              </w:rPr>
              <w:t>Capacity for autonomous working as well as the ability to contribute as an active member of the team</w:t>
            </w:r>
          </w:p>
        </w:tc>
        <w:tc>
          <w:tcPr>
            <w:tcW w:w="1418" w:type="dxa"/>
            <w:shd w:val="clear" w:color="auto" w:fill="auto"/>
          </w:tcPr>
          <w:p w14:paraId="7C7AA2D2" w14:textId="248322DA" w:rsidR="003C0CC5" w:rsidRDefault="003C0CC5" w:rsidP="003C0CC5">
            <w:pPr>
              <w:jc w:val="center"/>
            </w:pPr>
            <w:r w:rsidRPr="00977777">
              <w:rPr>
                <w:rFonts w:ascii="Arial" w:hAnsi="Arial" w:cs="Arial"/>
                <w:sz w:val="22"/>
                <w:szCs w:val="22"/>
                <w:lang w:eastAsia="en-GB"/>
              </w:rPr>
              <w:sym w:font="Wingdings" w:char="F0FC"/>
            </w:r>
          </w:p>
        </w:tc>
        <w:tc>
          <w:tcPr>
            <w:tcW w:w="1381" w:type="dxa"/>
            <w:shd w:val="clear" w:color="auto" w:fill="auto"/>
          </w:tcPr>
          <w:p w14:paraId="07C53BB8" w14:textId="77777777" w:rsidR="003C0CC5" w:rsidRPr="005C6268" w:rsidRDefault="003C0CC5" w:rsidP="003C0CC5">
            <w:pPr>
              <w:rPr>
                <w:rFonts w:ascii="Arial" w:hAnsi="Arial" w:cs="Arial"/>
                <w:b/>
                <w:bCs/>
                <w:sz w:val="24"/>
                <w:szCs w:val="24"/>
              </w:rPr>
            </w:pPr>
          </w:p>
        </w:tc>
      </w:tr>
      <w:tr w:rsidR="003C0CC5" w:rsidRPr="005C6268" w14:paraId="1DB6817A" w14:textId="77777777" w:rsidTr="003C0CC5">
        <w:tc>
          <w:tcPr>
            <w:tcW w:w="6487" w:type="dxa"/>
            <w:shd w:val="clear" w:color="auto" w:fill="auto"/>
          </w:tcPr>
          <w:p w14:paraId="24568A81" w14:textId="27D033FB" w:rsidR="003C0CC5" w:rsidRPr="00D30970" w:rsidRDefault="00896718" w:rsidP="003C0CC5">
            <w:pPr>
              <w:rPr>
                <w:rFonts w:ascii="Arial" w:hAnsi="Arial" w:cs="Arial"/>
                <w:sz w:val="24"/>
                <w:szCs w:val="24"/>
              </w:rPr>
            </w:pPr>
            <w:r w:rsidRPr="00896718">
              <w:rPr>
                <w:rFonts w:ascii="Arial" w:hAnsi="Arial" w:cs="Arial"/>
                <w:sz w:val="24"/>
                <w:szCs w:val="24"/>
              </w:rPr>
              <w:t>Adaptable and flexible, with a strong ability to prioritise and effectively respond to competing demands and new projects</w:t>
            </w:r>
          </w:p>
        </w:tc>
        <w:tc>
          <w:tcPr>
            <w:tcW w:w="1418" w:type="dxa"/>
            <w:shd w:val="clear" w:color="auto" w:fill="auto"/>
          </w:tcPr>
          <w:p w14:paraId="270C3B46" w14:textId="44B0A785" w:rsidR="003C0CC5" w:rsidRDefault="003C0CC5" w:rsidP="003C0CC5">
            <w:pPr>
              <w:jc w:val="center"/>
            </w:pPr>
            <w:r w:rsidRPr="00977777">
              <w:rPr>
                <w:rFonts w:ascii="Arial" w:hAnsi="Arial" w:cs="Arial"/>
                <w:sz w:val="22"/>
                <w:szCs w:val="22"/>
                <w:lang w:eastAsia="en-GB"/>
              </w:rPr>
              <w:sym w:font="Wingdings" w:char="F0FC"/>
            </w:r>
          </w:p>
        </w:tc>
        <w:tc>
          <w:tcPr>
            <w:tcW w:w="1381" w:type="dxa"/>
            <w:shd w:val="clear" w:color="auto" w:fill="auto"/>
          </w:tcPr>
          <w:p w14:paraId="1B4AC00D" w14:textId="77777777" w:rsidR="003C0CC5" w:rsidRPr="005C6268" w:rsidRDefault="003C0CC5" w:rsidP="003C0CC5">
            <w:pPr>
              <w:rPr>
                <w:rFonts w:ascii="Arial" w:hAnsi="Arial" w:cs="Arial"/>
                <w:b/>
                <w:bCs/>
                <w:sz w:val="24"/>
                <w:szCs w:val="24"/>
              </w:rPr>
            </w:pPr>
          </w:p>
        </w:tc>
      </w:tr>
      <w:tr w:rsidR="003C0CC5" w:rsidRPr="005C6268" w14:paraId="59F15D85" w14:textId="77777777" w:rsidTr="003C0CC5">
        <w:tc>
          <w:tcPr>
            <w:tcW w:w="6487" w:type="dxa"/>
            <w:shd w:val="clear" w:color="auto" w:fill="auto"/>
          </w:tcPr>
          <w:p w14:paraId="7D91D51F" w14:textId="3DBB6EDC" w:rsidR="003C0CC5" w:rsidRPr="00D30970" w:rsidRDefault="00AA2BF9" w:rsidP="003C0CC5">
            <w:pPr>
              <w:rPr>
                <w:rFonts w:ascii="Arial" w:hAnsi="Arial" w:cs="Arial"/>
                <w:sz w:val="24"/>
                <w:szCs w:val="24"/>
              </w:rPr>
            </w:pPr>
            <w:r w:rsidRPr="00AA2BF9">
              <w:rPr>
                <w:rFonts w:ascii="Arial" w:hAnsi="Arial" w:cs="Arial"/>
                <w:sz w:val="24"/>
                <w:szCs w:val="24"/>
              </w:rPr>
              <w:t>Customer-focused, resilient, and determined, demonstrating an exceptional capacity to manage challenges</w:t>
            </w:r>
          </w:p>
        </w:tc>
        <w:tc>
          <w:tcPr>
            <w:tcW w:w="1418" w:type="dxa"/>
            <w:shd w:val="clear" w:color="auto" w:fill="auto"/>
          </w:tcPr>
          <w:p w14:paraId="5EAA021E" w14:textId="35977E0E" w:rsidR="003C0CC5" w:rsidRDefault="003C0CC5" w:rsidP="003C0CC5">
            <w:pPr>
              <w:jc w:val="center"/>
            </w:pPr>
            <w:r w:rsidRPr="00977777">
              <w:rPr>
                <w:rFonts w:ascii="Arial" w:hAnsi="Arial" w:cs="Arial"/>
                <w:sz w:val="22"/>
                <w:szCs w:val="22"/>
                <w:lang w:eastAsia="en-GB"/>
              </w:rPr>
              <w:sym w:font="Wingdings" w:char="F0FC"/>
            </w:r>
          </w:p>
        </w:tc>
        <w:tc>
          <w:tcPr>
            <w:tcW w:w="1381" w:type="dxa"/>
            <w:shd w:val="clear" w:color="auto" w:fill="auto"/>
          </w:tcPr>
          <w:p w14:paraId="3B201C7B" w14:textId="77777777" w:rsidR="003C0CC5" w:rsidRPr="005C6268" w:rsidRDefault="003C0CC5" w:rsidP="003C0CC5">
            <w:pPr>
              <w:rPr>
                <w:rFonts w:ascii="Arial" w:hAnsi="Arial" w:cs="Arial"/>
                <w:b/>
                <w:bCs/>
                <w:sz w:val="24"/>
                <w:szCs w:val="24"/>
              </w:rPr>
            </w:pPr>
          </w:p>
        </w:tc>
      </w:tr>
      <w:tr w:rsidR="007F0458" w:rsidRPr="005C6268" w14:paraId="3D3EB397" w14:textId="77777777" w:rsidTr="003C0CC5">
        <w:tc>
          <w:tcPr>
            <w:tcW w:w="6487" w:type="dxa"/>
            <w:shd w:val="clear" w:color="auto" w:fill="auto"/>
          </w:tcPr>
          <w:p w14:paraId="4861BCA3" w14:textId="3E2E876C" w:rsidR="007F0458" w:rsidRPr="00AA2BF9" w:rsidRDefault="006974AA" w:rsidP="003C0CC5">
            <w:pPr>
              <w:rPr>
                <w:rFonts w:ascii="Arial" w:hAnsi="Arial" w:cs="Arial"/>
                <w:sz w:val="24"/>
                <w:szCs w:val="24"/>
              </w:rPr>
            </w:pPr>
            <w:r w:rsidRPr="006974AA">
              <w:rPr>
                <w:rFonts w:ascii="Arial" w:hAnsi="Arial" w:cs="Arial"/>
                <w:sz w:val="24"/>
                <w:szCs w:val="24"/>
              </w:rPr>
              <w:t>Eager to embrace and adapt to new technologies and methodologies, with a strong aspiration for continuous learning and improvement</w:t>
            </w:r>
          </w:p>
        </w:tc>
        <w:tc>
          <w:tcPr>
            <w:tcW w:w="1418" w:type="dxa"/>
            <w:shd w:val="clear" w:color="auto" w:fill="auto"/>
          </w:tcPr>
          <w:p w14:paraId="688E9EE4" w14:textId="757F16D4" w:rsidR="007F0458" w:rsidRPr="00977777" w:rsidRDefault="006974AA" w:rsidP="003C0CC5">
            <w:pPr>
              <w:jc w:val="center"/>
              <w:rPr>
                <w:rFonts w:ascii="Arial" w:hAnsi="Arial" w:cs="Arial"/>
                <w:sz w:val="22"/>
                <w:szCs w:val="22"/>
                <w:lang w:eastAsia="en-GB"/>
              </w:rPr>
            </w:pPr>
            <w:r w:rsidRPr="00977777">
              <w:rPr>
                <w:rFonts w:ascii="Arial" w:hAnsi="Arial" w:cs="Arial"/>
                <w:sz w:val="22"/>
                <w:szCs w:val="22"/>
                <w:lang w:eastAsia="en-GB"/>
              </w:rPr>
              <w:sym w:font="Wingdings" w:char="F0FC"/>
            </w:r>
          </w:p>
        </w:tc>
        <w:tc>
          <w:tcPr>
            <w:tcW w:w="1381" w:type="dxa"/>
            <w:shd w:val="clear" w:color="auto" w:fill="auto"/>
          </w:tcPr>
          <w:p w14:paraId="42727D53" w14:textId="77777777" w:rsidR="007F0458" w:rsidRPr="005C6268" w:rsidRDefault="007F0458" w:rsidP="003C0CC5">
            <w:pPr>
              <w:rPr>
                <w:rFonts w:ascii="Arial" w:hAnsi="Arial" w:cs="Arial"/>
                <w:b/>
                <w:bCs/>
                <w:sz w:val="24"/>
                <w:szCs w:val="24"/>
              </w:rPr>
            </w:pPr>
          </w:p>
        </w:tc>
      </w:tr>
    </w:tbl>
    <w:p w14:paraId="5CA8280F" w14:textId="77777777" w:rsidR="00FB491F" w:rsidRPr="000C166D" w:rsidRDefault="00FB491F" w:rsidP="00083B74">
      <w:pPr>
        <w:jc w:val="center"/>
        <w:rPr>
          <w:rFonts w:ascii="Arial" w:hAnsi="Arial" w:cs="Arial"/>
          <w:b/>
          <w:bCs/>
          <w:sz w:val="24"/>
          <w:szCs w:val="24"/>
        </w:rPr>
      </w:pPr>
    </w:p>
    <w:p w14:paraId="3A15BD50" w14:textId="77777777" w:rsidR="00083B74" w:rsidRPr="00083B74" w:rsidRDefault="00083B74" w:rsidP="00083B74">
      <w:pPr>
        <w:jc w:val="center"/>
        <w:rPr>
          <w:rFonts w:ascii="Arial" w:hAnsi="Arial" w:cs="Arial"/>
          <w:b/>
          <w:bCs/>
          <w:sz w:val="23"/>
          <w:szCs w:val="28"/>
        </w:rPr>
      </w:pPr>
    </w:p>
    <w:p w14:paraId="6F0C752F" w14:textId="77777777" w:rsidR="00083B74" w:rsidRPr="00083B74" w:rsidRDefault="00083B74" w:rsidP="00083B74">
      <w:pPr>
        <w:rPr>
          <w:rFonts w:ascii="Arial" w:hAnsi="Arial" w:cs="Arial"/>
          <w:sz w:val="23"/>
          <w:szCs w:val="22"/>
        </w:rPr>
      </w:pPr>
    </w:p>
    <w:p w14:paraId="4BF88515" w14:textId="77777777" w:rsidR="00083B74" w:rsidRPr="00083B74" w:rsidRDefault="00083B74" w:rsidP="00083B74">
      <w:pPr>
        <w:rPr>
          <w:rFonts w:ascii="Arial" w:hAnsi="Arial"/>
          <w:sz w:val="24"/>
        </w:rPr>
      </w:pPr>
    </w:p>
    <w:sectPr w:rsidR="00083B74" w:rsidRPr="00083B74" w:rsidSect="00FE3731">
      <w:headerReference w:type="default" r:id="rId11"/>
      <w:footerReference w:type="default" r:id="rId12"/>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5595" w14:textId="77777777" w:rsidR="003203DC" w:rsidRDefault="003203DC">
      <w:r>
        <w:separator/>
      </w:r>
    </w:p>
  </w:endnote>
  <w:endnote w:type="continuationSeparator" w:id="0">
    <w:p w14:paraId="739A1B13" w14:textId="77777777" w:rsidR="003203DC" w:rsidRDefault="003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B688" w14:textId="77777777" w:rsidR="00160AE4" w:rsidRPr="00CA4D1C" w:rsidRDefault="00160AE4"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7223E0">
      <w:rPr>
        <w:rFonts w:ascii="Arial" w:hAnsi="Arial" w:cs="Arial"/>
        <w:noProof/>
      </w:rPr>
      <w:t>2</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454B" w14:textId="77777777" w:rsidR="00160AE4" w:rsidRPr="009C096B" w:rsidRDefault="00160AE4">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0EAD" w14:textId="77777777" w:rsidR="003203DC" w:rsidRDefault="003203DC">
      <w:r>
        <w:separator/>
      </w:r>
    </w:p>
  </w:footnote>
  <w:footnote w:type="continuationSeparator" w:id="0">
    <w:p w14:paraId="05BF96E3" w14:textId="77777777" w:rsidR="003203DC" w:rsidRDefault="0032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8B26" w14:textId="77777777" w:rsidR="00160AE4" w:rsidRPr="00CC7A60" w:rsidRDefault="00160AE4" w:rsidP="00CC7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40B67"/>
    <w:rsid w:val="00067671"/>
    <w:rsid w:val="00083B74"/>
    <w:rsid w:val="000C166D"/>
    <w:rsid w:val="000D571F"/>
    <w:rsid w:val="000E22B1"/>
    <w:rsid w:val="00144B96"/>
    <w:rsid w:val="00160AE4"/>
    <w:rsid w:val="00164CA5"/>
    <w:rsid w:val="00170B23"/>
    <w:rsid w:val="00182C66"/>
    <w:rsid w:val="001E5A5B"/>
    <w:rsid w:val="0020132E"/>
    <w:rsid w:val="002B7774"/>
    <w:rsid w:val="003203DC"/>
    <w:rsid w:val="00327227"/>
    <w:rsid w:val="00332EDE"/>
    <w:rsid w:val="0034501E"/>
    <w:rsid w:val="003A3E66"/>
    <w:rsid w:val="003C0CC5"/>
    <w:rsid w:val="003D4B31"/>
    <w:rsid w:val="003F0ADC"/>
    <w:rsid w:val="003F241A"/>
    <w:rsid w:val="004504EB"/>
    <w:rsid w:val="00464D6E"/>
    <w:rsid w:val="004C5B35"/>
    <w:rsid w:val="004C6E81"/>
    <w:rsid w:val="0050698F"/>
    <w:rsid w:val="0051557A"/>
    <w:rsid w:val="005220E3"/>
    <w:rsid w:val="00540424"/>
    <w:rsid w:val="00557E4E"/>
    <w:rsid w:val="0057647B"/>
    <w:rsid w:val="005C6268"/>
    <w:rsid w:val="005F4D27"/>
    <w:rsid w:val="0061313A"/>
    <w:rsid w:val="00671DC7"/>
    <w:rsid w:val="006974AA"/>
    <w:rsid w:val="00700462"/>
    <w:rsid w:val="0072141F"/>
    <w:rsid w:val="007223E0"/>
    <w:rsid w:val="00737DA8"/>
    <w:rsid w:val="007577E7"/>
    <w:rsid w:val="00785E95"/>
    <w:rsid w:val="00794FC7"/>
    <w:rsid w:val="007C5F5C"/>
    <w:rsid w:val="007C69B4"/>
    <w:rsid w:val="007E2CBE"/>
    <w:rsid w:val="007F0458"/>
    <w:rsid w:val="00822DDD"/>
    <w:rsid w:val="008945F1"/>
    <w:rsid w:val="00896718"/>
    <w:rsid w:val="008E2602"/>
    <w:rsid w:val="008E3735"/>
    <w:rsid w:val="00906293"/>
    <w:rsid w:val="009074A1"/>
    <w:rsid w:val="00922546"/>
    <w:rsid w:val="00935646"/>
    <w:rsid w:val="009868D5"/>
    <w:rsid w:val="009B200D"/>
    <w:rsid w:val="009B6948"/>
    <w:rsid w:val="009C146F"/>
    <w:rsid w:val="009F5B74"/>
    <w:rsid w:val="00A322D0"/>
    <w:rsid w:val="00A37A51"/>
    <w:rsid w:val="00A9491E"/>
    <w:rsid w:val="00AA2BF9"/>
    <w:rsid w:val="00AC598A"/>
    <w:rsid w:val="00B16C75"/>
    <w:rsid w:val="00B32BFC"/>
    <w:rsid w:val="00B475A2"/>
    <w:rsid w:val="00B52123"/>
    <w:rsid w:val="00B807A4"/>
    <w:rsid w:val="00BC47C4"/>
    <w:rsid w:val="00C34DB3"/>
    <w:rsid w:val="00C40143"/>
    <w:rsid w:val="00C60FC1"/>
    <w:rsid w:val="00C926FC"/>
    <w:rsid w:val="00C934D7"/>
    <w:rsid w:val="00CA4D1C"/>
    <w:rsid w:val="00CC7A60"/>
    <w:rsid w:val="00D30970"/>
    <w:rsid w:val="00D4342E"/>
    <w:rsid w:val="00D720CF"/>
    <w:rsid w:val="00D7512D"/>
    <w:rsid w:val="00DB2B89"/>
    <w:rsid w:val="00DF33C9"/>
    <w:rsid w:val="00E221FB"/>
    <w:rsid w:val="00E27941"/>
    <w:rsid w:val="00E6282C"/>
    <w:rsid w:val="00ED4B5E"/>
    <w:rsid w:val="00EF1E5E"/>
    <w:rsid w:val="00F00383"/>
    <w:rsid w:val="00F04EC6"/>
    <w:rsid w:val="00F11096"/>
    <w:rsid w:val="00F25519"/>
    <w:rsid w:val="00F56979"/>
    <w:rsid w:val="00F76BB2"/>
    <w:rsid w:val="00F80367"/>
    <w:rsid w:val="00FB491F"/>
    <w:rsid w:val="00FE0CD2"/>
    <w:rsid w:val="00FE3731"/>
    <w:rsid w:val="00FF7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F4EA"/>
  <w15:chartTrackingRefBased/>
  <w15:docId w15:val="{76CF5C8C-D931-4BDC-8059-07EF719F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paragraph" w:styleId="Revision">
    <w:name w:val="Revision"/>
    <w:hidden/>
    <w:uiPriority w:val="99"/>
    <w:semiHidden/>
    <w:rsid w:val="004C5B35"/>
    <w:rPr>
      <w:lang w:eastAsia="en-US"/>
    </w:rPr>
  </w:style>
  <w:style w:type="character" w:styleId="CommentReference">
    <w:name w:val="annotation reference"/>
    <w:rsid w:val="004C5B35"/>
    <w:rPr>
      <w:sz w:val="16"/>
      <w:szCs w:val="16"/>
    </w:rPr>
  </w:style>
  <w:style w:type="paragraph" w:styleId="CommentText">
    <w:name w:val="annotation text"/>
    <w:basedOn w:val="Normal"/>
    <w:link w:val="CommentTextChar"/>
    <w:rsid w:val="004C5B35"/>
  </w:style>
  <w:style w:type="character" w:customStyle="1" w:styleId="CommentTextChar">
    <w:name w:val="Comment Text Char"/>
    <w:link w:val="CommentText"/>
    <w:rsid w:val="004C5B35"/>
    <w:rPr>
      <w:lang w:eastAsia="en-US"/>
    </w:rPr>
  </w:style>
  <w:style w:type="paragraph" w:styleId="CommentSubject">
    <w:name w:val="annotation subject"/>
    <w:basedOn w:val="CommentText"/>
    <w:next w:val="CommentText"/>
    <w:link w:val="CommentSubjectChar"/>
    <w:rsid w:val="004C5B35"/>
    <w:rPr>
      <w:b/>
      <w:bCs/>
    </w:rPr>
  </w:style>
  <w:style w:type="character" w:customStyle="1" w:styleId="CommentSubjectChar">
    <w:name w:val="Comment Subject Char"/>
    <w:link w:val="CommentSubject"/>
    <w:rsid w:val="004C5B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fa6587-7d98-411b-acad-137d06d459a6">
      <Terms xmlns="http://schemas.microsoft.com/office/infopath/2007/PartnerControls"/>
    </lcf76f155ced4ddcb4097134ff3c332f>
    <TaxCatchAll xmlns="7baf63a6-8159-4531-922f-8d695af191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5964BBF66DB48B2BFAD031994B1F4" ma:contentTypeVersion="16" ma:contentTypeDescription="Create a new document." ma:contentTypeScope="" ma:versionID="81cbe827b0ff0e756b0ea8644b888772">
  <xsd:schema xmlns:xsd="http://www.w3.org/2001/XMLSchema" xmlns:xs="http://www.w3.org/2001/XMLSchema" xmlns:p="http://schemas.microsoft.com/office/2006/metadata/properties" xmlns:ns2="74fa6587-7d98-411b-acad-137d06d459a6" xmlns:ns3="c57a16d2-bbc9-46ff-bd30-657025e215d6" xmlns:ns4="7baf63a6-8159-4531-922f-8d695af1915f" targetNamespace="http://schemas.microsoft.com/office/2006/metadata/properties" ma:root="true" ma:fieldsID="9039b11eebf292614ff30500c0d9c56c" ns2:_="" ns3:_="" ns4:_="">
    <xsd:import namespace="74fa6587-7d98-411b-acad-137d06d459a6"/>
    <xsd:import namespace="c57a16d2-bbc9-46ff-bd30-657025e215d6"/>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6587-7d98-411b-acad-137d06d45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7a16d2-bbc9-46ff-bd30-657025e215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411243-42b7-485e-acd1-b195729bacbd}" ma:internalName="TaxCatchAll" ma:showField="CatchAllData" ma:web="c57a16d2-bbc9-46ff-bd30-657025e215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BE509-5438-433F-BD5C-07878E8E3A95}">
  <ds:schemaRefs>
    <ds:schemaRef ds:uri="http://schemas.microsoft.com/office/2006/metadata/properties"/>
    <ds:schemaRef ds:uri="http://schemas.microsoft.com/office/infopath/2007/PartnerControls"/>
    <ds:schemaRef ds:uri="74fa6587-7d98-411b-acad-137d06d459a6"/>
    <ds:schemaRef ds:uri="7baf63a6-8159-4531-922f-8d695af1915f"/>
  </ds:schemaRefs>
</ds:datastoreItem>
</file>

<file path=customXml/itemProps2.xml><?xml version="1.0" encoding="utf-8"?>
<ds:datastoreItem xmlns:ds="http://schemas.openxmlformats.org/officeDocument/2006/customXml" ds:itemID="{05ABB9E4-75AA-4D29-9F6B-44CCB9CB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6587-7d98-411b-acad-137d06d459a6"/>
    <ds:schemaRef ds:uri="c57a16d2-bbc9-46ff-bd30-657025e215d6"/>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AC83-54E5-4E95-A261-3C47951FE5D6}">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Takashi Yonenaga</cp:lastModifiedBy>
  <cp:revision>5</cp:revision>
  <cp:lastPrinted>2017-05-03T10:55:00Z</cp:lastPrinted>
  <dcterms:created xsi:type="dcterms:W3CDTF">2024-03-06T14:44:00Z</dcterms:created>
  <dcterms:modified xsi:type="dcterms:W3CDTF">2024-03-08T12:31:00Z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0x010100EFC5964BBF66DB48B2BFAD031994B1F4</vt:lpwstr>
  </property>
  <property fmtid="{D5CDD505-2E9C-101B-9397-08002B2CF9AE}" pid="3" name="MediaServiceImageTags">
    <vt:lpwstr/>
  </property>
</Properties>
</file>