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F9FA" w14:textId="77777777" w:rsidR="00CA5CD7" w:rsidRPr="00285E24" w:rsidRDefault="009C0BB4" w:rsidP="003E56BB">
      <w:pPr>
        <w:jc w:val="right"/>
        <w:rPr>
          <w:rFonts w:ascii="Arial" w:hAnsi="Arial" w:cs="Arial"/>
          <w:b/>
          <w:bCs/>
          <w:sz w:val="22"/>
          <w:szCs w:val="22"/>
        </w:rPr>
      </w:pPr>
      <w:r w:rsidRPr="00285E24">
        <w:rPr>
          <w:rFonts w:ascii="Arial" w:hAnsi="Arial" w:cs="Arial"/>
          <w:b/>
          <w:bCs/>
          <w:noProof/>
          <w:sz w:val="22"/>
          <w:szCs w:val="22"/>
          <w:lang w:eastAsia="en-GB"/>
        </w:rPr>
        <w:drawing>
          <wp:inline distT="0" distB="0" distL="0" distR="0" wp14:anchorId="438D268F" wp14:editId="489B9C53">
            <wp:extent cx="1855470" cy="742188"/>
            <wp:effectExtent l="0" t="0" r="0" b="127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8770" cy="743508"/>
                    </a:xfrm>
                    <a:prstGeom prst="rect">
                      <a:avLst/>
                    </a:prstGeom>
                    <a:noFill/>
                    <a:ln>
                      <a:noFill/>
                    </a:ln>
                  </pic:spPr>
                </pic:pic>
              </a:graphicData>
            </a:graphic>
          </wp:inline>
        </w:drawing>
      </w:r>
    </w:p>
    <w:p w14:paraId="00B3D22D" w14:textId="42BB7BAB" w:rsidR="00CA5CD7" w:rsidRDefault="00CA5CD7" w:rsidP="003E56BB">
      <w:pPr>
        <w:rPr>
          <w:rFonts w:ascii="Arial" w:hAnsi="Arial" w:cs="Arial"/>
          <w:b/>
          <w:bCs/>
          <w:sz w:val="22"/>
          <w:szCs w:val="22"/>
        </w:rPr>
      </w:pPr>
      <w:r w:rsidRPr="0F7A171E">
        <w:rPr>
          <w:rFonts w:ascii="Arial" w:hAnsi="Arial" w:cs="Arial"/>
          <w:b/>
          <w:bCs/>
          <w:sz w:val="22"/>
          <w:szCs w:val="22"/>
        </w:rPr>
        <w:t>Job Description</w:t>
      </w:r>
      <w:r w:rsidR="002668CB" w:rsidRPr="0F7A171E">
        <w:rPr>
          <w:rFonts w:ascii="Arial" w:hAnsi="Arial" w:cs="Arial"/>
          <w:b/>
          <w:bCs/>
          <w:sz w:val="22"/>
          <w:szCs w:val="22"/>
        </w:rPr>
        <w:t xml:space="preserve"> </w:t>
      </w:r>
    </w:p>
    <w:p w14:paraId="469D64A7" w14:textId="61CE17CE" w:rsidR="00990EBE" w:rsidRDefault="00990EBE" w:rsidP="003E56BB">
      <w:pPr>
        <w:rPr>
          <w:rFonts w:ascii="Arial" w:hAnsi="Arial" w:cs="Arial"/>
          <w:b/>
          <w:bCs/>
          <w:sz w:val="22"/>
          <w:szCs w:val="22"/>
        </w:rPr>
      </w:pPr>
    </w:p>
    <w:p w14:paraId="36F9A4E2" w14:textId="10083D4D" w:rsidR="00285E24" w:rsidRDefault="00E15F45" w:rsidP="003E56BB">
      <w:pPr>
        <w:rPr>
          <w:rFonts w:ascii="Arial" w:hAnsi="Arial" w:cs="Arial"/>
          <w:b/>
          <w:bCs/>
          <w:sz w:val="22"/>
          <w:szCs w:val="22"/>
        </w:rPr>
      </w:pPr>
      <w:r>
        <w:rPr>
          <w:rFonts w:ascii="Arial" w:hAnsi="Arial" w:cs="Arial"/>
          <w:b/>
          <w:bCs/>
          <w:sz w:val="22"/>
          <w:szCs w:val="22"/>
        </w:rPr>
        <w:t>March</w:t>
      </w:r>
      <w:r w:rsidR="76D3F84F" w:rsidRPr="09F57BCC">
        <w:rPr>
          <w:rFonts w:ascii="Arial" w:hAnsi="Arial" w:cs="Arial"/>
          <w:b/>
          <w:bCs/>
          <w:sz w:val="22"/>
          <w:szCs w:val="22"/>
        </w:rPr>
        <w:t xml:space="preserve"> 2024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158"/>
      </w:tblGrid>
      <w:tr w:rsidR="00CA5CD7" w:rsidRPr="00285E24" w14:paraId="24BFA1FE" w14:textId="77777777" w:rsidTr="78C20B12">
        <w:tc>
          <w:tcPr>
            <w:tcW w:w="2943" w:type="dxa"/>
          </w:tcPr>
          <w:p w14:paraId="492F7D44" w14:textId="14C8F099" w:rsidR="00CA5CD7" w:rsidRPr="00285E24" w:rsidRDefault="00CA5CD7" w:rsidP="003E56BB">
            <w:pPr>
              <w:rPr>
                <w:rFonts w:ascii="Arial" w:hAnsi="Arial" w:cs="Arial"/>
                <w:b/>
                <w:bCs/>
                <w:sz w:val="22"/>
                <w:szCs w:val="22"/>
              </w:rPr>
            </w:pPr>
            <w:r w:rsidRPr="00285E24">
              <w:rPr>
                <w:rFonts w:ascii="Arial" w:hAnsi="Arial" w:cs="Arial"/>
                <w:b/>
                <w:bCs/>
                <w:sz w:val="22"/>
                <w:szCs w:val="22"/>
              </w:rPr>
              <w:t>Job title:</w:t>
            </w:r>
          </w:p>
        </w:tc>
        <w:tc>
          <w:tcPr>
            <w:tcW w:w="6158" w:type="dxa"/>
          </w:tcPr>
          <w:p w14:paraId="3DE5677B" w14:textId="421A52E8" w:rsidR="00CA5CD7" w:rsidRPr="00285E24" w:rsidRDefault="00330E69" w:rsidP="003E56BB">
            <w:pPr>
              <w:rPr>
                <w:rFonts w:ascii="Arial" w:hAnsi="Arial" w:cs="Arial"/>
                <w:sz w:val="22"/>
                <w:szCs w:val="22"/>
              </w:rPr>
            </w:pPr>
            <w:r>
              <w:rPr>
                <w:rFonts w:ascii="Arial" w:hAnsi="Arial" w:cs="Arial"/>
                <w:sz w:val="22"/>
                <w:szCs w:val="22"/>
              </w:rPr>
              <w:t>Director</w:t>
            </w:r>
            <w:r w:rsidR="00B12058">
              <w:rPr>
                <w:rFonts w:ascii="Arial" w:hAnsi="Arial" w:cs="Arial"/>
                <w:sz w:val="22"/>
                <w:szCs w:val="22"/>
              </w:rPr>
              <w:t xml:space="preserve"> </w:t>
            </w:r>
            <w:r w:rsidR="008E1E50">
              <w:rPr>
                <w:rFonts w:ascii="Arial" w:hAnsi="Arial" w:cs="Arial"/>
                <w:sz w:val="22"/>
                <w:szCs w:val="22"/>
              </w:rPr>
              <w:t>(</w:t>
            </w:r>
            <w:r w:rsidR="00B12058">
              <w:rPr>
                <w:rFonts w:ascii="Arial" w:hAnsi="Arial" w:cs="Arial"/>
                <w:sz w:val="22"/>
                <w:szCs w:val="22"/>
              </w:rPr>
              <w:t xml:space="preserve">Marketing </w:t>
            </w:r>
            <w:r w:rsidR="008A672C">
              <w:rPr>
                <w:rFonts w:ascii="Arial" w:hAnsi="Arial" w:cs="Arial"/>
                <w:sz w:val="22"/>
                <w:szCs w:val="22"/>
              </w:rPr>
              <w:t>&amp;</w:t>
            </w:r>
            <w:r>
              <w:rPr>
                <w:rFonts w:ascii="Arial" w:hAnsi="Arial" w:cs="Arial"/>
                <w:sz w:val="22"/>
                <w:szCs w:val="22"/>
              </w:rPr>
              <w:t xml:space="preserve"> </w:t>
            </w:r>
            <w:r w:rsidR="00B12058">
              <w:rPr>
                <w:rFonts w:ascii="Arial" w:hAnsi="Arial" w:cs="Arial"/>
                <w:sz w:val="22"/>
                <w:szCs w:val="22"/>
              </w:rPr>
              <w:t>Brand</w:t>
            </w:r>
            <w:r w:rsidR="008E1E50">
              <w:rPr>
                <w:rFonts w:ascii="Arial" w:hAnsi="Arial" w:cs="Arial"/>
                <w:sz w:val="22"/>
                <w:szCs w:val="22"/>
              </w:rPr>
              <w:t>)</w:t>
            </w:r>
            <w:r>
              <w:rPr>
                <w:rFonts w:ascii="Arial" w:hAnsi="Arial" w:cs="Arial"/>
                <w:sz w:val="22"/>
                <w:szCs w:val="22"/>
              </w:rPr>
              <w:t xml:space="preserve"> </w:t>
            </w:r>
          </w:p>
        </w:tc>
      </w:tr>
      <w:tr w:rsidR="00CA5CD7" w:rsidRPr="00285E24" w14:paraId="76CBECE6" w14:textId="77777777" w:rsidTr="78C20B12">
        <w:tc>
          <w:tcPr>
            <w:tcW w:w="2943" w:type="dxa"/>
          </w:tcPr>
          <w:p w14:paraId="7A7FA4AB" w14:textId="7BC2EC41" w:rsidR="00CA5CD7" w:rsidRPr="00285E24" w:rsidRDefault="00CA5CD7" w:rsidP="003E56BB">
            <w:pPr>
              <w:rPr>
                <w:rFonts w:ascii="Arial" w:hAnsi="Arial" w:cs="Arial"/>
                <w:b/>
                <w:bCs/>
                <w:sz w:val="22"/>
                <w:szCs w:val="22"/>
              </w:rPr>
            </w:pPr>
            <w:r w:rsidRPr="00285E24">
              <w:rPr>
                <w:rFonts w:ascii="Arial" w:hAnsi="Arial" w:cs="Arial"/>
                <w:b/>
                <w:bCs/>
                <w:sz w:val="22"/>
                <w:szCs w:val="22"/>
              </w:rPr>
              <w:t>Department/School:</w:t>
            </w:r>
          </w:p>
        </w:tc>
        <w:tc>
          <w:tcPr>
            <w:tcW w:w="6158" w:type="dxa"/>
          </w:tcPr>
          <w:p w14:paraId="0DDD1DC6" w14:textId="3D457215" w:rsidR="00CA5CD7" w:rsidRPr="00285E24" w:rsidRDefault="004C4CC3" w:rsidP="003E56BB">
            <w:pPr>
              <w:rPr>
                <w:rFonts w:ascii="Arial" w:hAnsi="Arial" w:cs="Arial"/>
                <w:sz w:val="22"/>
                <w:szCs w:val="22"/>
              </w:rPr>
            </w:pPr>
            <w:r>
              <w:rPr>
                <w:rFonts w:ascii="Arial" w:hAnsi="Arial" w:cs="Arial"/>
                <w:sz w:val="22"/>
                <w:szCs w:val="22"/>
              </w:rPr>
              <w:t>Marketing, Communications and External Affairs</w:t>
            </w:r>
          </w:p>
        </w:tc>
      </w:tr>
      <w:tr w:rsidR="00CA5CD7" w:rsidRPr="00285E24" w14:paraId="128E31AE" w14:textId="77777777" w:rsidTr="78C20B12">
        <w:tc>
          <w:tcPr>
            <w:tcW w:w="2943" w:type="dxa"/>
          </w:tcPr>
          <w:p w14:paraId="6C9BA01E" w14:textId="7FEE6F2C" w:rsidR="00CA5CD7" w:rsidRPr="00285E24" w:rsidRDefault="00CA5CD7" w:rsidP="003E56BB">
            <w:pPr>
              <w:rPr>
                <w:rFonts w:ascii="Arial" w:hAnsi="Arial" w:cs="Arial"/>
                <w:b/>
                <w:bCs/>
                <w:sz w:val="22"/>
                <w:szCs w:val="22"/>
              </w:rPr>
            </w:pPr>
            <w:r w:rsidRPr="00285E24">
              <w:rPr>
                <w:rFonts w:ascii="Arial" w:hAnsi="Arial" w:cs="Arial"/>
                <w:b/>
                <w:bCs/>
                <w:sz w:val="22"/>
                <w:szCs w:val="22"/>
              </w:rPr>
              <w:t>Reports to:</w:t>
            </w:r>
          </w:p>
        </w:tc>
        <w:tc>
          <w:tcPr>
            <w:tcW w:w="6158" w:type="dxa"/>
          </w:tcPr>
          <w:p w14:paraId="295A918A" w14:textId="0D03F717" w:rsidR="00CA5CD7" w:rsidRPr="00285E24" w:rsidRDefault="00330E69" w:rsidP="003E56BB">
            <w:pPr>
              <w:rPr>
                <w:rFonts w:ascii="Arial" w:hAnsi="Arial" w:cs="Arial"/>
                <w:sz w:val="22"/>
                <w:szCs w:val="22"/>
              </w:rPr>
            </w:pPr>
            <w:r>
              <w:rPr>
                <w:rFonts w:ascii="Arial" w:hAnsi="Arial" w:cs="Arial"/>
                <w:sz w:val="22"/>
                <w:szCs w:val="22"/>
              </w:rPr>
              <w:t>Vic</w:t>
            </w:r>
            <w:r w:rsidR="003E56BB">
              <w:rPr>
                <w:rFonts w:ascii="Arial" w:hAnsi="Arial" w:cs="Arial"/>
                <w:sz w:val="22"/>
                <w:szCs w:val="22"/>
              </w:rPr>
              <w:t>e-</w:t>
            </w:r>
            <w:r>
              <w:rPr>
                <w:rFonts w:ascii="Arial" w:hAnsi="Arial" w:cs="Arial"/>
                <w:sz w:val="22"/>
                <w:szCs w:val="22"/>
              </w:rPr>
              <w:t xml:space="preserve">President </w:t>
            </w:r>
            <w:r w:rsidR="008A672C">
              <w:rPr>
                <w:rFonts w:ascii="Arial" w:hAnsi="Arial" w:cs="Arial"/>
                <w:sz w:val="22"/>
                <w:szCs w:val="22"/>
              </w:rPr>
              <w:t>(</w:t>
            </w:r>
            <w:r>
              <w:rPr>
                <w:rFonts w:ascii="Arial" w:hAnsi="Arial" w:cs="Arial"/>
                <w:sz w:val="22"/>
                <w:szCs w:val="22"/>
              </w:rPr>
              <w:t>External Relations</w:t>
            </w:r>
            <w:r w:rsidR="008A672C">
              <w:rPr>
                <w:rFonts w:ascii="Arial" w:hAnsi="Arial" w:cs="Arial"/>
                <w:sz w:val="22"/>
                <w:szCs w:val="22"/>
              </w:rPr>
              <w:t>)</w:t>
            </w:r>
            <w:r>
              <w:rPr>
                <w:rFonts w:ascii="Arial" w:hAnsi="Arial" w:cs="Arial"/>
                <w:sz w:val="22"/>
                <w:szCs w:val="22"/>
              </w:rPr>
              <w:t xml:space="preserve"> </w:t>
            </w:r>
          </w:p>
        </w:tc>
      </w:tr>
      <w:tr w:rsidR="008A672C" w:rsidRPr="00285E24" w14:paraId="30DAC588" w14:textId="77777777" w:rsidTr="78C20B12">
        <w:tc>
          <w:tcPr>
            <w:tcW w:w="2943" w:type="dxa"/>
          </w:tcPr>
          <w:p w14:paraId="5344C630" w14:textId="792BEB09" w:rsidR="008A672C" w:rsidRPr="00285E24" w:rsidRDefault="008A672C" w:rsidP="008A672C">
            <w:pPr>
              <w:rPr>
                <w:rFonts w:ascii="Arial" w:hAnsi="Arial" w:cs="Arial"/>
                <w:b/>
                <w:bCs/>
                <w:sz w:val="22"/>
                <w:szCs w:val="22"/>
              </w:rPr>
            </w:pPr>
            <w:r w:rsidRPr="00285E24">
              <w:rPr>
                <w:rFonts w:ascii="Arial" w:hAnsi="Arial" w:cs="Arial"/>
                <w:b/>
                <w:bCs/>
                <w:sz w:val="22"/>
                <w:szCs w:val="22"/>
              </w:rPr>
              <w:t>Grade:</w:t>
            </w:r>
          </w:p>
        </w:tc>
        <w:tc>
          <w:tcPr>
            <w:tcW w:w="6158" w:type="dxa"/>
          </w:tcPr>
          <w:p w14:paraId="4DBB989E" w14:textId="23FB9166" w:rsidR="008A672C" w:rsidRPr="00285E24" w:rsidRDefault="004C4CC3" w:rsidP="008A672C">
            <w:pPr>
              <w:rPr>
                <w:rFonts w:ascii="Arial" w:hAnsi="Arial" w:cs="Arial"/>
                <w:sz w:val="22"/>
                <w:szCs w:val="22"/>
              </w:rPr>
            </w:pPr>
            <w:r>
              <w:rPr>
                <w:rFonts w:ascii="Arial" w:hAnsi="Arial" w:cs="Arial"/>
                <w:sz w:val="22"/>
                <w:szCs w:val="22"/>
              </w:rPr>
              <w:t>ALC6</w:t>
            </w:r>
          </w:p>
        </w:tc>
      </w:tr>
      <w:tr w:rsidR="008A672C" w:rsidRPr="00285E24" w14:paraId="70C2A57E" w14:textId="77777777" w:rsidTr="78C20B12">
        <w:tc>
          <w:tcPr>
            <w:tcW w:w="2943" w:type="dxa"/>
          </w:tcPr>
          <w:p w14:paraId="3F627B96" w14:textId="24E4A272" w:rsidR="008A672C" w:rsidRPr="00285E24" w:rsidRDefault="008A672C" w:rsidP="008A672C">
            <w:pPr>
              <w:rPr>
                <w:rFonts w:ascii="Arial" w:hAnsi="Arial" w:cs="Arial"/>
                <w:sz w:val="22"/>
                <w:szCs w:val="22"/>
              </w:rPr>
            </w:pPr>
            <w:r w:rsidRPr="00285E24">
              <w:rPr>
                <w:rFonts w:ascii="Arial" w:hAnsi="Arial" w:cs="Arial"/>
                <w:b/>
                <w:bCs/>
                <w:sz w:val="22"/>
                <w:szCs w:val="22"/>
              </w:rPr>
              <w:t>Location:</w:t>
            </w:r>
          </w:p>
        </w:tc>
        <w:tc>
          <w:tcPr>
            <w:tcW w:w="6158" w:type="dxa"/>
          </w:tcPr>
          <w:p w14:paraId="402BF0D3" w14:textId="15CD11DF" w:rsidR="008A672C" w:rsidRPr="00285E24" w:rsidRDefault="008A672C" w:rsidP="008A672C">
            <w:pPr>
              <w:rPr>
                <w:rFonts w:ascii="Arial" w:hAnsi="Arial" w:cs="Arial"/>
                <w:sz w:val="22"/>
                <w:szCs w:val="22"/>
              </w:rPr>
            </w:pPr>
            <w:r w:rsidRPr="00285E24">
              <w:rPr>
                <w:rFonts w:ascii="Arial" w:hAnsi="Arial" w:cs="Arial"/>
                <w:sz w:val="22"/>
                <w:szCs w:val="22"/>
              </w:rPr>
              <w:t xml:space="preserve">University of Bath Campuses </w:t>
            </w:r>
            <w:r>
              <w:rPr>
                <w:rFonts w:ascii="Arial" w:hAnsi="Arial" w:cs="Arial"/>
                <w:sz w:val="22"/>
                <w:szCs w:val="22"/>
              </w:rPr>
              <w:t xml:space="preserve">and hybrid working </w:t>
            </w:r>
          </w:p>
        </w:tc>
      </w:tr>
    </w:tbl>
    <w:p w14:paraId="7653C09E" w14:textId="0521F0B8" w:rsidR="00CA5CD7" w:rsidRPr="00285E24" w:rsidRDefault="00CA5CD7" w:rsidP="003E56BB">
      <w:pPr>
        <w:rPr>
          <w:rFonts w:ascii="Arial" w:hAnsi="Arial"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F3283E" w:rsidRPr="00285E24" w14:paraId="41A88807" w14:textId="77777777" w:rsidTr="3AE59089">
        <w:trPr>
          <w:trHeight w:val="420"/>
        </w:trPr>
        <w:tc>
          <w:tcPr>
            <w:tcW w:w="9101" w:type="dxa"/>
          </w:tcPr>
          <w:p w14:paraId="42A150E0" w14:textId="65D1C3C3" w:rsidR="00F3283E" w:rsidRPr="00285E24" w:rsidRDefault="00F3283E" w:rsidP="003E56BB">
            <w:pPr>
              <w:rPr>
                <w:rFonts w:ascii="Arial" w:hAnsi="Arial" w:cs="Arial"/>
                <w:b/>
                <w:bCs/>
                <w:sz w:val="22"/>
                <w:szCs w:val="22"/>
              </w:rPr>
            </w:pPr>
            <w:r>
              <w:rPr>
                <w:rFonts w:ascii="Arial" w:hAnsi="Arial" w:cs="Arial"/>
                <w:b/>
                <w:bCs/>
                <w:sz w:val="22"/>
                <w:szCs w:val="22"/>
              </w:rPr>
              <w:t>Background</w:t>
            </w:r>
          </w:p>
        </w:tc>
      </w:tr>
      <w:tr w:rsidR="00F3283E" w:rsidRPr="00285E24" w14:paraId="118F53AE" w14:textId="77777777" w:rsidTr="3AE59089">
        <w:trPr>
          <w:trHeight w:val="420"/>
        </w:trPr>
        <w:tc>
          <w:tcPr>
            <w:tcW w:w="9101" w:type="dxa"/>
          </w:tcPr>
          <w:p w14:paraId="1B66771B" w14:textId="573DC30F" w:rsidR="002231E8" w:rsidRPr="002231E8" w:rsidRDefault="002231E8" w:rsidP="002231E8">
            <w:pPr>
              <w:rPr>
                <w:rFonts w:ascii="Arial" w:hAnsi="Arial" w:cs="Arial"/>
                <w:sz w:val="22"/>
                <w:szCs w:val="22"/>
              </w:rPr>
            </w:pPr>
            <w:r w:rsidRPr="002231E8">
              <w:rPr>
                <w:rFonts w:ascii="Arial" w:hAnsi="Arial" w:cs="Arial"/>
                <w:sz w:val="22"/>
                <w:szCs w:val="22"/>
              </w:rPr>
              <w:t>The University of Bath is one of the UK's leading universities for high-impact research with a reputation for excellence in education, student experience</w:t>
            </w:r>
            <w:r w:rsidR="003A19D2">
              <w:rPr>
                <w:rFonts w:ascii="Arial" w:hAnsi="Arial" w:cs="Arial"/>
                <w:sz w:val="22"/>
                <w:szCs w:val="22"/>
              </w:rPr>
              <w:t>,</w:t>
            </w:r>
            <w:r w:rsidRPr="002231E8">
              <w:rPr>
                <w:rFonts w:ascii="Arial" w:hAnsi="Arial" w:cs="Arial"/>
                <w:sz w:val="22"/>
                <w:szCs w:val="22"/>
              </w:rPr>
              <w:t xml:space="preserve"> and graduate prospects. Research from Bath is helping to change the world for the better. Across the University’s three Faculties and School of Management, our research is making an impact in society, leading to low-carbon living, positive digital futures, and improved health and wellbeing.</w:t>
            </w:r>
          </w:p>
          <w:p w14:paraId="44F3F6FD" w14:textId="77777777" w:rsidR="002231E8" w:rsidRPr="002231E8" w:rsidRDefault="002231E8" w:rsidP="002231E8">
            <w:pPr>
              <w:rPr>
                <w:rFonts w:ascii="Arial" w:hAnsi="Arial" w:cs="Arial"/>
                <w:sz w:val="22"/>
                <w:szCs w:val="22"/>
              </w:rPr>
            </w:pPr>
          </w:p>
          <w:p w14:paraId="5E5719E1" w14:textId="27245D75" w:rsidR="002231E8" w:rsidRPr="002231E8" w:rsidRDefault="002231E8" w:rsidP="002231E8">
            <w:pPr>
              <w:rPr>
                <w:rFonts w:ascii="Arial" w:hAnsi="Arial" w:cs="Arial"/>
                <w:sz w:val="22"/>
                <w:szCs w:val="22"/>
              </w:rPr>
            </w:pPr>
            <w:r w:rsidRPr="002231E8">
              <w:rPr>
                <w:rFonts w:ascii="Arial" w:hAnsi="Arial" w:cs="Arial"/>
                <w:sz w:val="22"/>
                <w:szCs w:val="22"/>
              </w:rPr>
              <w:t xml:space="preserve">The University of Bath strives to offer </w:t>
            </w:r>
            <w:r w:rsidR="009D7D75">
              <w:rPr>
                <w:rFonts w:ascii="Arial" w:hAnsi="Arial" w:cs="Arial"/>
                <w:sz w:val="22"/>
                <w:szCs w:val="22"/>
              </w:rPr>
              <w:t>some of the best</w:t>
            </w:r>
            <w:r w:rsidR="009D7D75" w:rsidRPr="00106E05">
              <w:rPr>
                <w:rFonts w:ascii="Arial" w:hAnsi="Arial" w:cs="Arial"/>
                <w:sz w:val="22"/>
                <w:szCs w:val="22"/>
              </w:rPr>
              <w:t xml:space="preserve"> </w:t>
            </w:r>
            <w:r w:rsidRPr="002231E8">
              <w:rPr>
                <w:rFonts w:ascii="Arial" w:hAnsi="Arial" w:cs="Arial"/>
                <w:sz w:val="22"/>
                <w:szCs w:val="22"/>
              </w:rPr>
              <w:t xml:space="preserve">student and employee experience within UK higher education. We are an employer where difference is celebrated, respected, and encouraged. </w:t>
            </w:r>
          </w:p>
          <w:p w14:paraId="4E88C200" w14:textId="77777777" w:rsidR="002231E8" w:rsidRPr="002231E8" w:rsidRDefault="002231E8" w:rsidP="002231E8">
            <w:pPr>
              <w:rPr>
                <w:rFonts w:ascii="Arial" w:hAnsi="Arial" w:cs="Arial"/>
                <w:sz w:val="22"/>
                <w:szCs w:val="22"/>
              </w:rPr>
            </w:pPr>
          </w:p>
          <w:p w14:paraId="6F875E1A" w14:textId="11EF67FD" w:rsidR="002231E8" w:rsidRPr="002231E8" w:rsidRDefault="002231E8" w:rsidP="002231E8">
            <w:pPr>
              <w:rPr>
                <w:rFonts w:ascii="Arial" w:hAnsi="Arial" w:cs="Arial"/>
                <w:sz w:val="22"/>
                <w:szCs w:val="22"/>
              </w:rPr>
            </w:pPr>
            <w:r w:rsidRPr="002231E8">
              <w:rPr>
                <w:rFonts w:ascii="Arial" w:hAnsi="Arial" w:cs="Arial"/>
                <w:sz w:val="22"/>
                <w:szCs w:val="22"/>
              </w:rPr>
              <w:t>Through our Marketing, Communications</w:t>
            </w:r>
            <w:r w:rsidR="00947314">
              <w:rPr>
                <w:rFonts w:ascii="Arial" w:hAnsi="Arial" w:cs="Arial"/>
                <w:sz w:val="22"/>
                <w:szCs w:val="22"/>
              </w:rPr>
              <w:t>,</w:t>
            </w:r>
            <w:r w:rsidRPr="002231E8">
              <w:rPr>
                <w:rFonts w:ascii="Arial" w:hAnsi="Arial" w:cs="Arial"/>
                <w:sz w:val="22"/>
                <w:szCs w:val="22"/>
              </w:rPr>
              <w:t xml:space="preserve"> and External Affairs teams, our vision is to </w:t>
            </w:r>
            <w:r w:rsidR="004C4A8D">
              <w:rPr>
                <w:rFonts w:ascii="Arial" w:hAnsi="Arial" w:cs="Arial"/>
                <w:sz w:val="22"/>
                <w:szCs w:val="22"/>
              </w:rPr>
              <w:t>empower</w:t>
            </w:r>
            <w:r w:rsidRPr="002231E8">
              <w:rPr>
                <w:rFonts w:ascii="Arial" w:hAnsi="Arial" w:cs="Arial"/>
                <w:sz w:val="22"/>
                <w:szCs w:val="22"/>
              </w:rPr>
              <w:t xml:space="preserve"> people to choose the University of Bath. We support colleagues to deliver the University’s strategic objectives th</w:t>
            </w:r>
            <w:r w:rsidR="00E15F45">
              <w:rPr>
                <w:rFonts w:ascii="Arial" w:hAnsi="Arial" w:cs="Arial"/>
                <w:sz w:val="22"/>
                <w:szCs w:val="22"/>
              </w:rPr>
              <w:t>r</w:t>
            </w:r>
            <w:r w:rsidRPr="002231E8">
              <w:rPr>
                <w:rFonts w:ascii="Arial" w:hAnsi="Arial" w:cs="Arial"/>
                <w:sz w:val="22"/>
                <w:szCs w:val="22"/>
              </w:rPr>
              <w:t>ough our professional expertise and advice.</w:t>
            </w:r>
          </w:p>
          <w:p w14:paraId="3731FF0F" w14:textId="77777777" w:rsidR="002231E8" w:rsidRPr="002231E8" w:rsidRDefault="002231E8" w:rsidP="002231E8">
            <w:pPr>
              <w:rPr>
                <w:rFonts w:ascii="Arial" w:hAnsi="Arial" w:cs="Arial"/>
                <w:sz w:val="22"/>
                <w:szCs w:val="22"/>
              </w:rPr>
            </w:pPr>
          </w:p>
          <w:p w14:paraId="7020A00A" w14:textId="2D708865" w:rsidR="00A65EB6" w:rsidRDefault="002231E8" w:rsidP="002231E8">
            <w:pPr>
              <w:rPr>
                <w:rFonts w:ascii="Arial" w:hAnsi="Arial" w:cs="Arial"/>
                <w:sz w:val="22"/>
                <w:szCs w:val="22"/>
              </w:rPr>
            </w:pPr>
            <w:r w:rsidRPr="002231E8">
              <w:rPr>
                <w:rFonts w:ascii="Arial" w:hAnsi="Arial" w:cs="Arial"/>
                <w:sz w:val="22"/>
                <w:szCs w:val="22"/>
              </w:rPr>
              <w:t xml:space="preserve">This post is </w:t>
            </w:r>
            <w:r w:rsidR="00790837">
              <w:rPr>
                <w:rFonts w:ascii="Arial" w:hAnsi="Arial" w:cs="Arial"/>
                <w:sz w:val="22"/>
                <w:szCs w:val="22"/>
              </w:rPr>
              <w:t xml:space="preserve">a key leadership role in the </w:t>
            </w:r>
            <w:r w:rsidR="00790837" w:rsidRPr="002231E8">
              <w:rPr>
                <w:rFonts w:ascii="Arial" w:hAnsi="Arial" w:cs="Arial"/>
                <w:sz w:val="22"/>
                <w:szCs w:val="22"/>
              </w:rPr>
              <w:t>Marketing, Communications</w:t>
            </w:r>
            <w:r w:rsidR="00947314">
              <w:rPr>
                <w:rFonts w:ascii="Arial" w:hAnsi="Arial" w:cs="Arial"/>
                <w:sz w:val="22"/>
                <w:szCs w:val="22"/>
              </w:rPr>
              <w:t>,</w:t>
            </w:r>
            <w:r w:rsidR="00790837" w:rsidRPr="002231E8">
              <w:rPr>
                <w:rFonts w:ascii="Arial" w:hAnsi="Arial" w:cs="Arial"/>
                <w:sz w:val="22"/>
                <w:szCs w:val="22"/>
              </w:rPr>
              <w:t xml:space="preserve"> and External Affairs</w:t>
            </w:r>
            <w:r w:rsidR="00790837">
              <w:rPr>
                <w:rFonts w:ascii="Arial" w:hAnsi="Arial" w:cs="Arial"/>
                <w:sz w:val="22"/>
                <w:szCs w:val="22"/>
              </w:rPr>
              <w:t xml:space="preserve"> department, leading our student marketing, creative services</w:t>
            </w:r>
            <w:r w:rsidR="007377F5">
              <w:rPr>
                <w:rFonts w:ascii="Arial" w:hAnsi="Arial" w:cs="Arial"/>
                <w:sz w:val="22"/>
                <w:szCs w:val="22"/>
              </w:rPr>
              <w:t xml:space="preserve"> and events</w:t>
            </w:r>
            <w:r w:rsidR="00790837">
              <w:rPr>
                <w:rFonts w:ascii="Arial" w:hAnsi="Arial" w:cs="Arial"/>
                <w:sz w:val="22"/>
                <w:szCs w:val="22"/>
              </w:rPr>
              <w:t xml:space="preserve">, </w:t>
            </w:r>
            <w:r w:rsidR="00FF1EFF">
              <w:rPr>
                <w:rFonts w:ascii="Arial" w:hAnsi="Arial" w:cs="Arial"/>
                <w:sz w:val="22"/>
                <w:szCs w:val="22"/>
              </w:rPr>
              <w:t>content, digital</w:t>
            </w:r>
            <w:r w:rsidR="00947314">
              <w:rPr>
                <w:rFonts w:ascii="Arial" w:hAnsi="Arial" w:cs="Arial"/>
                <w:sz w:val="22"/>
                <w:szCs w:val="22"/>
              </w:rPr>
              <w:t>,</w:t>
            </w:r>
            <w:r w:rsidR="00FF1EFF">
              <w:rPr>
                <w:rFonts w:ascii="Arial" w:hAnsi="Arial" w:cs="Arial"/>
                <w:sz w:val="22"/>
                <w:szCs w:val="22"/>
              </w:rPr>
              <w:t xml:space="preserve"> </w:t>
            </w:r>
            <w:r w:rsidR="00790837">
              <w:rPr>
                <w:rFonts w:ascii="Arial" w:hAnsi="Arial" w:cs="Arial"/>
                <w:sz w:val="22"/>
                <w:szCs w:val="22"/>
              </w:rPr>
              <w:t>and business insight teams</w:t>
            </w:r>
            <w:r w:rsidRPr="002231E8">
              <w:rPr>
                <w:rFonts w:ascii="Arial" w:hAnsi="Arial" w:cs="Arial"/>
                <w:sz w:val="22"/>
                <w:szCs w:val="22"/>
              </w:rPr>
              <w:t xml:space="preserve">. This post reports to our Vice-President </w:t>
            </w:r>
            <w:r w:rsidR="004C4CC3">
              <w:rPr>
                <w:rFonts w:ascii="Arial" w:hAnsi="Arial" w:cs="Arial"/>
                <w:sz w:val="22"/>
                <w:szCs w:val="22"/>
              </w:rPr>
              <w:t>(</w:t>
            </w:r>
            <w:r w:rsidRPr="002231E8">
              <w:rPr>
                <w:rFonts w:ascii="Arial" w:hAnsi="Arial" w:cs="Arial"/>
                <w:sz w:val="22"/>
                <w:szCs w:val="22"/>
              </w:rPr>
              <w:t xml:space="preserve">External </w:t>
            </w:r>
            <w:r w:rsidR="00FF1EFF">
              <w:rPr>
                <w:rFonts w:ascii="Arial" w:hAnsi="Arial" w:cs="Arial"/>
                <w:sz w:val="22"/>
                <w:szCs w:val="22"/>
              </w:rPr>
              <w:t>Relations</w:t>
            </w:r>
            <w:r w:rsidR="004C4CC3">
              <w:rPr>
                <w:rFonts w:ascii="Arial" w:hAnsi="Arial" w:cs="Arial"/>
                <w:sz w:val="22"/>
                <w:szCs w:val="22"/>
              </w:rPr>
              <w:t>)</w:t>
            </w:r>
            <w:r w:rsidRPr="002231E8">
              <w:rPr>
                <w:rFonts w:ascii="Arial" w:hAnsi="Arial" w:cs="Arial"/>
                <w:sz w:val="22"/>
                <w:szCs w:val="22"/>
              </w:rPr>
              <w:t xml:space="preserve"> who is a member of the University’s Executive Board.</w:t>
            </w:r>
          </w:p>
          <w:p w14:paraId="07C0FBFA" w14:textId="49CE8260" w:rsidR="00F3283E" w:rsidRPr="00F3283E" w:rsidRDefault="00F3283E" w:rsidP="003E56BB">
            <w:pPr>
              <w:rPr>
                <w:rFonts w:ascii="Arial" w:hAnsi="Arial" w:cs="Arial"/>
                <w:sz w:val="22"/>
                <w:szCs w:val="22"/>
              </w:rPr>
            </w:pPr>
          </w:p>
        </w:tc>
      </w:tr>
      <w:tr w:rsidR="00CA5CD7" w:rsidRPr="00285E24" w14:paraId="73389C74" w14:textId="77777777" w:rsidTr="3AE59089">
        <w:trPr>
          <w:trHeight w:val="420"/>
        </w:trPr>
        <w:tc>
          <w:tcPr>
            <w:tcW w:w="9101" w:type="dxa"/>
          </w:tcPr>
          <w:p w14:paraId="61902DC4" w14:textId="30D9ED33" w:rsidR="00CA5CD7" w:rsidRPr="00285E24" w:rsidRDefault="00CA5CD7" w:rsidP="003E56BB">
            <w:pPr>
              <w:rPr>
                <w:rFonts w:ascii="Arial" w:hAnsi="Arial" w:cs="Arial"/>
                <w:b/>
                <w:bCs/>
                <w:sz w:val="22"/>
                <w:szCs w:val="22"/>
              </w:rPr>
            </w:pPr>
            <w:r w:rsidRPr="00285E24">
              <w:rPr>
                <w:rFonts w:ascii="Arial" w:hAnsi="Arial" w:cs="Arial"/>
                <w:b/>
                <w:bCs/>
                <w:sz w:val="22"/>
                <w:szCs w:val="22"/>
              </w:rPr>
              <w:t>Job purpose</w:t>
            </w:r>
          </w:p>
        </w:tc>
      </w:tr>
      <w:tr w:rsidR="00CA5CD7" w:rsidRPr="00285E24" w14:paraId="7547E175" w14:textId="77777777" w:rsidTr="3AE59089">
        <w:tc>
          <w:tcPr>
            <w:tcW w:w="9101" w:type="dxa"/>
          </w:tcPr>
          <w:p w14:paraId="09F69522" w14:textId="77777777" w:rsidR="00285E24" w:rsidRDefault="00285E24" w:rsidP="003E56BB">
            <w:pPr>
              <w:pStyle w:val="Header"/>
              <w:rPr>
                <w:rFonts w:ascii="Arial" w:hAnsi="Arial" w:cs="Arial"/>
                <w:noProof/>
                <w:sz w:val="22"/>
                <w:szCs w:val="22"/>
              </w:rPr>
            </w:pPr>
          </w:p>
          <w:p w14:paraId="7B93553B" w14:textId="38522D5E" w:rsidR="00D11B78" w:rsidRDefault="00D11B78" w:rsidP="00D11B78">
            <w:pPr>
              <w:rPr>
                <w:rFonts w:ascii="Arial" w:hAnsi="Arial" w:cs="Arial"/>
                <w:sz w:val="22"/>
                <w:szCs w:val="22"/>
              </w:rPr>
            </w:pPr>
            <w:r>
              <w:rPr>
                <w:rFonts w:ascii="Arial" w:hAnsi="Arial" w:cs="Arial"/>
                <w:sz w:val="22"/>
                <w:szCs w:val="22"/>
              </w:rPr>
              <w:t>This postholder will l</w:t>
            </w:r>
            <w:r w:rsidRPr="00D11B78">
              <w:rPr>
                <w:rFonts w:ascii="Arial" w:hAnsi="Arial" w:cs="Arial"/>
                <w:sz w:val="22"/>
                <w:szCs w:val="22"/>
              </w:rPr>
              <w:t>ead the development and implementation of strategic marketing plans in support of the University’s strategy and goals.</w:t>
            </w:r>
          </w:p>
          <w:p w14:paraId="43A34727" w14:textId="77777777" w:rsidR="00D11B78" w:rsidRPr="00D11B78" w:rsidRDefault="00D11B78" w:rsidP="00D11B78">
            <w:pPr>
              <w:rPr>
                <w:rFonts w:ascii="Arial" w:hAnsi="Arial" w:cs="Arial"/>
                <w:sz w:val="22"/>
                <w:szCs w:val="22"/>
              </w:rPr>
            </w:pPr>
          </w:p>
          <w:p w14:paraId="5E39AB86" w14:textId="19933BEF" w:rsidR="00D11B78" w:rsidRPr="00D11B78" w:rsidRDefault="00D11B78" w:rsidP="00D11B78">
            <w:pPr>
              <w:rPr>
                <w:rFonts w:ascii="Arial" w:hAnsi="Arial" w:cs="Arial"/>
                <w:sz w:val="22"/>
                <w:szCs w:val="22"/>
              </w:rPr>
            </w:pPr>
            <w:r>
              <w:rPr>
                <w:rFonts w:ascii="Arial" w:hAnsi="Arial" w:cs="Arial"/>
                <w:sz w:val="22"/>
                <w:szCs w:val="22"/>
              </w:rPr>
              <w:t>It will p</w:t>
            </w:r>
            <w:r w:rsidRPr="00D11B78">
              <w:rPr>
                <w:rFonts w:ascii="Arial" w:hAnsi="Arial" w:cs="Arial"/>
                <w:sz w:val="22"/>
                <w:szCs w:val="22"/>
              </w:rPr>
              <w:t>lay a pivotal role in shaping the university's brand identity and reputation, leading the central</w:t>
            </w:r>
            <w:r w:rsidR="007377F5">
              <w:rPr>
                <w:rFonts w:ascii="Arial" w:hAnsi="Arial" w:cs="Arial"/>
                <w:sz w:val="22"/>
                <w:szCs w:val="22"/>
              </w:rPr>
              <w:t xml:space="preserve"> marketing</w:t>
            </w:r>
            <w:r w:rsidRPr="00D11B78">
              <w:rPr>
                <w:rFonts w:ascii="Arial" w:hAnsi="Arial" w:cs="Arial"/>
                <w:sz w:val="22"/>
                <w:szCs w:val="22"/>
              </w:rPr>
              <w:t xml:space="preserve"> </w:t>
            </w:r>
            <w:r w:rsidR="008C0515" w:rsidRPr="00D11B78">
              <w:rPr>
                <w:rFonts w:ascii="Arial" w:hAnsi="Arial" w:cs="Arial"/>
                <w:sz w:val="22"/>
                <w:szCs w:val="22"/>
              </w:rPr>
              <w:t>functions,</w:t>
            </w:r>
            <w:r w:rsidRPr="00D11B78">
              <w:rPr>
                <w:rFonts w:ascii="Arial" w:hAnsi="Arial" w:cs="Arial"/>
                <w:sz w:val="22"/>
                <w:szCs w:val="22"/>
              </w:rPr>
              <w:t xml:space="preserve"> and collaborating with marketing teams across the University. The postholder will be responsible for developing and executing campaigns that enhance our national and global </w:t>
            </w:r>
            <w:r>
              <w:rPr>
                <w:rFonts w:ascii="Arial" w:hAnsi="Arial" w:cs="Arial"/>
                <w:sz w:val="22"/>
                <w:szCs w:val="22"/>
              </w:rPr>
              <w:t xml:space="preserve">reputation and </w:t>
            </w:r>
            <w:r w:rsidRPr="00D11B78">
              <w:rPr>
                <w:rFonts w:ascii="Arial" w:hAnsi="Arial" w:cs="Arial"/>
                <w:sz w:val="22"/>
                <w:szCs w:val="22"/>
              </w:rPr>
              <w:t>presence.</w:t>
            </w:r>
          </w:p>
          <w:p w14:paraId="3D9C3A39" w14:textId="77777777" w:rsidR="00D11B78" w:rsidRPr="00D11B78" w:rsidRDefault="00D11B78" w:rsidP="003E56BB">
            <w:pPr>
              <w:pStyle w:val="Header"/>
              <w:rPr>
                <w:rFonts w:ascii="Arial" w:hAnsi="Arial" w:cs="Arial"/>
                <w:noProof/>
                <w:sz w:val="22"/>
                <w:szCs w:val="22"/>
              </w:rPr>
            </w:pPr>
          </w:p>
          <w:p w14:paraId="6FAC4CDC" w14:textId="6409E8F5" w:rsidR="00871C3C" w:rsidRDefault="009D7D75" w:rsidP="003E56BB">
            <w:pPr>
              <w:pStyle w:val="Header"/>
              <w:rPr>
                <w:rFonts w:ascii="Arial" w:hAnsi="Arial" w:cs="Arial"/>
                <w:noProof/>
                <w:sz w:val="22"/>
                <w:szCs w:val="22"/>
              </w:rPr>
            </w:pPr>
            <w:r>
              <w:rPr>
                <w:rFonts w:ascii="Arial" w:hAnsi="Arial" w:cs="Arial"/>
                <w:noProof/>
                <w:sz w:val="22"/>
                <w:szCs w:val="22"/>
              </w:rPr>
              <w:t xml:space="preserve">This postholder will bring their </w:t>
            </w:r>
            <w:r w:rsidR="00CE5992">
              <w:rPr>
                <w:rFonts w:ascii="Arial" w:hAnsi="Arial" w:cs="Arial"/>
                <w:noProof/>
                <w:sz w:val="22"/>
                <w:szCs w:val="22"/>
              </w:rPr>
              <w:t xml:space="preserve">expertise </w:t>
            </w:r>
            <w:r>
              <w:rPr>
                <w:rFonts w:ascii="Arial" w:hAnsi="Arial" w:cs="Arial"/>
                <w:noProof/>
                <w:sz w:val="22"/>
                <w:szCs w:val="22"/>
              </w:rPr>
              <w:t>to lead our student</w:t>
            </w:r>
            <w:r w:rsidR="00CE5992">
              <w:rPr>
                <w:rFonts w:ascii="Arial" w:hAnsi="Arial" w:cs="Arial"/>
                <w:noProof/>
                <w:sz w:val="22"/>
                <w:szCs w:val="22"/>
              </w:rPr>
              <w:t xml:space="preserve"> </w:t>
            </w:r>
            <w:r w:rsidR="00677288">
              <w:rPr>
                <w:rFonts w:ascii="Arial" w:hAnsi="Arial" w:cs="Arial"/>
                <w:noProof/>
                <w:sz w:val="22"/>
                <w:szCs w:val="22"/>
              </w:rPr>
              <w:t>m</w:t>
            </w:r>
            <w:r w:rsidR="00CE5992">
              <w:rPr>
                <w:rFonts w:ascii="Arial" w:hAnsi="Arial" w:cs="Arial"/>
                <w:noProof/>
                <w:sz w:val="22"/>
                <w:szCs w:val="22"/>
              </w:rPr>
              <w:t xml:space="preserve">arketing, </w:t>
            </w:r>
            <w:r w:rsidR="00677288">
              <w:rPr>
                <w:rFonts w:ascii="Arial" w:hAnsi="Arial" w:cs="Arial"/>
                <w:noProof/>
                <w:sz w:val="22"/>
                <w:szCs w:val="22"/>
              </w:rPr>
              <w:t>c</w:t>
            </w:r>
            <w:r w:rsidR="00CE5992">
              <w:rPr>
                <w:rFonts w:ascii="Arial" w:hAnsi="Arial" w:cs="Arial"/>
                <w:noProof/>
                <w:sz w:val="22"/>
                <w:szCs w:val="22"/>
              </w:rPr>
              <w:t xml:space="preserve">reative </w:t>
            </w:r>
            <w:r w:rsidR="00677288">
              <w:rPr>
                <w:rFonts w:ascii="Arial" w:hAnsi="Arial" w:cs="Arial"/>
                <w:noProof/>
                <w:sz w:val="22"/>
                <w:szCs w:val="22"/>
              </w:rPr>
              <w:t>s</w:t>
            </w:r>
            <w:r w:rsidR="00CE5992">
              <w:rPr>
                <w:rFonts w:ascii="Arial" w:hAnsi="Arial" w:cs="Arial"/>
                <w:noProof/>
                <w:sz w:val="22"/>
                <w:szCs w:val="22"/>
              </w:rPr>
              <w:t>ervices</w:t>
            </w:r>
            <w:r w:rsidR="009D7850">
              <w:rPr>
                <w:rFonts w:ascii="Arial" w:hAnsi="Arial" w:cs="Arial"/>
                <w:noProof/>
                <w:sz w:val="22"/>
                <w:szCs w:val="22"/>
              </w:rPr>
              <w:t xml:space="preserve"> and events</w:t>
            </w:r>
            <w:r w:rsidR="00CE5992">
              <w:rPr>
                <w:rFonts w:ascii="Arial" w:hAnsi="Arial" w:cs="Arial"/>
                <w:noProof/>
                <w:sz w:val="22"/>
                <w:szCs w:val="22"/>
              </w:rPr>
              <w:t xml:space="preserve">, </w:t>
            </w:r>
            <w:r w:rsidR="009D7850">
              <w:rPr>
                <w:rFonts w:ascii="Arial" w:hAnsi="Arial" w:cs="Arial"/>
                <w:noProof/>
                <w:sz w:val="22"/>
                <w:szCs w:val="22"/>
              </w:rPr>
              <w:t>digital,</w:t>
            </w:r>
            <w:r w:rsidR="00677288">
              <w:rPr>
                <w:rFonts w:ascii="Arial" w:hAnsi="Arial" w:cs="Arial"/>
                <w:noProof/>
                <w:sz w:val="22"/>
                <w:szCs w:val="22"/>
              </w:rPr>
              <w:t xml:space="preserve"> c</w:t>
            </w:r>
            <w:r w:rsidR="0097295C">
              <w:rPr>
                <w:rFonts w:ascii="Arial" w:hAnsi="Arial" w:cs="Arial"/>
                <w:noProof/>
                <w:sz w:val="22"/>
                <w:szCs w:val="22"/>
              </w:rPr>
              <w:t>ontent</w:t>
            </w:r>
            <w:r w:rsidR="0049246E">
              <w:rPr>
                <w:rFonts w:ascii="Arial" w:hAnsi="Arial" w:cs="Arial"/>
                <w:noProof/>
                <w:sz w:val="22"/>
                <w:szCs w:val="22"/>
              </w:rPr>
              <w:t xml:space="preserve"> and </w:t>
            </w:r>
            <w:r w:rsidR="00677288">
              <w:rPr>
                <w:rFonts w:ascii="Arial" w:hAnsi="Arial" w:cs="Arial"/>
                <w:noProof/>
                <w:sz w:val="22"/>
                <w:szCs w:val="22"/>
              </w:rPr>
              <w:t xml:space="preserve">business </w:t>
            </w:r>
            <w:r>
              <w:rPr>
                <w:rFonts w:ascii="Arial" w:hAnsi="Arial" w:cs="Arial"/>
                <w:noProof/>
                <w:sz w:val="22"/>
                <w:szCs w:val="22"/>
              </w:rPr>
              <w:t>insight</w:t>
            </w:r>
            <w:r w:rsidR="0049246E">
              <w:rPr>
                <w:rFonts w:ascii="Arial" w:hAnsi="Arial" w:cs="Arial"/>
                <w:noProof/>
                <w:sz w:val="22"/>
                <w:szCs w:val="22"/>
              </w:rPr>
              <w:t xml:space="preserve"> </w:t>
            </w:r>
            <w:r>
              <w:rPr>
                <w:rFonts w:ascii="Arial" w:hAnsi="Arial" w:cs="Arial"/>
                <w:noProof/>
                <w:sz w:val="22"/>
                <w:szCs w:val="22"/>
              </w:rPr>
              <w:t>functions in</w:t>
            </w:r>
            <w:r w:rsidR="0049246E">
              <w:rPr>
                <w:rFonts w:ascii="Arial" w:hAnsi="Arial" w:cs="Arial"/>
                <w:noProof/>
                <w:sz w:val="22"/>
                <w:szCs w:val="22"/>
              </w:rPr>
              <w:t xml:space="preserve"> support </w:t>
            </w:r>
            <w:r>
              <w:rPr>
                <w:rFonts w:ascii="Arial" w:hAnsi="Arial" w:cs="Arial"/>
                <w:noProof/>
                <w:sz w:val="22"/>
                <w:szCs w:val="22"/>
              </w:rPr>
              <w:t>of</w:t>
            </w:r>
            <w:r w:rsidR="0049246E">
              <w:rPr>
                <w:rFonts w:ascii="Arial" w:hAnsi="Arial" w:cs="Arial"/>
                <w:noProof/>
                <w:sz w:val="22"/>
                <w:szCs w:val="22"/>
              </w:rPr>
              <w:t xml:space="preserve"> </w:t>
            </w:r>
            <w:r w:rsidR="00D11B78">
              <w:rPr>
                <w:rFonts w:ascii="Arial" w:hAnsi="Arial" w:cs="Arial"/>
                <w:noProof/>
                <w:sz w:val="22"/>
                <w:szCs w:val="22"/>
              </w:rPr>
              <w:t>our goals</w:t>
            </w:r>
            <w:r w:rsidR="0049246E">
              <w:rPr>
                <w:rFonts w:ascii="Arial" w:hAnsi="Arial" w:cs="Arial"/>
                <w:noProof/>
                <w:sz w:val="22"/>
                <w:szCs w:val="22"/>
              </w:rPr>
              <w:t>.</w:t>
            </w:r>
            <w:r w:rsidR="00D11B78">
              <w:rPr>
                <w:rFonts w:ascii="Arial" w:hAnsi="Arial" w:cs="Arial"/>
                <w:noProof/>
                <w:sz w:val="22"/>
                <w:szCs w:val="22"/>
              </w:rPr>
              <w:t xml:space="preserve"> They </w:t>
            </w:r>
            <w:r w:rsidR="00030807">
              <w:rPr>
                <w:rFonts w:ascii="Arial" w:hAnsi="Arial" w:cs="Arial"/>
                <w:noProof/>
                <w:sz w:val="22"/>
                <w:szCs w:val="22"/>
              </w:rPr>
              <w:t xml:space="preserve">will </w:t>
            </w:r>
            <w:r w:rsidR="0049246E">
              <w:rPr>
                <w:rFonts w:ascii="Arial" w:hAnsi="Arial" w:cs="Arial"/>
                <w:noProof/>
                <w:sz w:val="22"/>
                <w:szCs w:val="22"/>
              </w:rPr>
              <w:t>take a</w:t>
            </w:r>
            <w:r w:rsidR="00030807">
              <w:rPr>
                <w:rFonts w:ascii="Arial" w:hAnsi="Arial" w:cs="Arial"/>
                <w:noProof/>
                <w:sz w:val="22"/>
                <w:szCs w:val="22"/>
              </w:rPr>
              <w:t xml:space="preserve"> lead role in </w:t>
            </w:r>
            <w:r w:rsidR="00DB5520">
              <w:rPr>
                <w:rFonts w:ascii="Arial" w:hAnsi="Arial" w:cs="Arial"/>
                <w:noProof/>
                <w:sz w:val="22"/>
                <w:szCs w:val="22"/>
              </w:rPr>
              <w:t>commissioning and disseminating</w:t>
            </w:r>
            <w:r w:rsidR="00D11B78">
              <w:rPr>
                <w:rFonts w:ascii="Arial" w:hAnsi="Arial" w:cs="Arial"/>
                <w:noProof/>
                <w:sz w:val="22"/>
                <w:szCs w:val="22"/>
              </w:rPr>
              <w:t xml:space="preserve"> business</w:t>
            </w:r>
            <w:r w:rsidR="00DB5520">
              <w:rPr>
                <w:rFonts w:ascii="Arial" w:hAnsi="Arial" w:cs="Arial"/>
                <w:noProof/>
                <w:sz w:val="22"/>
                <w:szCs w:val="22"/>
              </w:rPr>
              <w:t xml:space="preserve"> insight</w:t>
            </w:r>
            <w:r w:rsidR="00A43085">
              <w:rPr>
                <w:rFonts w:ascii="Arial" w:hAnsi="Arial" w:cs="Arial"/>
                <w:noProof/>
                <w:sz w:val="22"/>
                <w:szCs w:val="22"/>
              </w:rPr>
              <w:t xml:space="preserve"> and driving innovation.</w:t>
            </w:r>
            <w:r>
              <w:rPr>
                <w:rFonts w:ascii="Arial" w:hAnsi="Arial" w:cs="Arial"/>
                <w:noProof/>
                <w:sz w:val="22"/>
                <w:szCs w:val="22"/>
              </w:rPr>
              <w:t xml:space="preserve"> </w:t>
            </w:r>
            <w:r w:rsidR="00CB613C">
              <w:rPr>
                <w:rFonts w:ascii="Arial" w:hAnsi="Arial" w:cs="Arial"/>
                <w:noProof/>
                <w:sz w:val="22"/>
                <w:szCs w:val="22"/>
              </w:rPr>
              <w:t xml:space="preserve"> </w:t>
            </w:r>
          </w:p>
          <w:p w14:paraId="60384C91" w14:textId="77777777" w:rsidR="00871C3C" w:rsidRDefault="00871C3C" w:rsidP="003E56BB">
            <w:pPr>
              <w:pStyle w:val="Header"/>
              <w:rPr>
                <w:rFonts w:ascii="Arial" w:hAnsi="Arial" w:cs="Arial"/>
                <w:noProof/>
                <w:sz w:val="22"/>
                <w:szCs w:val="22"/>
              </w:rPr>
            </w:pPr>
          </w:p>
          <w:p w14:paraId="05BACFB3" w14:textId="76238E5C" w:rsidR="00694343" w:rsidRPr="00285E24" w:rsidRDefault="00E85CEB" w:rsidP="003E56BB">
            <w:pPr>
              <w:pStyle w:val="Header"/>
            </w:pPr>
            <w:r>
              <w:rPr>
                <w:rFonts w:ascii="Arial" w:hAnsi="Arial" w:cs="Arial"/>
                <w:noProof/>
                <w:sz w:val="22"/>
                <w:szCs w:val="22"/>
              </w:rPr>
              <w:t xml:space="preserve">The post-holder will need to work </w:t>
            </w:r>
            <w:r w:rsidR="00655C84">
              <w:rPr>
                <w:rFonts w:ascii="Arial" w:hAnsi="Arial" w:cs="Arial"/>
                <w:noProof/>
                <w:sz w:val="22"/>
                <w:szCs w:val="22"/>
              </w:rPr>
              <w:t>closely with colleagues</w:t>
            </w:r>
            <w:r>
              <w:rPr>
                <w:rFonts w:ascii="Arial" w:hAnsi="Arial" w:cs="Arial"/>
                <w:noProof/>
                <w:sz w:val="22"/>
                <w:szCs w:val="22"/>
              </w:rPr>
              <w:t xml:space="preserve"> </w:t>
            </w:r>
            <w:r w:rsidR="009D7850">
              <w:rPr>
                <w:rFonts w:ascii="Arial" w:hAnsi="Arial" w:cs="Arial"/>
                <w:noProof/>
                <w:sz w:val="22"/>
                <w:szCs w:val="22"/>
              </w:rPr>
              <w:t xml:space="preserve">in our senior leadership team and </w:t>
            </w:r>
            <w:r w:rsidR="00655C84">
              <w:rPr>
                <w:rFonts w:ascii="Arial" w:hAnsi="Arial" w:cs="Arial"/>
                <w:noProof/>
                <w:sz w:val="22"/>
                <w:szCs w:val="22"/>
              </w:rPr>
              <w:t>across our</w:t>
            </w:r>
            <w:r w:rsidR="00655C84" w:rsidRPr="5D670F17">
              <w:rPr>
                <w:rFonts w:ascii="Arial" w:eastAsia="Arial" w:hAnsi="Arial" w:cs="Arial"/>
                <w:color w:val="000000" w:themeColor="text1"/>
                <w:sz w:val="22"/>
                <w:szCs w:val="22"/>
              </w:rPr>
              <w:t xml:space="preserve"> </w:t>
            </w:r>
            <w:r w:rsidR="00C078A9" w:rsidRPr="5D670F17">
              <w:rPr>
                <w:rFonts w:ascii="Arial" w:eastAsia="Arial" w:hAnsi="Arial" w:cs="Arial"/>
                <w:color w:val="000000" w:themeColor="text1"/>
                <w:sz w:val="22"/>
                <w:szCs w:val="22"/>
              </w:rPr>
              <w:t>F</w:t>
            </w:r>
            <w:r w:rsidR="00655C84" w:rsidRPr="5D670F17">
              <w:rPr>
                <w:rFonts w:ascii="Arial" w:eastAsia="Arial" w:hAnsi="Arial" w:cs="Arial"/>
                <w:color w:val="000000" w:themeColor="text1"/>
                <w:sz w:val="22"/>
                <w:szCs w:val="22"/>
              </w:rPr>
              <w:t xml:space="preserve">aculties, </w:t>
            </w:r>
            <w:r w:rsidR="5F4717D9" w:rsidRPr="5D670F17">
              <w:rPr>
                <w:rFonts w:ascii="Arial" w:eastAsia="Arial" w:hAnsi="Arial" w:cs="Arial"/>
                <w:noProof/>
                <w:color w:val="000000" w:themeColor="text1"/>
                <w:sz w:val="22"/>
                <w:szCs w:val="22"/>
              </w:rPr>
              <w:t>School</w:t>
            </w:r>
            <w:r w:rsidR="009D7850">
              <w:rPr>
                <w:rFonts w:ascii="Arial" w:eastAsia="Arial" w:hAnsi="Arial" w:cs="Arial"/>
                <w:noProof/>
                <w:color w:val="000000" w:themeColor="text1"/>
                <w:sz w:val="22"/>
                <w:szCs w:val="22"/>
              </w:rPr>
              <w:t xml:space="preserve"> and</w:t>
            </w:r>
            <w:r w:rsidR="5F4717D9" w:rsidRPr="5D670F17">
              <w:rPr>
                <w:rFonts w:ascii="Arial" w:eastAsia="Arial" w:hAnsi="Arial" w:cs="Arial"/>
                <w:noProof/>
                <w:color w:val="000000" w:themeColor="text1"/>
                <w:sz w:val="22"/>
                <w:szCs w:val="22"/>
              </w:rPr>
              <w:t xml:space="preserve"> Institutes, </w:t>
            </w:r>
            <w:r w:rsidR="00655C84" w:rsidRPr="5D670F17">
              <w:rPr>
                <w:rFonts w:ascii="Arial" w:eastAsia="Arial" w:hAnsi="Arial" w:cs="Arial"/>
                <w:color w:val="000000" w:themeColor="text1"/>
                <w:sz w:val="22"/>
                <w:szCs w:val="22"/>
              </w:rPr>
              <w:t>to ensure co</w:t>
            </w:r>
            <w:r w:rsidR="00FC3155" w:rsidRPr="5D670F17">
              <w:rPr>
                <w:rFonts w:ascii="Arial" w:eastAsia="Arial" w:hAnsi="Arial" w:cs="Arial"/>
                <w:color w:val="000000" w:themeColor="text1"/>
                <w:sz w:val="22"/>
                <w:szCs w:val="22"/>
              </w:rPr>
              <w:t xml:space="preserve">ordination and </w:t>
            </w:r>
            <w:r w:rsidR="00655C84" w:rsidRPr="5D670F17">
              <w:rPr>
                <w:rFonts w:ascii="Arial" w:eastAsia="Arial" w:hAnsi="Arial" w:cs="Arial"/>
                <w:color w:val="000000" w:themeColor="text1"/>
                <w:sz w:val="22"/>
                <w:szCs w:val="22"/>
              </w:rPr>
              <w:t>collaboration</w:t>
            </w:r>
            <w:r w:rsidR="00FC3155" w:rsidRPr="5D670F17">
              <w:rPr>
                <w:rFonts w:ascii="Arial" w:eastAsia="Arial" w:hAnsi="Arial" w:cs="Arial"/>
                <w:color w:val="000000" w:themeColor="text1"/>
                <w:sz w:val="22"/>
                <w:szCs w:val="22"/>
              </w:rPr>
              <w:t xml:space="preserve"> to deliver our </w:t>
            </w:r>
            <w:r w:rsidR="5F4717D9" w:rsidRPr="5D670F17">
              <w:rPr>
                <w:rFonts w:ascii="Arial" w:eastAsia="Arial" w:hAnsi="Arial" w:cs="Arial"/>
                <w:noProof/>
                <w:color w:val="000000" w:themeColor="text1"/>
                <w:sz w:val="22"/>
                <w:szCs w:val="22"/>
              </w:rPr>
              <w:t>strategy.</w:t>
            </w:r>
          </w:p>
          <w:p w14:paraId="0A41A961" w14:textId="77777777" w:rsidR="0073448D" w:rsidRDefault="0073448D" w:rsidP="003E56BB">
            <w:pPr>
              <w:rPr>
                <w:rFonts w:ascii="Arial" w:hAnsi="Arial" w:cs="Arial"/>
                <w:sz w:val="22"/>
                <w:szCs w:val="22"/>
              </w:rPr>
            </w:pPr>
          </w:p>
          <w:p w14:paraId="4AC150DC" w14:textId="7315472E" w:rsidR="009D7D75" w:rsidRPr="00285E24" w:rsidRDefault="0017027A" w:rsidP="009D7850">
            <w:pPr>
              <w:rPr>
                <w:rFonts w:ascii="Arial" w:hAnsi="Arial" w:cs="Arial"/>
                <w:sz w:val="22"/>
                <w:szCs w:val="22"/>
              </w:rPr>
            </w:pPr>
            <w:r w:rsidRPr="3AE59089">
              <w:rPr>
                <w:rFonts w:ascii="Arial" w:hAnsi="Arial" w:cs="Arial"/>
                <w:sz w:val="22"/>
                <w:szCs w:val="22"/>
              </w:rPr>
              <w:t xml:space="preserve">The post-holder Director </w:t>
            </w:r>
            <w:r w:rsidR="00D845FE">
              <w:rPr>
                <w:rFonts w:ascii="Arial" w:hAnsi="Arial" w:cs="Arial"/>
                <w:sz w:val="22"/>
                <w:szCs w:val="22"/>
              </w:rPr>
              <w:t>(</w:t>
            </w:r>
            <w:r w:rsidRPr="3AE59089">
              <w:rPr>
                <w:rFonts w:ascii="Arial" w:hAnsi="Arial" w:cs="Arial"/>
                <w:sz w:val="22"/>
                <w:szCs w:val="22"/>
              </w:rPr>
              <w:t xml:space="preserve">Marketing </w:t>
            </w:r>
            <w:r w:rsidR="00D845FE">
              <w:rPr>
                <w:rFonts w:ascii="Arial" w:hAnsi="Arial" w:cs="Arial"/>
                <w:sz w:val="22"/>
                <w:szCs w:val="22"/>
              </w:rPr>
              <w:t>&amp;</w:t>
            </w:r>
            <w:r w:rsidRPr="3AE59089">
              <w:rPr>
                <w:rFonts w:ascii="Arial" w:hAnsi="Arial" w:cs="Arial"/>
                <w:sz w:val="22"/>
                <w:szCs w:val="22"/>
              </w:rPr>
              <w:t xml:space="preserve"> Brand</w:t>
            </w:r>
            <w:r w:rsidR="00D845FE">
              <w:rPr>
                <w:rFonts w:ascii="Arial" w:hAnsi="Arial" w:cs="Arial"/>
                <w:sz w:val="22"/>
                <w:szCs w:val="22"/>
              </w:rPr>
              <w:t>)</w:t>
            </w:r>
            <w:r w:rsidRPr="3AE59089">
              <w:rPr>
                <w:rFonts w:ascii="Arial" w:hAnsi="Arial" w:cs="Arial"/>
                <w:sz w:val="22"/>
                <w:szCs w:val="22"/>
              </w:rPr>
              <w:t xml:space="preserve"> </w:t>
            </w:r>
            <w:r w:rsidR="008A30C9" w:rsidRPr="3AE59089">
              <w:rPr>
                <w:rFonts w:ascii="Arial" w:hAnsi="Arial" w:cs="Arial"/>
                <w:sz w:val="22"/>
                <w:szCs w:val="22"/>
              </w:rPr>
              <w:t xml:space="preserve">will also deputise </w:t>
            </w:r>
            <w:r w:rsidRPr="3AE59089">
              <w:rPr>
                <w:rFonts w:ascii="Arial" w:hAnsi="Arial" w:cs="Arial"/>
                <w:sz w:val="22"/>
                <w:szCs w:val="22"/>
              </w:rPr>
              <w:t xml:space="preserve">for the Vice-President </w:t>
            </w:r>
            <w:r w:rsidR="00D845FE">
              <w:rPr>
                <w:rFonts w:ascii="Arial" w:hAnsi="Arial" w:cs="Arial"/>
                <w:sz w:val="22"/>
                <w:szCs w:val="22"/>
              </w:rPr>
              <w:t>(</w:t>
            </w:r>
            <w:r w:rsidRPr="3AE59089">
              <w:rPr>
                <w:rFonts w:ascii="Arial" w:hAnsi="Arial" w:cs="Arial"/>
                <w:sz w:val="22"/>
                <w:szCs w:val="22"/>
              </w:rPr>
              <w:t>External Relations</w:t>
            </w:r>
            <w:r w:rsidR="00D845FE">
              <w:rPr>
                <w:rFonts w:ascii="Arial" w:hAnsi="Arial" w:cs="Arial"/>
                <w:sz w:val="22"/>
                <w:szCs w:val="22"/>
              </w:rPr>
              <w:t>)</w:t>
            </w:r>
            <w:r w:rsidRPr="3AE59089">
              <w:rPr>
                <w:rFonts w:ascii="Arial" w:hAnsi="Arial" w:cs="Arial"/>
                <w:sz w:val="22"/>
                <w:szCs w:val="22"/>
              </w:rPr>
              <w:t>.</w:t>
            </w:r>
          </w:p>
        </w:tc>
      </w:tr>
    </w:tbl>
    <w:p w14:paraId="61A14807" w14:textId="762CA736" w:rsidR="00CA5CD7" w:rsidRPr="00285E24" w:rsidRDefault="00CA5CD7" w:rsidP="003E56BB">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CA5CD7" w:rsidRPr="00285E24" w14:paraId="73827B56" w14:textId="77777777" w:rsidTr="00285E24">
        <w:tc>
          <w:tcPr>
            <w:tcW w:w="9101" w:type="dxa"/>
          </w:tcPr>
          <w:p w14:paraId="03551E92" w14:textId="77777777" w:rsidR="00CA5CD7" w:rsidRPr="00285E24" w:rsidRDefault="00CA5CD7" w:rsidP="003E56BB">
            <w:pPr>
              <w:rPr>
                <w:rFonts w:ascii="Arial" w:hAnsi="Arial" w:cs="Arial"/>
                <w:b/>
                <w:bCs/>
                <w:sz w:val="22"/>
                <w:szCs w:val="22"/>
              </w:rPr>
            </w:pPr>
            <w:r w:rsidRPr="00285E24">
              <w:rPr>
                <w:rFonts w:ascii="Arial" w:hAnsi="Arial" w:cs="Arial"/>
                <w:b/>
                <w:bCs/>
                <w:sz w:val="22"/>
                <w:szCs w:val="22"/>
              </w:rPr>
              <w:t xml:space="preserve">Source and nature of management provided </w:t>
            </w:r>
          </w:p>
        </w:tc>
      </w:tr>
      <w:tr w:rsidR="00CA5CD7" w:rsidRPr="00285E24" w14:paraId="153CD651" w14:textId="77777777" w:rsidTr="00285E24">
        <w:tc>
          <w:tcPr>
            <w:tcW w:w="9101" w:type="dxa"/>
          </w:tcPr>
          <w:p w14:paraId="787AE333" w14:textId="77777777" w:rsidR="00285E24" w:rsidRDefault="00285E24" w:rsidP="003E56BB">
            <w:pPr>
              <w:rPr>
                <w:rFonts w:ascii="Arial" w:hAnsi="Arial" w:cs="Arial"/>
                <w:sz w:val="22"/>
                <w:szCs w:val="22"/>
              </w:rPr>
            </w:pPr>
          </w:p>
          <w:p w14:paraId="320ADB8F" w14:textId="6A4598D9" w:rsidR="00CA5CD7" w:rsidRDefault="0073448D" w:rsidP="003E56BB">
            <w:pPr>
              <w:rPr>
                <w:rFonts w:ascii="Arial" w:hAnsi="Arial" w:cs="Arial"/>
                <w:sz w:val="22"/>
                <w:szCs w:val="22"/>
              </w:rPr>
            </w:pPr>
            <w:r>
              <w:rPr>
                <w:rFonts w:ascii="Arial" w:hAnsi="Arial" w:cs="Arial"/>
                <w:sz w:val="22"/>
                <w:szCs w:val="22"/>
              </w:rPr>
              <w:t>Reports to the Vice</w:t>
            </w:r>
            <w:r w:rsidR="003E56BB">
              <w:rPr>
                <w:rFonts w:ascii="Arial" w:hAnsi="Arial" w:cs="Arial"/>
                <w:sz w:val="22"/>
                <w:szCs w:val="22"/>
              </w:rPr>
              <w:t>-</w:t>
            </w:r>
            <w:r>
              <w:rPr>
                <w:rFonts w:ascii="Arial" w:hAnsi="Arial" w:cs="Arial"/>
                <w:sz w:val="22"/>
                <w:szCs w:val="22"/>
              </w:rPr>
              <w:t xml:space="preserve">President </w:t>
            </w:r>
            <w:r w:rsidR="00D845FE">
              <w:rPr>
                <w:rFonts w:ascii="Arial" w:hAnsi="Arial" w:cs="Arial"/>
                <w:sz w:val="22"/>
                <w:szCs w:val="22"/>
              </w:rPr>
              <w:t>(</w:t>
            </w:r>
            <w:r>
              <w:rPr>
                <w:rFonts w:ascii="Arial" w:hAnsi="Arial" w:cs="Arial"/>
                <w:sz w:val="22"/>
                <w:szCs w:val="22"/>
              </w:rPr>
              <w:t>External Relations</w:t>
            </w:r>
            <w:r w:rsidR="00D845FE">
              <w:rPr>
                <w:rFonts w:ascii="Arial" w:hAnsi="Arial" w:cs="Arial"/>
                <w:sz w:val="22"/>
                <w:szCs w:val="22"/>
              </w:rPr>
              <w:t>)</w:t>
            </w:r>
            <w:r w:rsidR="0017027A">
              <w:rPr>
                <w:rFonts w:ascii="Arial" w:hAnsi="Arial" w:cs="Arial"/>
                <w:sz w:val="22"/>
                <w:szCs w:val="22"/>
              </w:rPr>
              <w:t>.</w:t>
            </w:r>
          </w:p>
          <w:p w14:paraId="6FC28A34" w14:textId="1D6B222D" w:rsidR="00285E24" w:rsidRPr="00285E24" w:rsidRDefault="00285E24" w:rsidP="003E56BB">
            <w:pPr>
              <w:rPr>
                <w:rFonts w:ascii="Arial" w:hAnsi="Arial" w:cs="Arial"/>
                <w:sz w:val="22"/>
                <w:szCs w:val="22"/>
              </w:rPr>
            </w:pPr>
          </w:p>
        </w:tc>
      </w:tr>
    </w:tbl>
    <w:p w14:paraId="59F6AAC8" w14:textId="3CED8641" w:rsidR="00CA5CD7" w:rsidRPr="00285E24" w:rsidRDefault="00CA5CD7" w:rsidP="003E56BB">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CA5CD7" w:rsidRPr="00285E24" w14:paraId="6807C951" w14:textId="77777777" w:rsidTr="3AE59089">
        <w:tc>
          <w:tcPr>
            <w:tcW w:w="9101" w:type="dxa"/>
          </w:tcPr>
          <w:p w14:paraId="67028DD3" w14:textId="77777777" w:rsidR="00CA5CD7" w:rsidRPr="00285E24" w:rsidRDefault="00CA5CD7" w:rsidP="003E56BB">
            <w:pPr>
              <w:rPr>
                <w:rFonts w:ascii="Arial" w:hAnsi="Arial" w:cs="Arial"/>
                <w:b/>
                <w:bCs/>
                <w:sz w:val="22"/>
                <w:szCs w:val="22"/>
              </w:rPr>
            </w:pPr>
            <w:r w:rsidRPr="00285E24">
              <w:rPr>
                <w:rFonts w:ascii="Arial" w:hAnsi="Arial" w:cs="Arial"/>
                <w:b/>
                <w:bCs/>
                <w:sz w:val="22"/>
                <w:szCs w:val="22"/>
              </w:rPr>
              <w:t>Staff management responsibility</w:t>
            </w:r>
          </w:p>
        </w:tc>
      </w:tr>
      <w:tr w:rsidR="00CA5CD7" w:rsidRPr="00285E24" w14:paraId="21916FE8" w14:textId="77777777" w:rsidTr="3AE59089">
        <w:tc>
          <w:tcPr>
            <w:tcW w:w="9101" w:type="dxa"/>
          </w:tcPr>
          <w:p w14:paraId="3FF93995" w14:textId="77777777" w:rsidR="00285E24" w:rsidRDefault="00285E24" w:rsidP="003E56BB">
            <w:pPr>
              <w:rPr>
                <w:rFonts w:ascii="Arial" w:hAnsi="Arial" w:cs="Arial"/>
                <w:sz w:val="22"/>
                <w:szCs w:val="22"/>
              </w:rPr>
            </w:pPr>
          </w:p>
          <w:p w14:paraId="1CDF78C6" w14:textId="3A3DE368" w:rsidR="00C779EE" w:rsidRDefault="5C9D72EE" w:rsidP="003E56BB">
            <w:r w:rsidRPr="5183C6C9">
              <w:rPr>
                <w:rFonts w:ascii="Arial" w:hAnsi="Arial" w:cs="Arial"/>
                <w:sz w:val="22"/>
                <w:szCs w:val="22"/>
              </w:rPr>
              <w:t>The post-holder will be responsible for the line management of</w:t>
            </w:r>
            <w:r w:rsidR="27E74BEB" w:rsidRPr="5183C6C9">
              <w:rPr>
                <w:rFonts w:ascii="Arial" w:hAnsi="Arial" w:cs="Arial"/>
                <w:sz w:val="22"/>
                <w:szCs w:val="22"/>
              </w:rPr>
              <w:t xml:space="preserve"> a team of </w:t>
            </w:r>
            <w:r w:rsidR="004B27F6">
              <w:rPr>
                <w:rFonts w:ascii="Arial" w:hAnsi="Arial" w:cs="Arial"/>
                <w:sz w:val="22"/>
                <w:szCs w:val="22"/>
              </w:rPr>
              <w:t>six</w:t>
            </w:r>
            <w:r w:rsidR="27E74BEB" w:rsidRPr="5183C6C9">
              <w:rPr>
                <w:rFonts w:ascii="Arial" w:hAnsi="Arial" w:cs="Arial"/>
                <w:sz w:val="22"/>
                <w:szCs w:val="22"/>
              </w:rPr>
              <w:t xml:space="preserve"> comprising of</w:t>
            </w:r>
            <w:r w:rsidRPr="5183C6C9">
              <w:rPr>
                <w:rFonts w:ascii="Arial" w:hAnsi="Arial" w:cs="Arial"/>
                <w:sz w:val="22"/>
                <w:szCs w:val="22"/>
              </w:rPr>
              <w:t>:</w:t>
            </w:r>
            <w:r w:rsidR="27E74BEB" w:rsidRPr="5183C6C9">
              <w:rPr>
                <w:rFonts w:ascii="Arial" w:hAnsi="Arial" w:cs="Arial"/>
                <w:sz w:val="22"/>
                <w:szCs w:val="22"/>
              </w:rPr>
              <w:t xml:space="preserve"> </w:t>
            </w:r>
          </w:p>
          <w:p w14:paraId="151F1A45" w14:textId="58ABAFAB" w:rsidR="00D5342D" w:rsidRDefault="00BC6BAB" w:rsidP="00974BF5">
            <w:pPr>
              <w:pStyle w:val="ListParagraph"/>
              <w:numPr>
                <w:ilvl w:val="0"/>
                <w:numId w:val="35"/>
              </w:numPr>
              <w:spacing w:line="240" w:lineRule="auto"/>
              <w:rPr>
                <w:rFonts w:ascii="Arial" w:hAnsi="Arial" w:cs="Arial"/>
              </w:rPr>
            </w:pPr>
            <w:r w:rsidRPr="00F14A8B">
              <w:rPr>
                <w:rFonts w:ascii="Arial" w:hAnsi="Arial" w:cs="Arial"/>
              </w:rPr>
              <w:t>Head of Business Insight</w:t>
            </w:r>
          </w:p>
          <w:p w14:paraId="45729515" w14:textId="6D6729D0" w:rsidR="00F14A8B" w:rsidRDefault="00F14A8B" w:rsidP="00974BF5">
            <w:pPr>
              <w:pStyle w:val="ListParagraph"/>
              <w:numPr>
                <w:ilvl w:val="0"/>
                <w:numId w:val="35"/>
              </w:numPr>
              <w:spacing w:line="240" w:lineRule="auto"/>
              <w:rPr>
                <w:rFonts w:ascii="Arial" w:hAnsi="Arial" w:cs="Arial"/>
              </w:rPr>
            </w:pPr>
            <w:r>
              <w:rPr>
                <w:rFonts w:ascii="Arial" w:hAnsi="Arial" w:cs="Arial"/>
              </w:rPr>
              <w:t>Head of Student Marketing (PGT)</w:t>
            </w:r>
          </w:p>
          <w:p w14:paraId="4C86196A" w14:textId="652A36D5" w:rsidR="00F14A8B" w:rsidRDefault="00F14A8B" w:rsidP="00F14A8B">
            <w:pPr>
              <w:pStyle w:val="ListParagraph"/>
              <w:numPr>
                <w:ilvl w:val="0"/>
                <w:numId w:val="35"/>
              </w:numPr>
              <w:spacing w:line="240" w:lineRule="auto"/>
              <w:rPr>
                <w:rFonts w:ascii="Arial" w:hAnsi="Arial" w:cs="Arial"/>
              </w:rPr>
            </w:pPr>
            <w:r>
              <w:rPr>
                <w:rFonts w:ascii="Arial" w:hAnsi="Arial" w:cs="Arial"/>
              </w:rPr>
              <w:t>Head of Student Marketing (UG)</w:t>
            </w:r>
          </w:p>
          <w:p w14:paraId="2CCC544A" w14:textId="6A1BE0AA" w:rsidR="004B27F6" w:rsidRPr="00F14A8B" w:rsidRDefault="004B27F6" w:rsidP="004B27F6">
            <w:pPr>
              <w:pStyle w:val="ListParagraph"/>
              <w:numPr>
                <w:ilvl w:val="0"/>
                <w:numId w:val="35"/>
              </w:numPr>
              <w:spacing w:line="240" w:lineRule="auto"/>
              <w:rPr>
                <w:rFonts w:ascii="Arial" w:hAnsi="Arial" w:cs="Arial"/>
                <w:sz w:val="20"/>
                <w:szCs w:val="20"/>
              </w:rPr>
            </w:pPr>
            <w:r>
              <w:rPr>
                <w:rFonts w:ascii="Arial" w:hAnsi="Arial" w:cs="Arial"/>
              </w:rPr>
              <w:t xml:space="preserve">Head of </w:t>
            </w:r>
            <w:r w:rsidRPr="3AE59089">
              <w:rPr>
                <w:rFonts w:ascii="Arial" w:hAnsi="Arial" w:cs="Arial"/>
              </w:rPr>
              <w:t>Creative Services</w:t>
            </w:r>
            <w:r>
              <w:rPr>
                <w:rFonts w:ascii="Arial" w:hAnsi="Arial" w:cs="Arial"/>
              </w:rPr>
              <w:t xml:space="preserve"> and Events</w:t>
            </w:r>
          </w:p>
          <w:p w14:paraId="13A018E5" w14:textId="5321C835" w:rsidR="004B27F6" w:rsidRDefault="004B27F6" w:rsidP="00F14A8B">
            <w:pPr>
              <w:pStyle w:val="ListParagraph"/>
              <w:numPr>
                <w:ilvl w:val="0"/>
                <w:numId w:val="35"/>
              </w:numPr>
              <w:spacing w:line="240" w:lineRule="auto"/>
              <w:rPr>
                <w:rFonts w:ascii="Arial" w:hAnsi="Arial" w:cs="Arial"/>
              </w:rPr>
            </w:pPr>
            <w:r>
              <w:rPr>
                <w:rFonts w:ascii="Arial" w:hAnsi="Arial" w:cs="Arial"/>
              </w:rPr>
              <w:t>Head of Content Strategy</w:t>
            </w:r>
          </w:p>
          <w:p w14:paraId="7A116882" w14:textId="18B8AADC" w:rsidR="004B27F6" w:rsidRPr="00F14A8B" w:rsidRDefault="004B27F6" w:rsidP="00F14A8B">
            <w:pPr>
              <w:pStyle w:val="ListParagraph"/>
              <w:numPr>
                <w:ilvl w:val="0"/>
                <w:numId w:val="35"/>
              </w:numPr>
              <w:spacing w:line="240" w:lineRule="auto"/>
              <w:rPr>
                <w:rFonts w:ascii="Arial" w:hAnsi="Arial" w:cs="Arial"/>
              </w:rPr>
            </w:pPr>
            <w:r>
              <w:rPr>
                <w:rFonts w:ascii="Arial" w:hAnsi="Arial" w:cs="Arial"/>
              </w:rPr>
              <w:t>Head of Digital Development</w:t>
            </w:r>
          </w:p>
          <w:p w14:paraId="66E88809" w14:textId="0F8E56AE" w:rsidR="00C779EE" w:rsidRPr="00F14A8B" w:rsidRDefault="00945E68" w:rsidP="00F14A8B">
            <w:pPr>
              <w:rPr>
                <w:rFonts w:ascii="Arial" w:hAnsi="Arial" w:cs="Arial"/>
                <w:sz w:val="22"/>
                <w:szCs w:val="22"/>
              </w:rPr>
            </w:pPr>
            <w:r w:rsidRPr="00945E68">
              <w:rPr>
                <w:rFonts w:ascii="Arial" w:hAnsi="Arial" w:cs="Arial"/>
                <w:sz w:val="22"/>
                <w:szCs w:val="22"/>
              </w:rPr>
              <w:t>The post-holder will also have dotted line responsibility, supporting professional development and ensuring co-ordination across plans</w:t>
            </w:r>
            <w:r>
              <w:rPr>
                <w:rFonts w:ascii="Arial" w:hAnsi="Arial" w:cs="Arial"/>
                <w:sz w:val="22"/>
                <w:szCs w:val="22"/>
              </w:rPr>
              <w:t xml:space="preserve"> and brand</w:t>
            </w:r>
            <w:r w:rsidRPr="00945E68">
              <w:rPr>
                <w:rFonts w:ascii="Arial" w:hAnsi="Arial" w:cs="Arial"/>
                <w:sz w:val="22"/>
                <w:szCs w:val="22"/>
              </w:rPr>
              <w:t>, for the</w:t>
            </w:r>
            <w:r w:rsidR="00C779EE" w:rsidRPr="00F14A8B">
              <w:rPr>
                <w:rFonts w:ascii="Arial" w:hAnsi="Arial" w:cs="Arial"/>
                <w:sz w:val="22"/>
                <w:szCs w:val="22"/>
              </w:rPr>
              <w:t>:</w:t>
            </w:r>
            <w:r w:rsidR="00403B79" w:rsidRPr="00F14A8B">
              <w:rPr>
                <w:rFonts w:ascii="Arial" w:hAnsi="Arial" w:cs="Arial"/>
                <w:sz w:val="22"/>
                <w:szCs w:val="22"/>
              </w:rPr>
              <w:t xml:space="preserve"> </w:t>
            </w:r>
            <w:r w:rsidR="00C779EE" w:rsidRPr="00F14A8B">
              <w:rPr>
                <w:rFonts w:ascii="Arial" w:hAnsi="Arial" w:cs="Arial"/>
                <w:sz w:val="22"/>
                <w:szCs w:val="22"/>
              </w:rPr>
              <w:br/>
            </w:r>
          </w:p>
          <w:p w14:paraId="513468D2" w14:textId="5A2BC6A6" w:rsidR="00C779EE" w:rsidRPr="009D7850" w:rsidRDefault="00C63B6D" w:rsidP="003E56BB">
            <w:pPr>
              <w:pStyle w:val="ListParagraph"/>
              <w:numPr>
                <w:ilvl w:val="0"/>
                <w:numId w:val="36"/>
              </w:numPr>
              <w:spacing w:line="240" w:lineRule="auto"/>
              <w:rPr>
                <w:rFonts w:ascii="Arial" w:hAnsi="Arial" w:cs="Arial"/>
              </w:rPr>
            </w:pPr>
            <w:r w:rsidRPr="009D7850">
              <w:rPr>
                <w:rFonts w:ascii="Arial" w:hAnsi="Arial" w:cs="Arial"/>
              </w:rPr>
              <w:t xml:space="preserve">Head of Faculty Marketing </w:t>
            </w:r>
            <w:r w:rsidR="00BE6BD9" w:rsidRPr="009D7850">
              <w:rPr>
                <w:rFonts w:ascii="Arial" w:hAnsi="Arial" w:cs="Arial"/>
              </w:rPr>
              <w:t>– Engineering and Design</w:t>
            </w:r>
          </w:p>
          <w:p w14:paraId="4CC30498" w14:textId="44ED161A" w:rsidR="00C63B6D" w:rsidRPr="009D7850" w:rsidRDefault="00C63B6D" w:rsidP="003E56BB">
            <w:pPr>
              <w:pStyle w:val="ListParagraph"/>
              <w:numPr>
                <w:ilvl w:val="0"/>
                <w:numId w:val="36"/>
              </w:numPr>
              <w:spacing w:line="240" w:lineRule="auto"/>
              <w:rPr>
                <w:rFonts w:ascii="Arial" w:hAnsi="Arial" w:cs="Arial"/>
              </w:rPr>
            </w:pPr>
            <w:r w:rsidRPr="009D7850">
              <w:rPr>
                <w:rFonts w:ascii="Arial" w:hAnsi="Arial" w:cs="Arial"/>
              </w:rPr>
              <w:t>Head of Faculty Marketing</w:t>
            </w:r>
            <w:r w:rsidR="00BE6BD9" w:rsidRPr="009D7850">
              <w:rPr>
                <w:rFonts w:ascii="Arial" w:hAnsi="Arial" w:cs="Arial"/>
              </w:rPr>
              <w:t xml:space="preserve"> – Humanities and Social Sciences</w:t>
            </w:r>
          </w:p>
          <w:p w14:paraId="217B9661" w14:textId="5AD7A0EA" w:rsidR="00C63B6D" w:rsidRPr="009D7850" w:rsidRDefault="00C63B6D" w:rsidP="003E56BB">
            <w:pPr>
              <w:pStyle w:val="ListParagraph"/>
              <w:numPr>
                <w:ilvl w:val="0"/>
                <w:numId w:val="36"/>
              </w:numPr>
              <w:spacing w:line="240" w:lineRule="auto"/>
              <w:rPr>
                <w:rFonts w:ascii="Arial" w:hAnsi="Arial" w:cs="Arial"/>
              </w:rPr>
            </w:pPr>
            <w:r w:rsidRPr="009D7850">
              <w:rPr>
                <w:rFonts w:ascii="Arial" w:hAnsi="Arial" w:cs="Arial"/>
              </w:rPr>
              <w:t>Head of Faculty Marketing</w:t>
            </w:r>
            <w:r w:rsidR="00BE6BD9" w:rsidRPr="009D7850">
              <w:rPr>
                <w:rFonts w:ascii="Arial" w:hAnsi="Arial" w:cs="Arial"/>
              </w:rPr>
              <w:t xml:space="preserve"> – Science </w:t>
            </w:r>
          </w:p>
          <w:p w14:paraId="79158559" w14:textId="067A1D9E" w:rsidR="00C63B6D" w:rsidRPr="009D7850" w:rsidRDefault="00C63B6D" w:rsidP="003E56BB">
            <w:pPr>
              <w:pStyle w:val="ListParagraph"/>
              <w:numPr>
                <w:ilvl w:val="0"/>
                <w:numId w:val="36"/>
              </w:numPr>
              <w:spacing w:line="240" w:lineRule="auto"/>
              <w:rPr>
                <w:rFonts w:ascii="Arial" w:hAnsi="Arial" w:cs="Arial"/>
              </w:rPr>
            </w:pPr>
            <w:r w:rsidRPr="009D7850">
              <w:rPr>
                <w:rFonts w:ascii="Arial" w:hAnsi="Arial" w:cs="Arial"/>
              </w:rPr>
              <w:t xml:space="preserve">Head </w:t>
            </w:r>
            <w:r w:rsidR="002A41E0" w:rsidRPr="009D7850">
              <w:rPr>
                <w:rFonts w:ascii="Arial" w:hAnsi="Arial" w:cs="Arial"/>
              </w:rPr>
              <w:t xml:space="preserve">of Marketing – School of Management </w:t>
            </w:r>
          </w:p>
          <w:p w14:paraId="18083FE6" w14:textId="736F24FA" w:rsidR="00EE3231" w:rsidRPr="009D7850" w:rsidRDefault="00EE3231" w:rsidP="003E56BB">
            <w:pPr>
              <w:pStyle w:val="ListParagraph"/>
              <w:numPr>
                <w:ilvl w:val="0"/>
                <w:numId w:val="36"/>
              </w:numPr>
              <w:spacing w:line="240" w:lineRule="auto"/>
              <w:rPr>
                <w:rFonts w:ascii="Arial" w:hAnsi="Arial" w:cs="Arial"/>
              </w:rPr>
            </w:pPr>
            <w:r w:rsidRPr="009D7850">
              <w:rPr>
                <w:rFonts w:ascii="Arial" w:hAnsi="Arial" w:cs="Arial"/>
              </w:rPr>
              <w:t>Marketing &amp; Communications Manager (Sports Development &amp; Recreation)</w:t>
            </w:r>
          </w:p>
          <w:p w14:paraId="6EF74672" w14:textId="77777777" w:rsidR="00CA704A" w:rsidRDefault="00CA704A" w:rsidP="003E56BB">
            <w:pPr>
              <w:rPr>
                <w:rFonts w:ascii="Arial" w:hAnsi="Arial" w:cs="Arial"/>
                <w:sz w:val="22"/>
                <w:szCs w:val="22"/>
              </w:rPr>
            </w:pPr>
            <w:r w:rsidRPr="00285E24">
              <w:rPr>
                <w:rFonts w:ascii="Arial" w:hAnsi="Arial" w:cs="Arial"/>
                <w:sz w:val="22"/>
                <w:szCs w:val="22"/>
              </w:rPr>
              <w:t>The post-holder will be expected to implement and work within the Universit</w:t>
            </w:r>
            <w:r w:rsidR="00AC209B" w:rsidRPr="00285E24">
              <w:rPr>
                <w:rFonts w:ascii="Arial" w:hAnsi="Arial" w:cs="Arial"/>
                <w:sz w:val="22"/>
                <w:szCs w:val="22"/>
              </w:rPr>
              <w:t>y’</w:t>
            </w:r>
            <w:r w:rsidRPr="00285E24">
              <w:rPr>
                <w:rFonts w:ascii="Arial" w:hAnsi="Arial" w:cs="Arial"/>
                <w:sz w:val="22"/>
                <w:szCs w:val="22"/>
              </w:rPr>
              <w:t>s Policies and Guidelines.</w:t>
            </w:r>
          </w:p>
          <w:p w14:paraId="2CA3C38B" w14:textId="5722D94D" w:rsidR="00285E24" w:rsidRPr="009D7850" w:rsidRDefault="00285E24" w:rsidP="003E56BB">
            <w:pPr>
              <w:rPr>
                <w:rFonts w:ascii="Arial" w:hAnsi="Arial" w:cs="Arial"/>
                <w:sz w:val="22"/>
                <w:szCs w:val="22"/>
              </w:rPr>
            </w:pPr>
          </w:p>
        </w:tc>
      </w:tr>
    </w:tbl>
    <w:p w14:paraId="637EEAE6" w14:textId="6862F494" w:rsidR="00CA5CD7" w:rsidRPr="00285E24" w:rsidRDefault="00CA5CD7" w:rsidP="003E56BB">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633"/>
      </w:tblGrid>
      <w:tr w:rsidR="00CA5CD7" w:rsidRPr="00285E24" w14:paraId="6334CE74" w14:textId="77777777" w:rsidTr="3AE59089">
        <w:trPr>
          <w:tblHeader/>
        </w:trPr>
        <w:tc>
          <w:tcPr>
            <w:tcW w:w="9101" w:type="dxa"/>
            <w:gridSpan w:val="2"/>
          </w:tcPr>
          <w:p w14:paraId="12D72861" w14:textId="593BFCEB" w:rsidR="00CA5CD7" w:rsidRPr="00285E24" w:rsidRDefault="00CA5CD7" w:rsidP="003E56BB">
            <w:pPr>
              <w:rPr>
                <w:rFonts w:ascii="Arial" w:hAnsi="Arial" w:cs="Arial"/>
                <w:b/>
                <w:bCs/>
                <w:sz w:val="22"/>
                <w:szCs w:val="22"/>
              </w:rPr>
            </w:pPr>
            <w:r w:rsidRPr="00285E24">
              <w:rPr>
                <w:rFonts w:ascii="Arial" w:hAnsi="Arial" w:cs="Arial"/>
                <w:b/>
                <w:bCs/>
                <w:sz w:val="22"/>
                <w:szCs w:val="22"/>
              </w:rPr>
              <w:t>Main duties and responsibilities</w:t>
            </w:r>
            <w:r w:rsidR="004B0FFC">
              <w:rPr>
                <w:rFonts w:ascii="Arial" w:hAnsi="Arial" w:cs="Arial"/>
                <w:b/>
                <w:bCs/>
                <w:sz w:val="22"/>
                <w:szCs w:val="22"/>
              </w:rPr>
              <w:t xml:space="preserve"> </w:t>
            </w:r>
          </w:p>
        </w:tc>
      </w:tr>
      <w:tr w:rsidR="00BE2959" w:rsidRPr="00285E24" w14:paraId="7375D630" w14:textId="77777777" w:rsidTr="3AE59089">
        <w:tc>
          <w:tcPr>
            <w:tcW w:w="468" w:type="dxa"/>
          </w:tcPr>
          <w:p w14:paraId="5CD38994" w14:textId="0AA6E17B" w:rsidR="00BE2959" w:rsidRPr="00285E24" w:rsidRDefault="00BE2959" w:rsidP="003E56BB">
            <w:pPr>
              <w:rPr>
                <w:rFonts w:ascii="Arial" w:hAnsi="Arial" w:cs="Arial"/>
                <w:b/>
                <w:bCs/>
                <w:sz w:val="22"/>
                <w:szCs w:val="22"/>
              </w:rPr>
            </w:pPr>
            <w:r>
              <w:rPr>
                <w:rFonts w:ascii="Arial" w:hAnsi="Arial" w:cs="Arial"/>
                <w:b/>
                <w:bCs/>
                <w:sz w:val="22"/>
                <w:szCs w:val="22"/>
              </w:rPr>
              <w:t>1</w:t>
            </w:r>
          </w:p>
        </w:tc>
        <w:tc>
          <w:tcPr>
            <w:tcW w:w="8633" w:type="dxa"/>
          </w:tcPr>
          <w:p w14:paraId="3A51E974" w14:textId="47523EEA" w:rsidR="00BE2959" w:rsidRPr="00030E3E" w:rsidRDefault="0D6F9F44" w:rsidP="003E56BB">
            <w:pPr>
              <w:rPr>
                <w:rFonts w:ascii="Arial" w:hAnsi="Arial" w:cs="Arial"/>
                <w:sz w:val="22"/>
                <w:szCs w:val="22"/>
              </w:rPr>
            </w:pPr>
            <w:r w:rsidRPr="5183C6C9">
              <w:rPr>
                <w:rFonts w:ascii="Arial" w:hAnsi="Arial" w:cs="Arial"/>
                <w:sz w:val="22"/>
                <w:szCs w:val="22"/>
              </w:rPr>
              <w:t>Develop marketing strateg</w:t>
            </w:r>
            <w:r w:rsidR="00DB1A8F">
              <w:rPr>
                <w:rFonts w:ascii="Arial" w:hAnsi="Arial" w:cs="Arial"/>
                <w:sz w:val="22"/>
                <w:szCs w:val="22"/>
              </w:rPr>
              <w:t>ies</w:t>
            </w:r>
            <w:r w:rsidRPr="5183C6C9">
              <w:rPr>
                <w:rFonts w:ascii="Arial" w:hAnsi="Arial" w:cs="Arial"/>
                <w:sz w:val="22"/>
                <w:szCs w:val="22"/>
              </w:rPr>
              <w:t xml:space="preserve"> that contribute to the </w:t>
            </w:r>
            <w:r w:rsidR="1A4D2BB0" w:rsidRPr="5183C6C9">
              <w:rPr>
                <w:rFonts w:ascii="Arial" w:hAnsi="Arial" w:cs="Arial"/>
                <w:sz w:val="22"/>
                <w:szCs w:val="22"/>
              </w:rPr>
              <w:t>University’s</w:t>
            </w:r>
            <w:r w:rsidRPr="5183C6C9">
              <w:rPr>
                <w:rFonts w:ascii="Arial" w:hAnsi="Arial" w:cs="Arial"/>
                <w:sz w:val="22"/>
                <w:szCs w:val="22"/>
              </w:rPr>
              <w:t xml:space="preserve"> </w:t>
            </w:r>
            <w:r w:rsidR="00DB1A8F">
              <w:rPr>
                <w:rFonts w:ascii="Arial" w:hAnsi="Arial" w:cs="Arial"/>
                <w:sz w:val="22"/>
                <w:szCs w:val="22"/>
              </w:rPr>
              <w:t>sustainable</w:t>
            </w:r>
            <w:r w:rsidRPr="5183C6C9">
              <w:rPr>
                <w:rFonts w:ascii="Arial" w:hAnsi="Arial" w:cs="Arial"/>
                <w:sz w:val="22"/>
                <w:szCs w:val="22"/>
              </w:rPr>
              <w:t xml:space="preserve"> growth goals</w:t>
            </w:r>
            <w:r w:rsidRPr="00DB1A8F">
              <w:rPr>
                <w:rFonts w:ascii="Arial" w:hAnsi="Arial" w:cs="Arial"/>
                <w:sz w:val="22"/>
                <w:szCs w:val="22"/>
              </w:rPr>
              <w:t xml:space="preserve">, including lead generation across all channels, </w:t>
            </w:r>
            <w:r w:rsidR="00AE1001">
              <w:rPr>
                <w:rFonts w:ascii="Arial" w:hAnsi="Arial" w:cs="Arial"/>
                <w:sz w:val="22"/>
                <w:szCs w:val="22"/>
              </w:rPr>
              <w:t>brand-level</w:t>
            </w:r>
            <w:r w:rsidRPr="00DB1A8F">
              <w:rPr>
                <w:rFonts w:ascii="Arial" w:hAnsi="Arial" w:cs="Arial"/>
                <w:sz w:val="22"/>
                <w:szCs w:val="22"/>
              </w:rPr>
              <w:t xml:space="preserve"> </w:t>
            </w:r>
            <w:r w:rsidR="00861CA8" w:rsidRPr="00DB1A8F">
              <w:rPr>
                <w:rFonts w:ascii="Arial" w:hAnsi="Arial" w:cs="Arial"/>
                <w:sz w:val="22"/>
                <w:szCs w:val="22"/>
              </w:rPr>
              <w:t>marketing,</w:t>
            </w:r>
            <w:r w:rsidR="00DB1A8F" w:rsidRPr="00DB1A8F">
              <w:rPr>
                <w:rFonts w:ascii="Arial" w:hAnsi="Arial" w:cs="Arial"/>
                <w:sz w:val="22"/>
                <w:szCs w:val="22"/>
              </w:rPr>
              <w:t xml:space="preserve"> and awareness</w:t>
            </w:r>
            <w:r w:rsidRPr="00DB1A8F">
              <w:rPr>
                <w:rFonts w:ascii="Arial" w:hAnsi="Arial" w:cs="Arial"/>
                <w:sz w:val="22"/>
                <w:szCs w:val="22"/>
              </w:rPr>
              <w:t xml:space="preserve">, </w:t>
            </w:r>
            <w:r w:rsidR="00DB1A8F" w:rsidRPr="00DB1A8F">
              <w:rPr>
                <w:rFonts w:ascii="Arial" w:hAnsi="Arial" w:cs="Arial"/>
                <w:sz w:val="22"/>
                <w:szCs w:val="22"/>
              </w:rPr>
              <w:t xml:space="preserve">optimising </w:t>
            </w:r>
            <w:proofErr w:type="gramStart"/>
            <w:r w:rsidR="00DB1A8F" w:rsidRPr="00DB1A8F">
              <w:rPr>
                <w:rFonts w:ascii="Arial" w:hAnsi="Arial" w:cs="Arial"/>
                <w:sz w:val="22"/>
                <w:szCs w:val="22"/>
              </w:rPr>
              <w:t>channels</w:t>
            </w:r>
            <w:proofErr w:type="gramEnd"/>
            <w:r w:rsidR="00DB1A8F" w:rsidRPr="00DB1A8F">
              <w:rPr>
                <w:rFonts w:ascii="Arial" w:hAnsi="Arial" w:cs="Arial"/>
                <w:sz w:val="22"/>
                <w:szCs w:val="22"/>
              </w:rPr>
              <w:t xml:space="preserve"> and developing affiliate</w:t>
            </w:r>
            <w:r w:rsidR="00BD63CC">
              <w:rPr>
                <w:rFonts w:ascii="Arial" w:hAnsi="Arial" w:cs="Arial"/>
                <w:sz w:val="22"/>
                <w:szCs w:val="22"/>
              </w:rPr>
              <w:t xml:space="preserve"> links</w:t>
            </w:r>
            <w:r w:rsidR="00DB1A8F" w:rsidRPr="00DB1A8F">
              <w:rPr>
                <w:rFonts w:ascii="Arial" w:hAnsi="Arial" w:cs="Arial"/>
                <w:sz w:val="22"/>
                <w:szCs w:val="22"/>
              </w:rPr>
              <w:t xml:space="preserve"> and</w:t>
            </w:r>
            <w:r w:rsidRPr="00DB1A8F">
              <w:rPr>
                <w:rFonts w:ascii="Arial" w:hAnsi="Arial" w:cs="Arial"/>
                <w:sz w:val="22"/>
                <w:szCs w:val="22"/>
              </w:rPr>
              <w:t xml:space="preserve"> partnerships.</w:t>
            </w:r>
            <w:r w:rsidR="18ECF4EB" w:rsidRPr="5183C6C9">
              <w:rPr>
                <w:rFonts w:ascii="Arial" w:hAnsi="Arial" w:cs="Arial"/>
                <w:sz w:val="22"/>
                <w:szCs w:val="22"/>
              </w:rPr>
              <w:t xml:space="preserve"> </w:t>
            </w:r>
          </w:p>
        </w:tc>
      </w:tr>
      <w:tr w:rsidR="000C52FF" w:rsidRPr="00285E24" w14:paraId="70AA88D2" w14:textId="77777777" w:rsidTr="3AE59089">
        <w:tc>
          <w:tcPr>
            <w:tcW w:w="468" w:type="dxa"/>
          </w:tcPr>
          <w:p w14:paraId="51795532" w14:textId="594FDD0B" w:rsidR="000C52FF" w:rsidRDefault="000C52FF" w:rsidP="000C52FF">
            <w:pPr>
              <w:rPr>
                <w:rFonts w:ascii="Arial" w:hAnsi="Arial" w:cs="Arial"/>
                <w:b/>
                <w:bCs/>
                <w:sz w:val="22"/>
                <w:szCs w:val="22"/>
              </w:rPr>
            </w:pPr>
            <w:r>
              <w:rPr>
                <w:rFonts w:ascii="Arial" w:hAnsi="Arial" w:cs="Arial"/>
                <w:b/>
                <w:bCs/>
                <w:sz w:val="22"/>
                <w:szCs w:val="22"/>
              </w:rPr>
              <w:t>2</w:t>
            </w:r>
          </w:p>
        </w:tc>
        <w:tc>
          <w:tcPr>
            <w:tcW w:w="8633" w:type="dxa"/>
          </w:tcPr>
          <w:p w14:paraId="36C64DFC" w14:textId="08A02994" w:rsidR="000C52FF" w:rsidRPr="00030E3E" w:rsidRDefault="000C52FF" w:rsidP="000C52FF">
            <w:pPr>
              <w:rPr>
                <w:rFonts w:ascii="Arial" w:hAnsi="Arial" w:cs="Arial"/>
                <w:sz w:val="22"/>
                <w:szCs w:val="22"/>
              </w:rPr>
            </w:pPr>
            <w:r>
              <w:rPr>
                <w:rFonts w:ascii="Arial" w:hAnsi="Arial" w:cs="Arial"/>
                <w:sz w:val="22"/>
                <w:szCs w:val="22"/>
              </w:rPr>
              <w:t xml:space="preserve">Lead the University’s brand </w:t>
            </w:r>
            <w:r w:rsidR="00DB1A8F">
              <w:rPr>
                <w:rFonts w:ascii="Arial" w:hAnsi="Arial" w:cs="Arial"/>
                <w:sz w:val="22"/>
                <w:szCs w:val="22"/>
              </w:rPr>
              <w:t>development</w:t>
            </w:r>
            <w:r>
              <w:rPr>
                <w:rFonts w:ascii="Arial" w:hAnsi="Arial" w:cs="Arial"/>
                <w:sz w:val="22"/>
                <w:szCs w:val="22"/>
              </w:rPr>
              <w:t xml:space="preserve"> </w:t>
            </w:r>
            <w:r w:rsidR="00DB1A8F">
              <w:rPr>
                <w:rFonts w:ascii="Arial" w:hAnsi="Arial" w:cs="Arial"/>
                <w:sz w:val="22"/>
                <w:szCs w:val="22"/>
              </w:rPr>
              <w:t xml:space="preserve">and </w:t>
            </w:r>
            <w:r w:rsidR="00DB1A8F" w:rsidRPr="00DB1A8F">
              <w:rPr>
                <w:rFonts w:ascii="Arial" w:hAnsi="Arial" w:cs="Arial"/>
                <w:sz w:val="22"/>
                <w:szCs w:val="22"/>
              </w:rPr>
              <w:t xml:space="preserve">strategy to </w:t>
            </w:r>
            <w:r w:rsidR="00A239EE">
              <w:rPr>
                <w:rFonts w:ascii="Arial" w:hAnsi="Arial" w:cs="Arial"/>
                <w:sz w:val="22"/>
                <w:szCs w:val="22"/>
              </w:rPr>
              <w:t>enhance reputation and</w:t>
            </w:r>
            <w:r w:rsidR="00DB1A8F" w:rsidRPr="00DB1A8F">
              <w:rPr>
                <w:rFonts w:ascii="Arial" w:hAnsi="Arial" w:cs="Arial"/>
                <w:sz w:val="22"/>
                <w:szCs w:val="22"/>
              </w:rPr>
              <w:t xml:space="preserve"> awareness.</w:t>
            </w:r>
          </w:p>
        </w:tc>
      </w:tr>
      <w:tr w:rsidR="000C52FF" w:rsidRPr="00285E24" w14:paraId="100560AA" w14:textId="77777777" w:rsidTr="3AE59089">
        <w:tc>
          <w:tcPr>
            <w:tcW w:w="468" w:type="dxa"/>
          </w:tcPr>
          <w:p w14:paraId="40D76435" w14:textId="53BD690C" w:rsidR="000C52FF" w:rsidRDefault="4F5E2C6A" w:rsidP="000C52FF">
            <w:pPr>
              <w:rPr>
                <w:rFonts w:ascii="Arial" w:hAnsi="Arial" w:cs="Arial"/>
                <w:b/>
                <w:bCs/>
                <w:sz w:val="22"/>
                <w:szCs w:val="22"/>
              </w:rPr>
            </w:pPr>
            <w:r w:rsidRPr="09F57BCC">
              <w:rPr>
                <w:rFonts w:ascii="Arial" w:hAnsi="Arial" w:cs="Arial"/>
                <w:b/>
                <w:bCs/>
                <w:sz w:val="22"/>
                <w:szCs w:val="22"/>
              </w:rPr>
              <w:t>3</w:t>
            </w:r>
          </w:p>
        </w:tc>
        <w:tc>
          <w:tcPr>
            <w:tcW w:w="8633" w:type="dxa"/>
          </w:tcPr>
          <w:p w14:paraId="222C13EE" w14:textId="51FAC356" w:rsidR="000C52FF" w:rsidRPr="00030E3E" w:rsidRDefault="000C52FF" w:rsidP="000C52FF">
            <w:pPr>
              <w:rPr>
                <w:rFonts w:ascii="Arial" w:hAnsi="Arial" w:cs="Arial"/>
                <w:sz w:val="22"/>
                <w:szCs w:val="22"/>
              </w:rPr>
            </w:pPr>
            <w:r w:rsidRPr="00BE2959">
              <w:rPr>
                <w:rFonts w:ascii="Arial" w:hAnsi="Arial" w:cs="Arial"/>
                <w:sz w:val="22"/>
                <w:szCs w:val="22"/>
              </w:rPr>
              <w:t xml:space="preserve">Provide strategic consultation to </w:t>
            </w:r>
            <w:r w:rsidR="00DB1A8F">
              <w:rPr>
                <w:rFonts w:ascii="Arial" w:hAnsi="Arial" w:cs="Arial"/>
                <w:sz w:val="22"/>
                <w:szCs w:val="22"/>
              </w:rPr>
              <w:t xml:space="preserve">senior executives, </w:t>
            </w:r>
            <w:r>
              <w:rPr>
                <w:rFonts w:ascii="Arial" w:hAnsi="Arial" w:cs="Arial"/>
                <w:sz w:val="22"/>
                <w:szCs w:val="22"/>
              </w:rPr>
              <w:t>Faculties</w:t>
            </w:r>
            <w:r w:rsidR="00A27B3B">
              <w:rPr>
                <w:rFonts w:ascii="Arial" w:hAnsi="Arial" w:cs="Arial"/>
                <w:sz w:val="22"/>
                <w:szCs w:val="22"/>
              </w:rPr>
              <w:t>,</w:t>
            </w:r>
            <w:r w:rsidR="00DB1A8F">
              <w:rPr>
                <w:rFonts w:ascii="Arial" w:hAnsi="Arial" w:cs="Arial"/>
                <w:sz w:val="22"/>
                <w:szCs w:val="22"/>
              </w:rPr>
              <w:t xml:space="preserve"> and</w:t>
            </w:r>
            <w:r>
              <w:rPr>
                <w:rFonts w:ascii="Arial" w:hAnsi="Arial" w:cs="Arial"/>
                <w:sz w:val="22"/>
                <w:szCs w:val="22"/>
              </w:rPr>
              <w:t xml:space="preserve"> </w:t>
            </w:r>
            <w:r w:rsidR="00DB1A8F">
              <w:rPr>
                <w:rFonts w:ascii="Arial" w:hAnsi="Arial" w:cs="Arial"/>
                <w:sz w:val="22"/>
                <w:szCs w:val="22"/>
              </w:rPr>
              <w:t xml:space="preserve">the </w:t>
            </w:r>
            <w:r>
              <w:rPr>
                <w:rFonts w:ascii="Arial" w:hAnsi="Arial" w:cs="Arial"/>
                <w:sz w:val="22"/>
                <w:szCs w:val="22"/>
              </w:rPr>
              <w:t>School</w:t>
            </w:r>
            <w:r w:rsidR="00DB1A8F">
              <w:rPr>
                <w:rFonts w:ascii="Arial" w:hAnsi="Arial" w:cs="Arial"/>
                <w:sz w:val="22"/>
                <w:szCs w:val="22"/>
              </w:rPr>
              <w:t xml:space="preserve"> of Management and Institutes</w:t>
            </w:r>
            <w:r>
              <w:rPr>
                <w:rFonts w:ascii="Arial" w:hAnsi="Arial" w:cs="Arial"/>
                <w:sz w:val="22"/>
                <w:szCs w:val="22"/>
              </w:rPr>
              <w:t xml:space="preserve"> </w:t>
            </w:r>
            <w:r w:rsidRPr="00BE2959">
              <w:rPr>
                <w:rFonts w:ascii="Arial" w:hAnsi="Arial" w:cs="Arial"/>
                <w:sz w:val="22"/>
                <w:szCs w:val="22"/>
              </w:rPr>
              <w:t xml:space="preserve">to support the efficacy of their marketing efforts and promote alignment with the </w:t>
            </w:r>
            <w:r>
              <w:rPr>
                <w:rFonts w:ascii="Arial" w:hAnsi="Arial" w:cs="Arial"/>
                <w:sz w:val="22"/>
                <w:szCs w:val="22"/>
              </w:rPr>
              <w:t>U</w:t>
            </w:r>
            <w:r w:rsidRPr="00BE2959">
              <w:rPr>
                <w:rFonts w:ascii="Arial" w:hAnsi="Arial" w:cs="Arial"/>
                <w:sz w:val="22"/>
                <w:szCs w:val="22"/>
              </w:rPr>
              <w:t xml:space="preserve">niversity’s brand </w:t>
            </w:r>
            <w:r w:rsidR="00DB1A8F">
              <w:rPr>
                <w:rFonts w:ascii="Arial" w:hAnsi="Arial" w:cs="Arial"/>
                <w:sz w:val="22"/>
                <w:szCs w:val="22"/>
              </w:rPr>
              <w:t>identity</w:t>
            </w:r>
            <w:r w:rsidRPr="00BE2959">
              <w:rPr>
                <w:rFonts w:ascii="Arial" w:hAnsi="Arial" w:cs="Arial"/>
                <w:sz w:val="22"/>
                <w:szCs w:val="22"/>
              </w:rPr>
              <w:t xml:space="preserve"> and marketing progra</w:t>
            </w:r>
            <w:r>
              <w:rPr>
                <w:rFonts w:ascii="Arial" w:hAnsi="Arial" w:cs="Arial"/>
                <w:sz w:val="22"/>
                <w:szCs w:val="22"/>
              </w:rPr>
              <w:t>mmes.</w:t>
            </w:r>
          </w:p>
        </w:tc>
      </w:tr>
      <w:tr w:rsidR="000C52FF" w:rsidRPr="00285E24" w14:paraId="274D0BE7" w14:textId="77777777" w:rsidTr="3AE59089">
        <w:tc>
          <w:tcPr>
            <w:tcW w:w="468" w:type="dxa"/>
          </w:tcPr>
          <w:p w14:paraId="316119E8" w14:textId="2473E55A" w:rsidR="000C52FF" w:rsidRPr="00285E24" w:rsidRDefault="00979D57" w:rsidP="000C52FF">
            <w:pPr>
              <w:rPr>
                <w:rFonts w:ascii="Arial" w:hAnsi="Arial" w:cs="Arial"/>
                <w:b/>
                <w:bCs/>
                <w:sz w:val="22"/>
                <w:szCs w:val="22"/>
              </w:rPr>
            </w:pPr>
            <w:r w:rsidRPr="09F57BCC">
              <w:rPr>
                <w:rFonts w:ascii="Arial" w:hAnsi="Arial" w:cs="Arial"/>
                <w:b/>
                <w:bCs/>
                <w:sz w:val="22"/>
                <w:szCs w:val="22"/>
              </w:rPr>
              <w:t>4</w:t>
            </w:r>
          </w:p>
        </w:tc>
        <w:tc>
          <w:tcPr>
            <w:tcW w:w="8633" w:type="dxa"/>
          </w:tcPr>
          <w:p w14:paraId="752BAB06" w14:textId="0BB0B50F" w:rsidR="000C52FF" w:rsidRDefault="000C52FF" w:rsidP="000C52FF">
            <w:pPr>
              <w:rPr>
                <w:rFonts w:ascii="Arial" w:hAnsi="Arial" w:cs="Arial"/>
                <w:sz w:val="22"/>
                <w:szCs w:val="22"/>
              </w:rPr>
            </w:pPr>
            <w:r w:rsidRPr="00030E3E">
              <w:rPr>
                <w:rFonts w:ascii="Arial" w:hAnsi="Arial" w:cs="Arial"/>
                <w:sz w:val="22"/>
                <w:szCs w:val="22"/>
              </w:rPr>
              <w:t>Lead and develop a team of experience</w:t>
            </w:r>
            <w:r>
              <w:rPr>
                <w:rFonts w:ascii="Arial" w:hAnsi="Arial" w:cs="Arial"/>
                <w:sz w:val="22"/>
                <w:szCs w:val="22"/>
              </w:rPr>
              <w:t>d</w:t>
            </w:r>
            <w:r w:rsidRPr="00030E3E">
              <w:rPr>
                <w:rFonts w:ascii="Arial" w:hAnsi="Arial" w:cs="Arial"/>
                <w:sz w:val="22"/>
                <w:szCs w:val="22"/>
              </w:rPr>
              <w:t xml:space="preserve"> </w:t>
            </w:r>
            <w:r w:rsidR="00DB1A8F" w:rsidRPr="00030E3E">
              <w:rPr>
                <w:rFonts w:ascii="Arial" w:hAnsi="Arial" w:cs="Arial"/>
                <w:sz w:val="22"/>
                <w:szCs w:val="22"/>
              </w:rPr>
              <w:t xml:space="preserve">marketing </w:t>
            </w:r>
            <w:r w:rsidRPr="00030E3E">
              <w:rPr>
                <w:rFonts w:ascii="Arial" w:hAnsi="Arial" w:cs="Arial"/>
                <w:sz w:val="22"/>
                <w:szCs w:val="22"/>
              </w:rPr>
              <w:t xml:space="preserve">professionals focused </w:t>
            </w:r>
            <w:r w:rsidR="00DB1A8F">
              <w:rPr>
                <w:rFonts w:ascii="Arial" w:hAnsi="Arial" w:cs="Arial"/>
                <w:sz w:val="22"/>
                <w:szCs w:val="22"/>
              </w:rPr>
              <w:t xml:space="preserve">on global and domestic </w:t>
            </w:r>
            <w:r w:rsidRPr="00030E3E">
              <w:rPr>
                <w:rFonts w:ascii="Arial" w:hAnsi="Arial" w:cs="Arial"/>
                <w:sz w:val="22"/>
                <w:szCs w:val="22"/>
              </w:rPr>
              <w:t>student marketing efforts</w:t>
            </w:r>
            <w:r>
              <w:rPr>
                <w:rFonts w:ascii="Arial" w:hAnsi="Arial" w:cs="Arial"/>
                <w:sz w:val="22"/>
                <w:szCs w:val="22"/>
              </w:rPr>
              <w:t xml:space="preserve"> with the production of the University’s </w:t>
            </w:r>
            <w:r w:rsidR="00DB1A8F">
              <w:rPr>
                <w:rFonts w:ascii="Arial" w:hAnsi="Arial" w:cs="Arial"/>
                <w:sz w:val="22"/>
                <w:szCs w:val="22"/>
              </w:rPr>
              <w:t>core marketing collateral</w:t>
            </w:r>
            <w:r>
              <w:rPr>
                <w:rFonts w:ascii="Arial" w:hAnsi="Arial" w:cs="Arial"/>
                <w:sz w:val="22"/>
                <w:szCs w:val="22"/>
              </w:rPr>
              <w:t xml:space="preserve">, </w:t>
            </w:r>
            <w:r w:rsidR="00DB1A8F">
              <w:rPr>
                <w:rFonts w:ascii="Arial" w:hAnsi="Arial" w:cs="Arial"/>
                <w:sz w:val="22"/>
                <w:szCs w:val="22"/>
              </w:rPr>
              <w:t>digital campaigns</w:t>
            </w:r>
            <w:r>
              <w:rPr>
                <w:rFonts w:ascii="Arial" w:hAnsi="Arial" w:cs="Arial"/>
                <w:sz w:val="22"/>
                <w:szCs w:val="22"/>
              </w:rPr>
              <w:t xml:space="preserve">, </w:t>
            </w:r>
            <w:r w:rsidR="00DB1A8F">
              <w:rPr>
                <w:rFonts w:ascii="Arial" w:hAnsi="Arial" w:cs="Arial"/>
                <w:sz w:val="22"/>
                <w:szCs w:val="22"/>
              </w:rPr>
              <w:t>website, CRM development</w:t>
            </w:r>
            <w:r w:rsidR="00A27B3B">
              <w:rPr>
                <w:rFonts w:ascii="Arial" w:hAnsi="Arial" w:cs="Arial"/>
                <w:sz w:val="22"/>
                <w:szCs w:val="22"/>
              </w:rPr>
              <w:t>,</w:t>
            </w:r>
            <w:r w:rsidR="00C9607C">
              <w:rPr>
                <w:rFonts w:ascii="Arial" w:hAnsi="Arial" w:cs="Arial"/>
                <w:sz w:val="22"/>
                <w:szCs w:val="22"/>
              </w:rPr>
              <w:t xml:space="preserve"> and </w:t>
            </w:r>
            <w:r w:rsidR="00DB1A8F">
              <w:rPr>
                <w:rFonts w:ascii="Arial" w:hAnsi="Arial" w:cs="Arial"/>
                <w:sz w:val="22"/>
                <w:szCs w:val="22"/>
              </w:rPr>
              <w:t>virtual and in-person events</w:t>
            </w:r>
            <w:r>
              <w:rPr>
                <w:rFonts w:ascii="Arial" w:hAnsi="Arial" w:cs="Arial"/>
                <w:sz w:val="22"/>
                <w:szCs w:val="22"/>
              </w:rPr>
              <w:t>.</w:t>
            </w:r>
          </w:p>
        </w:tc>
      </w:tr>
      <w:tr w:rsidR="00491CDC" w:rsidRPr="00285E24" w14:paraId="48194184" w14:textId="77777777" w:rsidTr="3AE59089">
        <w:tc>
          <w:tcPr>
            <w:tcW w:w="468" w:type="dxa"/>
          </w:tcPr>
          <w:p w14:paraId="60998786" w14:textId="0D326811" w:rsidR="00491CDC" w:rsidRDefault="43674D21" w:rsidP="000C52FF">
            <w:pPr>
              <w:rPr>
                <w:rFonts w:ascii="Arial" w:hAnsi="Arial" w:cs="Arial"/>
                <w:b/>
                <w:bCs/>
                <w:sz w:val="22"/>
                <w:szCs w:val="22"/>
              </w:rPr>
            </w:pPr>
            <w:r w:rsidRPr="09F57BCC">
              <w:rPr>
                <w:rFonts w:ascii="Arial" w:hAnsi="Arial" w:cs="Arial"/>
                <w:b/>
                <w:bCs/>
                <w:sz w:val="22"/>
                <w:szCs w:val="22"/>
              </w:rPr>
              <w:t>5</w:t>
            </w:r>
          </w:p>
        </w:tc>
        <w:tc>
          <w:tcPr>
            <w:tcW w:w="8633" w:type="dxa"/>
          </w:tcPr>
          <w:p w14:paraId="7CF11756" w14:textId="3F2BE256" w:rsidR="00491CDC" w:rsidRPr="00030E3E" w:rsidRDefault="00DB1A8F" w:rsidP="000C52FF">
            <w:pPr>
              <w:rPr>
                <w:rFonts w:ascii="Arial" w:hAnsi="Arial" w:cs="Arial"/>
                <w:sz w:val="22"/>
                <w:szCs w:val="22"/>
              </w:rPr>
            </w:pPr>
            <w:r>
              <w:rPr>
                <w:rFonts w:ascii="Arial" w:hAnsi="Arial" w:cs="Arial"/>
                <w:sz w:val="22"/>
                <w:szCs w:val="22"/>
              </w:rPr>
              <w:t>Support and help lead the University’s Marketing and Communications Community of Practice.</w:t>
            </w:r>
          </w:p>
        </w:tc>
      </w:tr>
      <w:tr w:rsidR="000C52FF" w:rsidRPr="00285E24" w14:paraId="435BA22C" w14:textId="77777777" w:rsidTr="3AE59089">
        <w:tc>
          <w:tcPr>
            <w:tcW w:w="468" w:type="dxa"/>
          </w:tcPr>
          <w:p w14:paraId="36960A25" w14:textId="61CF1AC2" w:rsidR="000C52FF" w:rsidRDefault="69FB8B82" w:rsidP="000C52FF">
            <w:pPr>
              <w:rPr>
                <w:rFonts w:ascii="Arial" w:hAnsi="Arial" w:cs="Arial"/>
                <w:b/>
                <w:bCs/>
                <w:sz w:val="22"/>
                <w:szCs w:val="22"/>
              </w:rPr>
            </w:pPr>
            <w:r w:rsidRPr="09F57BCC">
              <w:rPr>
                <w:rFonts w:ascii="Arial" w:hAnsi="Arial" w:cs="Arial"/>
                <w:b/>
                <w:bCs/>
                <w:sz w:val="22"/>
                <w:szCs w:val="22"/>
              </w:rPr>
              <w:t>6</w:t>
            </w:r>
          </w:p>
        </w:tc>
        <w:tc>
          <w:tcPr>
            <w:tcW w:w="8633" w:type="dxa"/>
          </w:tcPr>
          <w:p w14:paraId="351009FB" w14:textId="48151D21" w:rsidR="000C52FF" w:rsidRPr="007F42AB" w:rsidRDefault="5D6249B8" w:rsidP="007F42AB">
            <w:pPr>
              <w:pStyle w:val="Header"/>
              <w:rPr>
                <w:rFonts w:ascii="Arial" w:hAnsi="Arial" w:cs="Arial"/>
                <w:noProof/>
                <w:sz w:val="22"/>
                <w:szCs w:val="22"/>
              </w:rPr>
            </w:pPr>
            <w:r w:rsidRPr="09F57BCC">
              <w:rPr>
                <w:rFonts w:ascii="Arial" w:hAnsi="Arial" w:cs="Arial"/>
                <w:noProof/>
                <w:sz w:val="22"/>
                <w:szCs w:val="22"/>
              </w:rPr>
              <w:t>Embed a data-driven approach, with performance reports based on analytics, metrics</w:t>
            </w:r>
            <w:r w:rsidR="008D098B">
              <w:rPr>
                <w:rFonts w:ascii="Arial" w:hAnsi="Arial" w:cs="Arial"/>
                <w:noProof/>
                <w:sz w:val="22"/>
                <w:szCs w:val="22"/>
              </w:rPr>
              <w:t>,</w:t>
            </w:r>
            <w:r w:rsidRPr="09F57BCC">
              <w:rPr>
                <w:rFonts w:ascii="Arial" w:hAnsi="Arial" w:cs="Arial"/>
                <w:noProof/>
                <w:sz w:val="22"/>
                <w:szCs w:val="22"/>
              </w:rPr>
              <w:t xml:space="preserve"> and reach for activity to show impact again</w:t>
            </w:r>
            <w:r w:rsidR="006A3AF1">
              <w:rPr>
                <w:rFonts w:ascii="Arial" w:hAnsi="Arial" w:cs="Arial"/>
                <w:noProof/>
                <w:sz w:val="22"/>
                <w:szCs w:val="22"/>
              </w:rPr>
              <w:t>s</w:t>
            </w:r>
            <w:r w:rsidRPr="09F57BCC">
              <w:rPr>
                <w:rFonts w:ascii="Arial" w:hAnsi="Arial" w:cs="Arial"/>
                <w:noProof/>
                <w:sz w:val="22"/>
                <w:szCs w:val="22"/>
              </w:rPr>
              <w:t xml:space="preserve">t time and budget. </w:t>
            </w:r>
            <w:r w:rsidR="006A3AF1">
              <w:rPr>
                <w:rFonts w:ascii="Arial" w:hAnsi="Arial" w:cs="Arial"/>
                <w:noProof/>
                <w:sz w:val="22"/>
                <w:szCs w:val="22"/>
              </w:rPr>
              <w:t>This includes</w:t>
            </w:r>
            <w:r w:rsidRPr="09F57BCC">
              <w:rPr>
                <w:rFonts w:ascii="Arial" w:hAnsi="Arial" w:cs="Arial"/>
                <w:noProof/>
                <w:sz w:val="22"/>
                <w:szCs w:val="22"/>
              </w:rPr>
              <w:t xml:space="preserve"> p</w:t>
            </w:r>
            <w:r w:rsidR="007F42AB">
              <w:rPr>
                <w:rFonts w:ascii="Arial" w:hAnsi="Arial" w:cs="Arial"/>
                <w:noProof/>
                <w:sz w:val="22"/>
                <w:szCs w:val="22"/>
              </w:rPr>
              <w:t>roactively commission</w:t>
            </w:r>
            <w:r w:rsidR="006A3AF1">
              <w:rPr>
                <w:rFonts w:ascii="Arial" w:hAnsi="Arial" w:cs="Arial"/>
                <w:noProof/>
                <w:sz w:val="22"/>
                <w:szCs w:val="22"/>
              </w:rPr>
              <w:t>ing</w:t>
            </w:r>
            <w:r w:rsidR="007F42AB">
              <w:rPr>
                <w:rFonts w:ascii="Arial" w:hAnsi="Arial" w:cs="Arial"/>
                <w:noProof/>
                <w:sz w:val="22"/>
                <w:szCs w:val="22"/>
              </w:rPr>
              <w:t xml:space="preserve"> and disseminat</w:t>
            </w:r>
            <w:r w:rsidR="006A3AF1">
              <w:rPr>
                <w:rFonts w:ascii="Arial" w:hAnsi="Arial" w:cs="Arial"/>
                <w:noProof/>
                <w:sz w:val="22"/>
                <w:szCs w:val="22"/>
              </w:rPr>
              <w:t>ing</w:t>
            </w:r>
            <w:r w:rsidR="007F42AB">
              <w:rPr>
                <w:rFonts w:ascii="Arial" w:hAnsi="Arial" w:cs="Arial"/>
                <w:noProof/>
                <w:sz w:val="22"/>
                <w:szCs w:val="22"/>
              </w:rPr>
              <w:t xml:space="preserve"> business insight, enhancing our understanding of key markets</w:t>
            </w:r>
            <w:r w:rsidR="008D098B">
              <w:rPr>
                <w:rFonts w:ascii="Arial" w:hAnsi="Arial" w:cs="Arial"/>
                <w:noProof/>
                <w:sz w:val="22"/>
                <w:szCs w:val="22"/>
              </w:rPr>
              <w:t>,</w:t>
            </w:r>
            <w:r w:rsidR="007F42AB">
              <w:rPr>
                <w:rFonts w:ascii="Arial" w:hAnsi="Arial" w:cs="Arial"/>
                <w:noProof/>
                <w:sz w:val="22"/>
                <w:szCs w:val="22"/>
              </w:rPr>
              <w:t xml:space="preserve"> and driving innovation in our offer. Ensure we are undertaking benchmarking and competitor analysis </w:t>
            </w:r>
            <w:r w:rsidR="46C7D430" w:rsidRPr="5183C6C9">
              <w:rPr>
                <w:rFonts w:ascii="Arial" w:hAnsi="Arial" w:cs="Arial"/>
                <w:sz w:val="22"/>
                <w:szCs w:val="22"/>
                <w:lang w:val="en-US"/>
              </w:rPr>
              <w:t xml:space="preserve">to understand how the University can </w:t>
            </w:r>
            <w:r w:rsidR="006A3AF1" w:rsidRPr="5183C6C9">
              <w:rPr>
                <w:rFonts w:ascii="Arial" w:hAnsi="Arial" w:cs="Arial"/>
                <w:sz w:val="22"/>
                <w:szCs w:val="22"/>
                <w:lang w:val="en-US"/>
              </w:rPr>
              <w:t>optimi</w:t>
            </w:r>
            <w:r w:rsidR="006A3AF1">
              <w:rPr>
                <w:rFonts w:ascii="Arial" w:hAnsi="Arial" w:cs="Arial"/>
                <w:sz w:val="22"/>
                <w:szCs w:val="22"/>
                <w:lang w:val="en-US"/>
              </w:rPr>
              <w:t>z</w:t>
            </w:r>
            <w:r w:rsidR="006A3AF1" w:rsidRPr="5183C6C9">
              <w:rPr>
                <w:rFonts w:ascii="Arial" w:hAnsi="Arial" w:cs="Arial"/>
                <w:sz w:val="22"/>
                <w:szCs w:val="22"/>
                <w:lang w:val="en-US"/>
              </w:rPr>
              <w:t>e</w:t>
            </w:r>
            <w:r w:rsidR="46C7D430" w:rsidRPr="5183C6C9">
              <w:rPr>
                <w:rFonts w:ascii="Arial" w:hAnsi="Arial" w:cs="Arial"/>
                <w:sz w:val="22"/>
                <w:szCs w:val="22"/>
                <w:lang w:val="en-US"/>
              </w:rPr>
              <w:t xml:space="preserve"> its value for </w:t>
            </w:r>
            <w:r w:rsidR="006A3AF1" w:rsidRPr="5183C6C9">
              <w:rPr>
                <w:rFonts w:ascii="Arial" w:hAnsi="Arial" w:cs="Arial"/>
                <w:sz w:val="22"/>
                <w:szCs w:val="22"/>
                <w:lang w:val="en-US"/>
              </w:rPr>
              <w:t xml:space="preserve">current and prospective </w:t>
            </w:r>
            <w:r w:rsidR="46C7D430" w:rsidRPr="5183C6C9">
              <w:rPr>
                <w:rFonts w:ascii="Arial" w:hAnsi="Arial" w:cs="Arial"/>
                <w:sz w:val="22"/>
                <w:szCs w:val="22"/>
                <w:lang w:val="en-US"/>
              </w:rPr>
              <w:t>students</w:t>
            </w:r>
            <w:r w:rsidR="007F42AB">
              <w:rPr>
                <w:rFonts w:ascii="Arial" w:hAnsi="Arial" w:cs="Arial"/>
                <w:sz w:val="22"/>
                <w:szCs w:val="22"/>
                <w:lang w:val="en-US"/>
              </w:rPr>
              <w:t xml:space="preserve"> and</w:t>
            </w:r>
            <w:r w:rsidR="46C7D430" w:rsidRPr="5183C6C9">
              <w:rPr>
                <w:rFonts w:ascii="Arial" w:hAnsi="Arial" w:cs="Arial"/>
                <w:sz w:val="22"/>
                <w:szCs w:val="22"/>
                <w:lang w:val="en-US"/>
              </w:rPr>
              <w:t xml:space="preserve"> staff. </w:t>
            </w:r>
          </w:p>
        </w:tc>
      </w:tr>
      <w:tr w:rsidR="00861AD5" w:rsidRPr="00285E24" w14:paraId="563D248E" w14:textId="77777777" w:rsidTr="3AE59089">
        <w:tc>
          <w:tcPr>
            <w:tcW w:w="468" w:type="dxa"/>
          </w:tcPr>
          <w:p w14:paraId="174AFB74" w14:textId="68DBBD91" w:rsidR="00861AD5" w:rsidRDefault="249937B6" w:rsidP="000C52FF">
            <w:pPr>
              <w:rPr>
                <w:rFonts w:ascii="Arial" w:hAnsi="Arial" w:cs="Arial"/>
                <w:b/>
                <w:bCs/>
                <w:sz w:val="22"/>
                <w:szCs w:val="22"/>
              </w:rPr>
            </w:pPr>
            <w:r w:rsidRPr="09F57BCC">
              <w:rPr>
                <w:rFonts w:ascii="Arial" w:hAnsi="Arial" w:cs="Arial"/>
                <w:b/>
                <w:bCs/>
                <w:sz w:val="22"/>
                <w:szCs w:val="22"/>
              </w:rPr>
              <w:t>7</w:t>
            </w:r>
          </w:p>
        </w:tc>
        <w:tc>
          <w:tcPr>
            <w:tcW w:w="8633" w:type="dxa"/>
          </w:tcPr>
          <w:p w14:paraId="329D43C1" w14:textId="294262F8" w:rsidR="00861AD5" w:rsidRDefault="007F42AB" w:rsidP="000C52FF">
            <w:pPr>
              <w:rPr>
                <w:rFonts w:ascii="Arial" w:hAnsi="Arial" w:cs="Arial"/>
                <w:sz w:val="22"/>
                <w:szCs w:val="22"/>
                <w:lang w:val="en-US"/>
              </w:rPr>
            </w:pPr>
            <w:r>
              <w:rPr>
                <w:rFonts w:ascii="Arial" w:hAnsi="Arial" w:cs="Arial"/>
                <w:sz w:val="22"/>
                <w:szCs w:val="22"/>
                <w:lang w:val="en-US"/>
              </w:rPr>
              <w:t xml:space="preserve">Work with </w:t>
            </w:r>
            <w:r w:rsidR="500B6B95" w:rsidRPr="3AE59089">
              <w:rPr>
                <w:rFonts w:ascii="Arial" w:hAnsi="Arial" w:cs="Arial"/>
                <w:sz w:val="22"/>
                <w:szCs w:val="22"/>
                <w:lang w:val="en-US"/>
              </w:rPr>
              <w:t xml:space="preserve">the </w:t>
            </w:r>
            <w:r w:rsidR="36B304D8" w:rsidRPr="3AE59089">
              <w:rPr>
                <w:rFonts w:ascii="Arial" w:hAnsi="Arial" w:cs="Arial"/>
                <w:sz w:val="22"/>
                <w:szCs w:val="22"/>
                <w:lang w:val="en-US"/>
              </w:rPr>
              <w:t xml:space="preserve">Associate </w:t>
            </w:r>
            <w:r w:rsidR="2F1A356A" w:rsidRPr="3AE59089">
              <w:rPr>
                <w:rFonts w:ascii="Arial" w:hAnsi="Arial" w:cs="Arial"/>
                <w:sz w:val="22"/>
                <w:szCs w:val="22"/>
                <w:lang w:val="en-US"/>
              </w:rPr>
              <w:t xml:space="preserve">Director </w:t>
            </w:r>
            <w:r>
              <w:rPr>
                <w:rFonts w:ascii="Arial" w:hAnsi="Arial" w:cs="Arial"/>
                <w:sz w:val="22"/>
                <w:szCs w:val="22"/>
                <w:lang w:val="en-US"/>
              </w:rPr>
              <w:t>(</w:t>
            </w:r>
            <w:r w:rsidR="2F1A356A" w:rsidRPr="3AE59089">
              <w:rPr>
                <w:rFonts w:ascii="Arial" w:hAnsi="Arial" w:cs="Arial"/>
                <w:sz w:val="22"/>
                <w:szCs w:val="22"/>
                <w:lang w:val="en-US"/>
              </w:rPr>
              <w:t>Communications</w:t>
            </w:r>
            <w:r w:rsidR="006A3AF1">
              <w:rPr>
                <w:rFonts w:ascii="Arial" w:hAnsi="Arial" w:cs="Arial"/>
                <w:sz w:val="22"/>
                <w:szCs w:val="22"/>
                <w:lang w:val="en-US"/>
              </w:rPr>
              <w:t xml:space="preserve"> &amp; Engagement</w:t>
            </w:r>
            <w:r>
              <w:rPr>
                <w:rFonts w:ascii="Arial" w:hAnsi="Arial" w:cs="Arial"/>
                <w:sz w:val="22"/>
                <w:szCs w:val="22"/>
                <w:lang w:val="en-US"/>
              </w:rPr>
              <w:t>)</w:t>
            </w:r>
            <w:r w:rsidR="2F1A356A" w:rsidRPr="3AE59089">
              <w:rPr>
                <w:rFonts w:ascii="Arial" w:hAnsi="Arial" w:cs="Arial"/>
                <w:sz w:val="22"/>
                <w:szCs w:val="22"/>
                <w:lang w:val="en-US"/>
              </w:rPr>
              <w:t xml:space="preserve"> and</w:t>
            </w:r>
            <w:r w:rsidR="5948D9E0" w:rsidRPr="3AE59089">
              <w:rPr>
                <w:rFonts w:ascii="Arial" w:hAnsi="Arial" w:cs="Arial"/>
                <w:sz w:val="22"/>
                <w:szCs w:val="22"/>
                <w:lang w:val="en-US"/>
              </w:rPr>
              <w:t xml:space="preserve"> Director</w:t>
            </w:r>
            <w:r w:rsidR="2F1A356A" w:rsidRPr="3AE59089">
              <w:rPr>
                <w:rFonts w:ascii="Arial" w:hAnsi="Arial" w:cs="Arial"/>
                <w:sz w:val="22"/>
                <w:szCs w:val="22"/>
                <w:lang w:val="en-US"/>
              </w:rPr>
              <w:t xml:space="preserve"> </w:t>
            </w:r>
            <w:r>
              <w:rPr>
                <w:rFonts w:ascii="Arial" w:hAnsi="Arial" w:cs="Arial"/>
                <w:sz w:val="22"/>
                <w:szCs w:val="22"/>
                <w:lang w:val="en-US"/>
              </w:rPr>
              <w:t>(</w:t>
            </w:r>
            <w:r w:rsidR="2F1A356A" w:rsidRPr="3AE59089">
              <w:rPr>
                <w:rFonts w:ascii="Arial" w:hAnsi="Arial" w:cs="Arial"/>
                <w:sz w:val="22"/>
                <w:szCs w:val="22"/>
                <w:lang w:val="en-US"/>
              </w:rPr>
              <w:t>Advocacy</w:t>
            </w:r>
            <w:r>
              <w:rPr>
                <w:rFonts w:ascii="Arial" w:hAnsi="Arial" w:cs="Arial"/>
                <w:sz w:val="22"/>
                <w:szCs w:val="22"/>
                <w:lang w:val="en-US"/>
              </w:rPr>
              <w:t>)</w:t>
            </w:r>
            <w:r w:rsidR="2F1A356A" w:rsidRPr="3AE59089">
              <w:rPr>
                <w:rFonts w:ascii="Arial" w:hAnsi="Arial" w:cs="Arial"/>
                <w:sz w:val="22"/>
                <w:szCs w:val="22"/>
                <w:lang w:val="en-US"/>
              </w:rPr>
              <w:t xml:space="preserve"> to align plans and delivery</w:t>
            </w:r>
            <w:r>
              <w:rPr>
                <w:rFonts w:ascii="Arial" w:hAnsi="Arial" w:cs="Arial"/>
                <w:sz w:val="22"/>
                <w:szCs w:val="22"/>
                <w:lang w:val="en-US"/>
              </w:rPr>
              <w:t xml:space="preserve"> of </w:t>
            </w:r>
            <w:r w:rsidRPr="3AE59089">
              <w:rPr>
                <w:rFonts w:ascii="Arial" w:hAnsi="Arial" w:cs="Arial"/>
                <w:sz w:val="22"/>
                <w:szCs w:val="22"/>
                <w:lang w:val="en-US"/>
              </w:rPr>
              <w:t xml:space="preserve">content </w:t>
            </w:r>
            <w:r>
              <w:rPr>
                <w:rFonts w:ascii="Arial" w:hAnsi="Arial" w:cs="Arial"/>
                <w:sz w:val="22"/>
                <w:szCs w:val="22"/>
                <w:lang w:val="en-US"/>
              </w:rPr>
              <w:t>for our key audiences.</w:t>
            </w:r>
          </w:p>
        </w:tc>
      </w:tr>
      <w:tr w:rsidR="000C52FF" w:rsidRPr="00285E24" w14:paraId="5201A283" w14:textId="77777777" w:rsidTr="3AE59089">
        <w:tc>
          <w:tcPr>
            <w:tcW w:w="468" w:type="dxa"/>
          </w:tcPr>
          <w:p w14:paraId="668817D7" w14:textId="2C0353C1" w:rsidR="000C52FF" w:rsidRPr="00285E24" w:rsidRDefault="61804F17" w:rsidP="000C52FF">
            <w:pPr>
              <w:rPr>
                <w:rFonts w:ascii="Arial" w:hAnsi="Arial" w:cs="Arial"/>
                <w:b/>
                <w:bCs/>
                <w:sz w:val="22"/>
                <w:szCs w:val="22"/>
              </w:rPr>
            </w:pPr>
            <w:r w:rsidRPr="09F57BCC">
              <w:rPr>
                <w:rFonts w:ascii="Arial" w:hAnsi="Arial" w:cs="Arial"/>
                <w:b/>
                <w:bCs/>
                <w:sz w:val="22"/>
                <w:szCs w:val="22"/>
              </w:rPr>
              <w:t>8</w:t>
            </w:r>
          </w:p>
        </w:tc>
        <w:tc>
          <w:tcPr>
            <w:tcW w:w="8633" w:type="dxa"/>
          </w:tcPr>
          <w:p w14:paraId="0E078839" w14:textId="3EE0952F" w:rsidR="000C52FF" w:rsidRPr="00285E24" w:rsidRDefault="000C52FF" w:rsidP="000C52FF">
            <w:pPr>
              <w:rPr>
                <w:rFonts w:ascii="Arial" w:hAnsi="Arial" w:cs="Arial"/>
                <w:sz w:val="22"/>
                <w:szCs w:val="22"/>
              </w:rPr>
            </w:pPr>
            <w:r>
              <w:rPr>
                <w:rFonts w:ascii="Arial" w:hAnsi="Arial" w:cs="Arial"/>
                <w:sz w:val="22"/>
                <w:szCs w:val="22"/>
              </w:rPr>
              <w:t xml:space="preserve">Business partner with </w:t>
            </w:r>
            <w:r w:rsidR="00462A0F">
              <w:rPr>
                <w:rFonts w:ascii="Arial" w:hAnsi="Arial" w:cs="Arial"/>
                <w:sz w:val="22"/>
                <w:szCs w:val="22"/>
              </w:rPr>
              <w:t>members of the University’s Executive team such as the Pro-Vice-Chancellor</w:t>
            </w:r>
            <w:r w:rsidR="00C63FC6">
              <w:rPr>
                <w:rFonts w:ascii="Arial" w:hAnsi="Arial" w:cs="Arial"/>
                <w:sz w:val="22"/>
                <w:szCs w:val="22"/>
              </w:rPr>
              <w:t>s</w:t>
            </w:r>
            <w:r w:rsidR="00462A0F">
              <w:rPr>
                <w:rFonts w:ascii="Arial" w:hAnsi="Arial" w:cs="Arial"/>
                <w:sz w:val="22"/>
                <w:szCs w:val="22"/>
              </w:rPr>
              <w:t xml:space="preserve"> and </w:t>
            </w:r>
            <w:r w:rsidR="00C14EA5">
              <w:rPr>
                <w:rFonts w:ascii="Arial" w:hAnsi="Arial" w:cs="Arial"/>
                <w:sz w:val="22"/>
                <w:szCs w:val="22"/>
              </w:rPr>
              <w:t xml:space="preserve">Deans of the Faculties/School of Management and </w:t>
            </w:r>
            <w:r>
              <w:rPr>
                <w:rFonts w:ascii="Arial" w:hAnsi="Arial" w:cs="Arial"/>
                <w:sz w:val="22"/>
                <w:szCs w:val="22"/>
              </w:rPr>
              <w:t xml:space="preserve">the Director of Recruitment and Admissions </w:t>
            </w:r>
            <w:r w:rsidR="1A9F78F8" w:rsidRPr="09F57BCC">
              <w:rPr>
                <w:rFonts w:ascii="Arial" w:hAnsi="Arial" w:cs="Arial"/>
                <w:sz w:val="22"/>
                <w:szCs w:val="22"/>
              </w:rPr>
              <w:t xml:space="preserve">on </w:t>
            </w:r>
            <w:r>
              <w:rPr>
                <w:rFonts w:ascii="Arial" w:hAnsi="Arial" w:cs="Arial"/>
                <w:sz w:val="22"/>
                <w:szCs w:val="22"/>
              </w:rPr>
              <w:t xml:space="preserve">our International Student </w:t>
            </w:r>
            <w:r w:rsidR="005C0937">
              <w:rPr>
                <w:rFonts w:ascii="Arial" w:hAnsi="Arial" w:cs="Arial"/>
                <w:sz w:val="22"/>
                <w:szCs w:val="22"/>
              </w:rPr>
              <w:t>Recruitment</w:t>
            </w:r>
            <w:r w:rsidR="00FC281B">
              <w:rPr>
                <w:rFonts w:ascii="Arial" w:hAnsi="Arial" w:cs="Arial"/>
                <w:sz w:val="22"/>
                <w:szCs w:val="22"/>
              </w:rPr>
              <w:t xml:space="preserve"> plans and targets</w:t>
            </w:r>
            <w:r>
              <w:rPr>
                <w:rFonts w:ascii="Arial" w:hAnsi="Arial" w:cs="Arial"/>
                <w:sz w:val="22"/>
                <w:szCs w:val="22"/>
              </w:rPr>
              <w:t>.</w:t>
            </w:r>
          </w:p>
        </w:tc>
      </w:tr>
      <w:tr w:rsidR="000C52FF" w:rsidRPr="00285E24" w14:paraId="14CB3E55" w14:textId="77777777" w:rsidTr="3AE59089">
        <w:tc>
          <w:tcPr>
            <w:tcW w:w="468" w:type="dxa"/>
          </w:tcPr>
          <w:p w14:paraId="56DB3707" w14:textId="771E9BE5" w:rsidR="000C52FF" w:rsidRPr="00285E24" w:rsidRDefault="21E3723B" w:rsidP="000C52FF">
            <w:pPr>
              <w:rPr>
                <w:rFonts w:ascii="Arial" w:hAnsi="Arial" w:cs="Arial"/>
                <w:b/>
                <w:bCs/>
                <w:sz w:val="22"/>
                <w:szCs w:val="22"/>
              </w:rPr>
            </w:pPr>
            <w:r w:rsidRPr="09F57BCC">
              <w:rPr>
                <w:rFonts w:ascii="Arial" w:hAnsi="Arial" w:cs="Arial"/>
                <w:b/>
                <w:bCs/>
                <w:sz w:val="22"/>
                <w:szCs w:val="22"/>
              </w:rPr>
              <w:lastRenderedPageBreak/>
              <w:t>9</w:t>
            </w:r>
          </w:p>
        </w:tc>
        <w:tc>
          <w:tcPr>
            <w:tcW w:w="8633" w:type="dxa"/>
          </w:tcPr>
          <w:p w14:paraId="32DAF3E4" w14:textId="7EE4CFB0" w:rsidR="000C52FF" w:rsidRPr="002E4DCA" w:rsidRDefault="007F42AB" w:rsidP="000C52FF">
            <w:pPr>
              <w:rPr>
                <w:rFonts w:ascii="Arial" w:hAnsi="Arial" w:cs="Arial"/>
                <w:sz w:val="22"/>
                <w:szCs w:val="22"/>
                <w:lang w:val="en-US"/>
              </w:rPr>
            </w:pPr>
            <w:r>
              <w:rPr>
                <w:rFonts w:ascii="Arial" w:hAnsi="Arial" w:cs="Arial"/>
                <w:sz w:val="22"/>
                <w:szCs w:val="22"/>
                <w:lang w:val="en-US"/>
              </w:rPr>
              <w:t>Play a lead role</w:t>
            </w:r>
            <w:r w:rsidR="000C52FF">
              <w:rPr>
                <w:rFonts w:ascii="Arial" w:hAnsi="Arial" w:cs="Arial"/>
                <w:sz w:val="22"/>
                <w:szCs w:val="22"/>
                <w:lang w:val="en-US"/>
              </w:rPr>
              <w:t xml:space="preserve"> </w:t>
            </w:r>
            <w:r>
              <w:rPr>
                <w:rFonts w:ascii="Arial" w:hAnsi="Arial" w:cs="Arial"/>
                <w:sz w:val="22"/>
                <w:szCs w:val="22"/>
                <w:lang w:val="en-US"/>
              </w:rPr>
              <w:t>i</w:t>
            </w:r>
            <w:r w:rsidR="000C52FF">
              <w:rPr>
                <w:rFonts w:ascii="Arial" w:hAnsi="Arial" w:cs="Arial"/>
                <w:sz w:val="22"/>
                <w:szCs w:val="22"/>
                <w:lang w:val="en-US"/>
              </w:rPr>
              <w:t xml:space="preserve">n the University’s compliance with </w:t>
            </w:r>
            <w:r w:rsidR="00B40F4D" w:rsidRPr="00B40F4D">
              <w:rPr>
                <w:rFonts w:ascii="Arial" w:hAnsi="Arial" w:cs="Arial"/>
                <w:sz w:val="22"/>
                <w:szCs w:val="22"/>
                <w:lang w:val="en-US"/>
              </w:rPr>
              <w:t>Competition and Markets Authority (CMA) and Advertising Standards Authority (ASA)</w:t>
            </w:r>
            <w:r w:rsidR="00CA0893">
              <w:rPr>
                <w:rFonts w:ascii="Arial" w:hAnsi="Arial" w:cs="Arial"/>
                <w:sz w:val="22"/>
                <w:szCs w:val="22"/>
                <w:lang w:val="en-US"/>
              </w:rPr>
              <w:t xml:space="preserve"> rules </w:t>
            </w:r>
            <w:r>
              <w:rPr>
                <w:rFonts w:ascii="Arial" w:hAnsi="Arial" w:cs="Arial"/>
                <w:sz w:val="22"/>
                <w:szCs w:val="22"/>
                <w:lang w:val="en-US"/>
              </w:rPr>
              <w:t xml:space="preserve">in relation to marketing practices and messaging, raising awareness of requirements and </w:t>
            </w:r>
            <w:r w:rsidR="000C52FF">
              <w:rPr>
                <w:rFonts w:ascii="Arial" w:hAnsi="Arial" w:cs="Arial"/>
                <w:sz w:val="22"/>
                <w:szCs w:val="22"/>
                <w:lang w:val="en-US"/>
              </w:rPr>
              <w:t xml:space="preserve">working in partnership with </w:t>
            </w:r>
            <w:r w:rsidR="00060F86">
              <w:rPr>
                <w:rFonts w:ascii="Arial" w:hAnsi="Arial" w:cs="Arial"/>
                <w:sz w:val="22"/>
                <w:szCs w:val="22"/>
                <w:lang w:val="en-US"/>
              </w:rPr>
              <w:t xml:space="preserve">the Legal team, </w:t>
            </w:r>
            <w:r w:rsidR="000C52FF">
              <w:rPr>
                <w:rFonts w:ascii="Arial" w:hAnsi="Arial" w:cs="Arial"/>
                <w:sz w:val="22"/>
                <w:szCs w:val="22"/>
                <w:lang w:val="en-US"/>
              </w:rPr>
              <w:t>Recruitment &amp; Admissions, and Academic Registry.</w:t>
            </w:r>
          </w:p>
        </w:tc>
      </w:tr>
      <w:tr w:rsidR="000C52FF" w:rsidRPr="00285E24" w14:paraId="282489D9" w14:textId="77777777" w:rsidTr="3AE59089">
        <w:tc>
          <w:tcPr>
            <w:tcW w:w="468" w:type="dxa"/>
          </w:tcPr>
          <w:p w14:paraId="542307D0" w14:textId="463C0F44" w:rsidR="000C52FF" w:rsidRPr="00285E24" w:rsidRDefault="51DC756E" w:rsidP="000C52FF">
            <w:pPr>
              <w:rPr>
                <w:rFonts w:ascii="Arial" w:hAnsi="Arial" w:cs="Arial"/>
                <w:b/>
                <w:bCs/>
                <w:sz w:val="22"/>
                <w:szCs w:val="22"/>
              </w:rPr>
            </w:pPr>
            <w:r w:rsidRPr="09F57BCC">
              <w:rPr>
                <w:rFonts w:ascii="Arial" w:hAnsi="Arial" w:cs="Arial"/>
                <w:b/>
                <w:bCs/>
                <w:sz w:val="22"/>
                <w:szCs w:val="22"/>
              </w:rPr>
              <w:t>10</w:t>
            </w:r>
          </w:p>
        </w:tc>
        <w:tc>
          <w:tcPr>
            <w:tcW w:w="8633" w:type="dxa"/>
          </w:tcPr>
          <w:p w14:paraId="5EEF9499" w14:textId="46F1DB59" w:rsidR="000C52FF" w:rsidRPr="00285E24" w:rsidRDefault="000C52FF" w:rsidP="000C52FF">
            <w:pPr>
              <w:rPr>
                <w:rFonts w:ascii="Arial" w:hAnsi="Arial" w:cs="Arial"/>
                <w:bCs/>
                <w:sz w:val="22"/>
                <w:szCs w:val="22"/>
                <w:lang w:val="en-US"/>
              </w:rPr>
            </w:pPr>
            <w:r w:rsidRPr="00285E24">
              <w:rPr>
                <w:rFonts w:ascii="Arial" w:hAnsi="Arial" w:cs="Arial"/>
                <w:bCs/>
                <w:sz w:val="22"/>
                <w:szCs w:val="22"/>
                <w:lang w:val="en-US"/>
              </w:rPr>
              <w:t xml:space="preserve">Support the </w:t>
            </w:r>
            <w:r w:rsidR="007F42AB">
              <w:rPr>
                <w:rFonts w:ascii="Arial" w:hAnsi="Arial" w:cs="Arial"/>
                <w:bCs/>
                <w:sz w:val="22"/>
                <w:szCs w:val="22"/>
                <w:lang w:val="en-US"/>
              </w:rPr>
              <w:t xml:space="preserve">oversight </w:t>
            </w:r>
            <w:r w:rsidRPr="00285E24">
              <w:rPr>
                <w:rFonts w:ascii="Arial" w:hAnsi="Arial" w:cs="Arial"/>
                <w:bCs/>
                <w:sz w:val="22"/>
                <w:szCs w:val="22"/>
                <w:lang w:val="en-US"/>
              </w:rPr>
              <w:t xml:space="preserve">of consultants, vendors, and other external suppliers, </w:t>
            </w:r>
            <w:r w:rsidR="007F42AB">
              <w:rPr>
                <w:rFonts w:ascii="Arial" w:hAnsi="Arial" w:cs="Arial"/>
                <w:bCs/>
                <w:sz w:val="22"/>
                <w:szCs w:val="22"/>
                <w:lang w:val="en-US"/>
              </w:rPr>
              <w:t xml:space="preserve">ensuring the </w:t>
            </w:r>
            <w:r w:rsidRPr="00285E24">
              <w:rPr>
                <w:rFonts w:ascii="Arial" w:hAnsi="Arial" w:cs="Arial"/>
                <w:bCs/>
                <w:sz w:val="22"/>
                <w:szCs w:val="22"/>
                <w:lang w:val="en-US"/>
              </w:rPr>
              <w:t>allocati</w:t>
            </w:r>
            <w:r w:rsidR="007F42AB">
              <w:rPr>
                <w:rFonts w:ascii="Arial" w:hAnsi="Arial" w:cs="Arial"/>
                <w:bCs/>
                <w:sz w:val="22"/>
                <w:szCs w:val="22"/>
                <w:lang w:val="en-US"/>
              </w:rPr>
              <w:t xml:space="preserve">on of </w:t>
            </w:r>
            <w:r w:rsidRPr="00285E24">
              <w:rPr>
                <w:rFonts w:ascii="Arial" w:hAnsi="Arial" w:cs="Arial"/>
                <w:bCs/>
                <w:sz w:val="22"/>
                <w:szCs w:val="22"/>
                <w:lang w:val="en-US"/>
              </w:rPr>
              <w:t xml:space="preserve">resources in an efficient manner and </w:t>
            </w:r>
            <w:r w:rsidR="007F42AB">
              <w:rPr>
                <w:rFonts w:ascii="Arial" w:hAnsi="Arial" w:cs="Arial"/>
                <w:bCs/>
                <w:sz w:val="22"/>
                <w:szCs w:val="22"/>
                <w:lang w:val="en-US"/>
              </w:rPr>
              <w:t>tracking performance</w:t>
            </w:r>
            <w:r w:rsidRPr="00285E24">
              <w:rPr>
                <w:rFonts w:ascii="Arial" w:hAnsi="Arial" w:cs="Arial"/>
                <w:bCs/>
                <w:sz w:val="22"/>
                <w:szCs w:val="22"/>
                <w:lang w:val="en-US"/>
              </w:rPr>
              <w:t>.</w:t>
            </w:r>
          </w:p>
        </w:tc>
      </w:tr>
      <w:tr w:rsidR="000C52FF" w:rsidRPr="00285E24" w14:paraId="6091C073" w14:textId="77777777" w:rsidTr="3AE59089">
        <w:tc>
          <w:tcPr>
            <w:tcW w:w="468" w:type="dxa"/>
          </w:tcPr>
          <w:p w14:paraId="1CC922A0" w14:textId="092278C0" w:rsidR="000C52FF" w:rsidRPr="00285E24" w:rsidRDefault="06635546" w:rsidP="000C52FF">
            <w:pPr>
              <w:rPr>
                <w:rFonts w:ascii="Arial" w:hAnsi="Arial" w:cs="Arial"/>
                <w:b/>
                <w:bCs/>
                <w:sz w:val="22"/>
                <w:szCs w:val="22"/>
              </w:rPr>
            </w:pPr>
            <w:r w:rsidRPr="09F57BCC">
              <w:rPr>
                <w:rFonts w:ascii="Arial" w:hAnsi="Arial" w:cs="Arial"/>
                <w:b/>
                <w:bCs/>
                <w:sz w:val="22"/>
                <w:szCs w:val="22"/>
              </w:rPr>
              <w:t>1</w:t>
            </w:r>
            <w:r w:rsidR="5B4F7D04" w:rsidRPr="09F57BCC">
              <w:rPr>
                <w:rFonts w:ascii="Arial" w:hAnsi="Arial" w:cs="Arial"/>
                <w:b/>
                <w:bCs/>
                <w:sz w:val="22"/>
                <w:szCs w:val="22"/>
              </w:rPr>
              <w:t>1</w:t>
            </w:r>
          </w:p>
        </w:tc>
        <w:tc>
          <w:tcPr>
            <w:tcW w:w="8633" w:type="dxa"/>
          </w:tcPr>
          <w:p w14:paraId="6B4210F7" w14:textId="3317B815" w:rsidR="000C52FF" w:rsidRPr="00285E24" w:rsidRDefault="000C52FF" w:rsidP="000C52FF">
            <w:pPr>
              <w:rPr>
                <w:rFonts w:ascii="Arial" w:hAnsi="Arial" w:cs="Arial"/>
                <w:sz w:val="22"/>
                <w:szCs w:val="22"/>
              </w:rPr>
            </w:pPr>
            <w:r w:rsidRPr="00285E24">
              <w:rPr>
                <w:rFonts w:ascii="Arial" w:hAnsi="Arial" w:cs="Arial"/>
                <w:sz w:val="22"/>
                <w:szCs w:val="22"/>
              </w:rPr>
              <w:t>Communicate effectively</w:t>
            </w:r>
            <w:r>
              <w:rPr>
                <w:rFonts w:ascii="Arial" w:hAnsi="Arial" w:cs="Arial"/>
                <w:sz w:val="22"/>
                <w:szCs w:val="22"/>
              </w:rPr>
              <w:t xml:space="preserve">, </w:t>
            </w:r>
            <w:r w:rsidRPr="00285E24">
              <w:rPr>
                <w:rFonts w:ascii="Arial" w:hAnsi="Arial" w:cs="Arial"/>
                <w:sz w:val="22"/>
                <w:szCs w:val="22"/>
              </w:rPr>
              <w:t>engender strong professional relationships</w:t>
            </w:r>
            <w:r w:rsidR="004A7034">
              <w:rPr>
                <w:rFonts w:ascii="Arial" w:hAnsi="Arial" w:cs="Arial"/>
                <w:sz w:val="22"/>
                <w:szCs w:val="22"/>
              </w:rPr>
              <w:t>,</w:t>
            </w:r>
            <w:r>
              <w:rPr>
                <w:rFonts w:ascii="Arial" w:hAnsi="Arial" w:cs="Arial"/>
                <w:sz w:val="22"/>
                <w:szCs w:val="22"/>
              </w:rPr>
              <w:t xml:space="preserve"> and be able to </w:t>
            </w:r>
            <w:r w:rsidR="007F42AB">
              <w:rPr>
                <w:rFonts w:ascii="Arial" w:hAnsi="Arial" w:cs="Arial"/>
                <w:sz w:val="22"/>
                <w:szCs w:val="22"/>
              </w:rPr>
              <w:t>negotiate effectively</w:t>
            </w:r>
            <w:r>
              <w:rPr>
                <w:rFonts w:ascii="Arial" w:hAnsi="Arial" w:cs="Arial"/>
                <w:sz w:val="22"/>
                <w:szCs w:val="22"/>
              </w:rPr>
              <w:t xml:space="preserve"> to ensure positive </w:t>
            </w:r>
            <w:r w:rsidR="007F42AB">
              <w:rPr>
                <w:rFonts w:ascii="Arial" w:hAnsi="Arial" w:cs="Arial"/>
                <w:sz w:val="22"/>
                <w:szCs w:val="22"/>
              </w:rPr>
              <w:t>delivery of our shared goals</w:t>
            </w:r>
            <w:r>
              <w:rPr>
                <w:rFonts w:ascii="Arial" w:hAnsi="Arial" w:cs="Arial"/>
                <w:sz w:val="22"/>
                <w:szCs w:val="22"/>
              </w:rPr>
              <w:t>.</w:t>
            </w:r>
          </w:p>
        </w:tc>
      </w:tr>
      <w:tr w:rsidR="000C52FF" w:rsidRPr="00285E24" w14:paraId="1CAADFEE" w14:textId="77777777" w:rsidTr="3AE59089">
        <w:tc>
          <w:tcPr>
            <w:tcW w:w="468" w:type="dxa"/>
          </w:tcPr>
          <w:p w14:paraId="5582E5A2" w14:textId="206B3A57" w:rsidR="000C52FF" w:rsidRPr="00285E24" w:rsidRDefault="06635546" w:rsidP="000C52FF">
            <w:pPr>
              <w:rPr>
                <w:rFonts w:ascii="Arial" w:hAnsi="Arial" w:cs="Arial"/>
                <w:b/>
                <w:bCs/>
                <w:sz w:val="22"/>
                <w:szCs w:val="22"/>
              </w:rPr>
            </w:pPr>
            <w:r w:rsidRPr="09F57BCC">
              <w:rPr>
                <w:rFonts w:ascii="Arial" w:hAnsi="Arial" w:cs="Arial"/>
                <w:b/>
                <w:bCs/>
                <w:sz w:val="22"/>
                <w:szCs w:val="22"/>
              </w:rPr>
              <w:t>1</w:t>
            </w:r>
            <w:r w:rsidR="12EDED4E" w:rsidRPr="09F57BCC">
              <w:rPr>
                <w:rFonts w:ascii="Arial" w:hAnsi="Arial" w:cs="Arial"/>
                <w:b/>
                <w:bCs/>
                <w:sz w:val="22"/>
                <w:szCs w:val="22"/>
              </w:rPr>
              <w:t>3</w:t>
            </w:r>
          </w:p>
        </w:tc>
        <w:tc>
          <w:tcPr>
            <w:tcW w:w="8633" w:type="dxa"/>
          </w:tcPr>
          <w:p w14:paraId="19B0549E" w14:textId="14EFADE4" w:rsidR="000C52FF" w:rsidRPr="00AD4D96" w:rsidRDefault="000C52FF" w:rsidP="000C52FF">
            <w:pPr>
              <w:rPr>
                <w:rFonts w:ascii="Arial" w:hAnsi="Arial" w:cs="Arial"/>
                <w:sz w:val="22"/>
                <w:szCs w:val="22"/>
              </w:rPr>
            </w:pPr>
            <w:r w:rsidRPr="00AD4D96">
              <w:rPr>
                <w:rFonts w:ascii="Arial" w:hAnsi="Arial" w:cs="Arial"/>
                <w:sz w:val="22"/>
                <w:szCs w:val="22"/>
              </w:rPr>
              <w:t xml:space="preserve">Maintain a thorough awareness of relevant developments and trends in </w:t>
            </w:r>
            <w:r w:rsidR="007F42AB">
              <w:rPr>
                <w:rFonts w:ascii="Arial" w:hAnsi="Arial" w:cs="Arial"/>
                <w:sz w:val="22"/>
                <w:szCs w:val="22"/>
              </w:rPr>
              <w:t>marketing</w:t>
            </w:r>
            <w:r>
              <w:rPr>
                <w:rFonts w:ascii="Arial" w:hAnsi="Arial" w:cs="Arial"/>
                <w:sz w:val="22"/>
                <w:szCs w:val="22"/>
              </w:rPr>
              <w:t xml:space="preserve"> </w:t>
            </w:r>
            <w:r w:rsidRPr="00AD4D96">
              <w:rPr>
                <w:rFonts w:ascii="Arial" w:hAnsi="Arial" w:cs="Arial"/>
                <w:sz w:val="22"/>
                <w:szCs w:val="22"/>
              </w:rPr>
              <w:t xml:space="preserve">both within and </w:t>
            </w:r>
            <w:r>
              <w:rPr>
                <w:rFonts w:ascii="Arial" w:hAnsi="Arial" w:cs="Arial"/>
                <w:sz w:val="22"/>
                <w:szCs w:val="22"/>
              </w:rPr>
              <w:t>outside</w:t>
            </w:r>
            <w:r w:rsidRPr="00AD4D96">
              <w:rPr>
                <w:rFonts w:ascii="Arial" w:hAnsi="Arial" w:cs="Arial"/>
                <w:sz w:val="22"/>
                <w:szCs w:val="22"/>
              </w:rPr>
              <w:t xml:space="preserve"> the Higher Education sector</w:t>
            </w:r>
            <w:r w:rsidR="00FD45BD">
              <w:rPr>
                <w:rFonts w:ascii="Arial" w:hAnsi="Arial" w:cs="Arial"/>
                <w:sz w:val="22"/>
                <w:szCs w:val="22"/>
              </w:rPr>
              <w:t>, learning from best practice.</w:t>
            </w:r>
          </w:p>
        </w:tc>
      </w:tr>
      <w:tr w:rsidR="000C52FF" w:rsidRPr="00285E24" w14:paraId="33460698" w14:textId="77777777" w:rsidTr="3AE59089">
        <w:tc>
          <w:tcPr>
            <w:tcW w:w="468" w:type="dxa"/>
          </w:tcPr>
          <w:p w14:paraId="625D7F95" w14:textId="4E3930EF" w:rsidR="000C52FF" w:rsidRPr="00285E24" w:rsidRDefault="06635546" w:rsidP="000C52FF">
            <w:pPr>
              <w:rPr>
                <w:rFonts w:ascii="Arial" w:hAnsi="Arial" w:cs="Arial"/>
                <w:b/>
                <w:bCs/>
                <w:sz w:val="22"/>
                <w:szCs w:val="22"/>
              </w:rPr>
            </w:pPr>
            <w:r w:rsidRPr="09F57BCC">
              <w:rPr>
                <w:rFonts w:ascii="Arial" w:hAnsi="Arial" w:cs="Arial"/>
                <w:b/>
                <w:bCs/>
                <w:sz w:val="22"/>
                <w:szCs w:val="22"/>
              </w:rPr>
              <w:t>1</w:t>
            </w:r>
            <w:r w:rsidR="7B5AFC02" w:rsidRPr="09F57BCC">
              <w:rPr>
                <w:rFonts w:ascii="Arial" w:hAnsi="Arial" w:cs="Arial"/>
                <w:b/>
                <w:bCs/>
                <w:sz w:val="22"/>
                <w:szCs w:val="22"/>
              </w:rPr>
              <w:t>4</w:t>
            </w:r>
          </w:p>
        </w:tc>
        <w:tc>
          <w:tcPr>
            <w:tcW w:w="8633" w:type="dxa"/>
          </w:tcPr>
          <w:p w14:paraId="040122D5" w14:textId="475A0681" w:rsidR="000C52FF" w:rsidRPr="00E322B4" w:rsidRDefault="000C52FF" w:rsidP="000C52FF">
            <w:pPr>
              <w:rPr>
                <w:rFonts w:ascii="Arial" w:hAnsi="Arial" w:cs="Arial"/>
                <w:sz w:val="22"/>
                <w:szCs w:val="22"/>
                <w:lang w:val="en-US"/>
              </w:rPr>
            </w:pPr>
            <w:r w:rsidRPr="00E322B4">
              <w:rPr>
                <w:rFonts w:ascii="Arial" w:hAnsi="Arial" w:cs="Arial"/>
                <w:sz w:val="22"/>
                <w:szCs w:val="22"/>
                <w:lang w:val="en-US"/>
              </w:rPr>
              <w:t xml:space="preserve">Lead the operational activities of the </w:t>
            </w:r>
            <w:r w:rsidR="00975604">
              <w:rPr>
                <w:rFonts w:ascii="Arial" w:hAnsi="Arial" w:cs="Arial"/>
                <w:sz w:val="22"/>
                <w:szCs w:val="22"/>
                <w:lang w:val="en-US"/>
              </w:rPr>
              <w:t>marketing team</w:t>
            </w:r>
            <w:r w:rsidR="00FD45BD">
              <w:rPr>
                <w:rFonts w:ascii="Arial" w:hAnsi="Arial" w:cs="Arial"/>
                <w:sz w:val="22"/>
                <w:szCs w:val="22"/>
                <w:lang w:val="en-US"/>
              </w:rPr>
              <w:t>s</w:t>
            </w:r>
            <w:r w:rsidRPr="00E322B4">
              <w:rPr>
                <w:rFonts w:ascii="Arial" w:hAnsi="Arial" w:cs="Arial"/>
                <w:sz w:val="22"/>
                <w:szCs w:val="22"/>
                <w:lang w:val="en-US"/>
              </w:rPr>
              <w:t xml:space="preserve"> with overall responsibility to:</w:t>
            </w:r>
          </w:p>
          <w:p w14:paraId="3AA1EE97" w14:textId="77777777" w:rsidR="000C52FF" w:rsidRPr="00E322B4" w:rsidRDefault="000C52FF" w:rsidP="000C52FF">
            <w:pPr>
              <w:rPr>
                <w:rFonts w:ascii="Arial" w:hAnsi="Arial" w:cs="Arial"/>
                <w:sz w:val="22"/>
                <w:szCs w:val="22"/>
                <w:lang w:val="en-US"/>
              </w:rPr>
            </w:pPr>
            <w:r w:rsidRPr="00E322B4">
              <w:rPr>
                <w:rFonts w:ascii="Arial" w:hAnsi="Arial" w:cs="Arial"/>
                <w:sz w:val="22"/>
                <w:szCs w:val="22"/>
                <w:lang w:val="en-US"/>
              </w:rPr>
              <w:t>-</w:t>
            </w:r>
            <w:r w:rsidRPr="00E322B4">
              <w:rPr>
                <w:rFonts w:ascii="Arial" w:hAnsi="Arial" w:cs="Arial"/>
                <w:sz w:val="22"/>
                <w:szCs w:val="22"/>
                <w:lang w:val="en-US"/>
              </w:rPr>
              <w:tab/>
              <w:t>align resource allocation and priority setting with business need</w:t>
            </w:r>
          </w:p>
          <w:p w14:paraId="714AECF2" w14:textId="4628F0FE" w:rsidR="000C52FF" w:rsidRPr="00E322B4" w:rsidRDefault="000C52FF" w:rsidP="000C52FF">
            <w:pPr>
              <w:rPr>
                <w:rFonts w:ascii="Arial" w:hAnsi="Arial" w:cs="Arial"/>
                <w:sz w:val="22"/>
                <w:szCs w:val="22"/>
                <w:lang w:val="en-US"/>
              </w:rPr>
            </w:pPr>
            <w:r w:rsidRPr="00E322B4">
              <w:rPr>
                <w:rFonts w:ascii="Arial" w:hAnsi="Arial" w:cs="Arial"/>
                <w:sz w:val="22"/>
                <w:szCs w:val="22"/>
                <w:lang w:val="en-US"/>
              </w:rPr>
              <w:t>-</w:t>
            </w:r>
            <w:r w:rsidRPr="00E322B4">
              <w:rPr>
                <w:rFonts w:ascii="Arial" w:hAnsi="Arial" w:cs="Arial"/>
                <w:sz w:val="22"/>
                <w:szCs w:val="22"/>
                <w:lang w:val="en-US"/>
              </w:rPr>
              <w:tab/>
              <w:t>quality assure the output across activities</w:t>
            </w:r>
          </w:p>
          <w:p w14:paraId="6270F4CD" w14:textId="77777777" w:rsidR="000C52FF" w:rsidRPr="00E322B4" w:rsidRDefault="000C52FF" w:rsidP="000C52FF">
            <w:pPr>
              <w:rPr>
                <w:rFonts w:ascii="Arial" w:hAnsi="Arial" w:cs="Arial"/>
                <w:sz w:val="22"/>
                <w:szCs w:val="22"/>
                <w:lang w:val="en-US"/>
              </w:rPr>
            </w:pPr>
            <w:r w:rsidRPr="00E322B4">
              <w:rPr>
                <w:rFonts w:ascii="Arial" w:hAnsi="Arial" w:cs="Arial"/>
                <w:sz w:val="22"/>
                <w:szCs w:val="22"/>
                <w:lang w:val="en-US"/>
              </w:rPr>
              <w:t>-</w:t>
            </w:r>
            <w:r w:rsidRPr="00E322B4">
              <w:rPr>
                <w:rFonts w:ascii="Arial" w:hAnsi="Arial" w:cs="Arial"/>
                <w:sz w:val="22"/>
                <w:szCs w:val="22"/>
                <w:lang w:val="en-US"/>
              </w:rPr>
              <w:tab/>
              <w:t>monitor and report on operational activities addressing issues as required</w:t>
            </w:r>
          </w:p>
          <w:p w14:paraId="37F453F7" w14:textId="2FFDCEED" w:rsidR="000C52FF" w:rsidRPr="00285E24" w:rsidRDefault="000C52FF" w:rsidP="000C52FF">
            <w:pPr>
              <w:rPr>
                <w:rFonts w:ascii="Arial" w:hAnsi="Arial" w:cs="Arial"/>
                <w:sz w:val="22"/>
                <w:szCs w:val="22"/>
                <w:lang w:val="en-US"/>
              </w:rPr>
            </w:pPr>
            <w:r w:rsidRPr="00E322B4">
              <w:rPr>
                <w:rFonts w:ascii="Arial" w:hAnsi="Arial" w:cs="Arial"/>
                <w:sz w:val="22"/>
                <w:szCs w:val="22"/>
                <w:lang w:val="en-US"/>
              </w:rPr>
              <w:t>-</w:t>
            </w:r>
            <w:r w:rsidRPr="00E322B4">
              <w:rPr>
                <w:rFonts w:ascii="Arial" w:hAnsi="Arial" w:cs="Arial"/>
                <w:sz w:val="22"/>
                <w:szCs w:val="22"/>
                <w:lang w:val="en-US"/>
              </w:rPr>
              <w:tab/>
              <w:t>develop the skills and resilience of the team</w:t>
            </w:r>
            <w:r w:rsidR="005D4D05">
              <w:rPr>
                <w:rFonts w:ascii="Arial" w:hAnsi="Arial" w:cs="Arial"/>
                <w:sz w:val="22"/>
                <w:szCs w:val="22"/>
                <w:lang w:val="en-US"/>
              </w:rPr>
              <w:t>.</w:t>
            </w:r>
          </w:p>
        </w:tc>
      </w:tr>
      <w:tr w:rsidR="000C52FF" w:rsidRPr="00285E24" w14:paraId="44701E6A" w14:textId="77777777" w:rsidTr="3AE59089">
        <w:tc>
          <w:tcPr>
            <w:tcW w:w="468" w:type="dxa"/>
          </w:tcPr>
          <w:p w14:paraId="668B7EDB" w14:textId="031723BC" w:rsidR="000C52FF" w:rsidRPr="00285E24" w:rsidRDefault="06635546" w:rsidP="000C52FF">
            <w:pPr>
              <w:rPr>
                <w:rFonts w:ascii="Arial" w:hAnsi="Arial" w:cs="Arial"/>
                <w:b/>
                <w:bCs/>
                <w:sz w:val="22"/>
                <w:szCs w:val="22"/>
              </w:rPr>
            </w:pPr>
            <w:r w:rsidRPr="09F57BCC">
              <w:rPr>
                <w:rFonts w:ascii="Arial" w:hAnsi="Arial" w:cs="Arial"/>
                <w:b/>
                <w:bCs/>
                <w:sz w:val="22"/>
                <w:szCs w:val="22"/>
              </w:rPr>
              <w:t>1</w:t>
            </w:r>
            <w:r w:rsidR="06BD1AE7" w:rsidRPr="09F57BCC">
              <w:rPr>
                <w:rFonts w:ascii="Arial" w:hAnsi="Arial" w:cs="Arial"/>
                <w:b/>
                <w:bCs/>
                <w:sz w:val="22"/>
                <w:szCs w:val="22"/>
              </w:rPr>
              <w:t>5</w:t>
            </w:r>
          </w:p>
        </w:tc>
        <w:tc>
          <w:tcPr>
            <w:tcW w:w="8633" w:type="dxa"/>
          </w:tcPr>
          <w:p w14:paraId="108E76CC" w14:textId="48D4D4AA" w:rsidR="000C52FF" w:rsidRPr="00285E24" w:rsidRDefault="4425C8AB" w:rsidP="000C52FF">
            <w:pPr>
              <w:pStyle w:val="Header"/>
              <w:rPr>
                <w:rFonts w:ascii="Arial" w:hAnsi="Arial" w:cs="Arial"/>
                <w:sz w:val="22"/>
                <w:szCs w:val="22"/>
              </w:rPr>
            </w:pPr>
            <w:r w:rsidRPr="09F57BCC">
              <w:rPr>
                <w:rFonts w:ascii="Arial" w:hAnsi="Arial" w:cs="Arial"/>
                <w:noProof/>
                <w:sz w:val="22"/>
                <w:szCs w:val="22"/>
              </w:rPr>
              <w:t xml:space="preserve">To champion CRM </w:t>
            </w:r>
            <w:r w:rsidR="18307484" w:rsidRPr="09F57BCC">
              <w:rPr>
                <w:rFonts w:ascii="Arial" w:hAnsi="Arial" w:cs="Arial"/>
                <w:noProof/>
                <w:sz w:val="22"/>
                <w:szCs w:val="22"/>
              </w:rPr>
              <w:t xml:space="preserve">best practice </w:t>
            </w:r>
            <w:r w:rsidR="2278A87F" w:rsidRPr="09F57BCC">
              <w:rPr>
                <w:rFonts w:ascii="Arial" w:hAnsi="Arial" w:cs="Arial"/>
                <w:noProof/>
                <w:sz w:val="22"/>
                <w:szCs w:val="22"/>
              </w:rPr>
              <w:t>and a</w:t>
            </w:r>
            <w:r w:rsidR="5199AD92" w:rsidRPr="09F57BCC">
              <w:rPr>
                <w:rFonts w:ascii="Arial" w:hAnsi="Arial" w:cs="Arial"/>
                <w:noProof/>
                <w:sz w:val="22"/>
                <w:szCs w:val="22"/>
              </w:rPr>
              <w:t>dv</w:t>
            </w:r>
            <w:r w:rsidR="00FD45BD">
              <w:rPr>
                <w:rFonts w:ascii="Arial" w:hAnsi="Arial" w:cs="Arial"/>
                <w:noProof/>
                <w:sz w:val="22"/>
                <w:szCs w:val="22"/>
              </w:rPr>
              <w:t>o</w:t>
            </w:r>
            <w:r w:rsidR="5199AD92" w:rsidRPr="09F57BCC">
              <w:rPr>
                <w:rFonts w:ascii="Arial" w:hAnsi="Arial" w:cs="Arial"/>
                <w:noProof/>
                <w:sz w:val="22"/>
                <w:szCs w:val="22"/>
              </w:rPr>
              <w:t>c</w:t>
            </w:r>
            <w:r w:rsidR="2278A87F" w:rsidRPr="09F57BCC">
              <w:rPr>
                <w:rFonts w:ascii="Arial" w:hAnsi="Arial" w:cs="Arial"/>
                <w:noProof/>
                <w:sz w:val="22"/>
                <w:szCs w:val="22"/>
              </w:rPr>
              <w:t xml:space="preserve">ate </w:t>
            </w:r>
            <w:r w:rsidR="103E92C4" w:rsidRPr="09F57BCC">
              <w:rPr>
                <w:rFonts w:ascii="Arial" w:hAnsi="Arial" w:cs="Arial"/>
                <w:noProof/>
                <w:sz w:val="22"/>
                <w:szCs w:val="22"/>
              </w:rPr>
              <w:t>its use</w:t>
            </w:r>
            <w:r w:rsidR="462AEE9D" w:rsidRPr="09F57BCC">
              <w:rPr>
                <w:rFonts w:ascii="Arial" w:hAnsi="Arial" w:cs="Arial"/>
                <w:noProof/>
                <w:sz w:val="22"/>
                <w:szCs w:val="22"/>
              </w:rPr>
              <w:t xml:space="preserve">age. To embed a </w:t>
            </w:r>
            <w:r w:rsidR="00FD45BD">
              <w:rPr>
                <w:rFonts w:ascii="Arial" w:hAnsi="Arial" w:cs="Arial"/>
                <w:noProof/>
                <w:sz w:val="22"/>
                <w:szCs w:val="22"/>
              </w:rPr>
              <w:t xml:space="preserve">positive </w:t>
            </w:r>
            <w:r w:rsidR="462AEE9D" w:rsidRPr="09F57BCC">
              <w:rPr>
                <w:rFonts w:ascii="Arial" w:hAnsi="Arial" w:cs="Arial"/>
                <w:noProof/>
                <w:sz w:val="22"/>
                <w:szCs w:val="22"/>
              </w:rPr>
              <w:t>culture</w:t>
            </w:r>
            <w:r w:rsidR="103E92C4" w:rsidRPr="09F57BCC">
              <w:rPr>
                <w:rFonts w:ascii="Arial" w:hAnsi="Arial" w:cs="Arial"/>
                <w:noProof/>
                <w:sz w:val="22"/>
                <w:szCs w:val="22"/>
              </w:rPr>
              <w:t xml:space="preserve"> to capture and improve quality marketing automation, CRM workflows</w:t>
            </w:r>
            <w:r w:rsidR="000C0E32">
              <w:rPr>
                <w:rFonts w:ascii="Arial" w:hAnsi="Arial" w:cs="Arial"/>
                <w:noProof/>
                <w:sz w:val="22"/>
                <w:szCs w:val="22"/>
              </w:rPr>
              <w:t>,</w:t>
            </w:r>
            <w:r w:rsidR="103E92C4" w:rsidRPr="09F57BCC">
              <w:rPr>
                <w:rFonts w:ascii="Arial" w:hAnsi="Arial" w:cs="Arial"/>
                <w:noProof/>
                <w:sz w:val="22"/>
                <w:szCs w:val="22"/>
              </w:rPr>
              <w:t xml:space="preserve"> and identifying conta</w:t>
            </w:r>
            <w:r w:rsidR="30EC202B" w:rsidRPr="09F57BCC">
              <w:rPr>
                <w:rFonts w:ascii="Arial" w:hAnsi="Arial" w:cs="Arial"/>
                <w:noProof/>
                <w:sz w:val="22"/>
                <w:szCs w:val="22"/>
              </w:rPr>
              <w:t xml:space="preserve">cts for marketing opportunities including partnerships and advocacy. </w:t>
            </w:r>
          </w:p>
        </w:tc>
      </w:tr>
      <w:tr w:rsidR="000C52FF" w:rsidRPr="00285E24" w14:paraId="2298A9B3" w14:textId="77777777" w:rsidTr="3AE59089">
        <w:tc>
          <w:tcPr>
            <w:tcW w:w="9101" w:type="dxa"/>
            <w:gridSpan w:val="2"/>
          </w:tcPr>
          <w:p w14:paraId="53E4F679" w14:textId="77777777" w:rsidR="000C52FF" w:rsidRDefault="000C52FF" w:rsidP="000C52FF">
            <w:pPr>
              <w:jc w:val="both"/>
              <w:rPr>
                <w:rFonts w:ascii="Arial" w:hAnsi="Arial" w:cs="Arial"/>
                <w:sz w:val="22"/>
                <w:szCs w:val="22"/>
              </w:rPr>
            </w:pPr>
          </w:p>
          <w:p w14:paraId="3BF18445" w14:textId="77777777" w:rsidR="00F54096" w:rsidRPr="00285E24" w:rsidRDefault="00F54096" w:rsidP="00F54096">
            <w:pPr>
              <w:jc w:val="both"/>
              <w:rPr>
                <w:rFonts w:ascii="Arial" w:hAnsi="Arial" w:cs="Arial"/>
                <w:sz w:val="22"/>
                <w:szCs w:val="22"/>
              </w:rPr>
            </w:pPr>
            <w:r w:rsidRPr="00285E24">
              <w:rPr>
                <w:rFonts w:ascii="Arial" w:hAnsi="Arial" w:cs="Arial"/>
                <w:sz w:val="22"/>
                <w:szCs w:val="22"/>
              </w:rPr>
              <w:t>In addition to University provided training and development, you will undertake sufficient personal and professional development as required, ensuring skills and knowledge are up to date so that the role is performed to the required level.</w:t>
            </w:r>
          </w:p>
          <w:p w14:paraId="3B6C2F05" w14:textId="77777777" w:rsidR="00F54096" w:rsidRDefault="00F54096" w:rsidP="00F54096">
            <w:pPr>
              <w:jc w:val="both"/>
              <w:rPr>
                <w:rFonts w:ascii="Arial" w:hAnsi="Arial" w:cs="Arial"/>
                <w:sz w:val="22"/>
                <w:szCs w:val="22"/>
              </w:rPr>
            </w:pPr>
          </w:p>
          <w:p w14:paraId="4054B87F" w14:textId="776966BC" w:rsidR="00F54096" w:rsidRDefault="00F54096" w:rsidP="00F54096">
            <w:pPr>
              <w:jc w:val="both"/>
              <w:rPr>
                <w:rFonts w:ascii="Arial" w:hAnsi="Arial" w:cs="Arial"/>
                <w:sz w:val="22"/>
                <w:szCs w:val="22"/>
              </w:rPr>
            </w:pPr>
            <w:r w:rsidRPr="00285E24">
              <w:rPr>
                <w:rFonts w:ascii="Arial" w:hAnsi="Arial" w:cs="Arial"/>
                <w:sz w:val="22"/>
                <w:szCs w:val="22"/>
              </w:rPr>
              <w:t>You will from time to time be required to undertake other duties of a similar nature as reasonably required by your line manager.</w:t>
            </w:r>
            <w:r>
              <w:rPr>
                <w:rFonts w:ascii="Arial" w:hAnsi="Arial" w:cs="Arial"/>
                <w:sz w:val="22"/>
                <w:szCs w:val="22"/>
              </w:rPr>
              <w:t xml:space="preserve"> </w:t>
            </w:r>
            <w:r w:rsidRPr="00B770CF">
              <w:rPr>
                <w:rFonts w:ascii="Arial" w:hAnsi="Arial" w:cs="Arial"/>
                <w:sz w:val="22"/>
                <w:szCs w:val="22"/>
              </w:rPr>
              <w:t xml:space="preserve">This </w:t>
            </w:r>
            <w:r>
              <w:rPr>
                <w:rFonts w:ascii="Arial" w:hAnsi="Arial" w:cs="Arial"/>
                <w:sz w:val="22"/>
                <w:szCs w:val="22"/>
              </w:rPr>
              <w:t>will</w:t>
            </w:r>
            <w:r w:rsidRPr="00B770CF">
              <w:rPr>
                <w:rFonts w:ascii="Arial" w:hAnsi="Arial" w:cs="Arial"/>
                <w:sz w:val="22"/>
                <w:szCs w:val="22"/>
              </w:rPr>
              <w:t xml:space="preserve"> include </w:t>
            </w:r>
            <w:r w:rsidR="00CD3F56">
              <w:rPr>
                <w:rFonts w:ascii="Arial" w:hAnsi="Arial" w:cs="Arial"/>
                <w:sz w:val="22"/>
                <w:szCs w:val="22"/>
              </w:rPr>
              <w:t>over</w:t>
            </w:r>
            <w:r w:rsidR="00D16808">
              <w:rPr>
                <w:rFonts w:ascii="Arial" w:hAnsi="Arial" w:cs="Arial"/>
                <w:sz w:val="22"/>
                <w:szCs w:val="22"/>
              </w:rPr>
              <w:t>s</w:t>
            </w:r>
            <w:r w:rsidR="00CD3F56">
              <w:rPr>
                <w:rFonts w:ascii="Arial" w:hAnsi="Arial" w:cs="Arial"/>
                <w:sz w:val="22"/>
                <w:szCs w:val="22"/>
              </w:rPr>
              <w:t>eeing</w:t>
            </w:r>
            <w:r w:rsidRPr="00B770CF">
              <w:rPr>
                <w:rFonts w:ascii="Arial" w:hAnsi="Arial" w:cs="Arial"/>
                <w:sz w:val="22"/>
                <w:szCs w:val="22"/>
              </w:rPr>
              <w:t xml:space="preserve"> key recruitment activities such as Open Days</w:t>
            </w:r>
            <w:r w:rsidR="00CD3F56">
              <w:rPr>
                <w:rFonts w:ascii="Arial" w:hAnsi="Arial" w:cs="Arial"/>
                <w:sz w:val="22"/>
                <w:szCs w:val="22"/>
              </w:rPr>
              <w:t xml:space="preserve">, which </w:t>
            </w:r>
            <w:r w:rsidR="00D16808">
              <w:rPr>
                <w:rFonts w:ascii="Arial" w:hAnsi="Arial" w:cs="Arial"/>
                <w:sz w:val="22"/>
                <w:szCs w:val="22"/>
              </w:rPr>
              <w:t>occur outside normal working hours at least twice a year</w:t>
            </w:r>
            <w:r>
              <w:rPr>
                <w:rFonts w:ascii="Arial" w:hAnsi="Arial" w:cs="Arial"/>
                <w:sz w:val="22"/>
                <w:szCs w:val="22"/>
              </w:rPr>
              <w:t>.</w:t>
            </w:r>
          </w:p>
          <w:p w14:paraId="0D36A646" w14:textId="77777777" w:rsidR="00F54096" w:rsidRPr="00285E24" w:rsidRDefault="00F54096" w:rsidP="00F54096">
            <w:pPr>
              <w:jc w:val="both"/>
              <w:rPr>
                <w:rFonts w:ascii="Arial" w:hAnsi="Arial" w:cs="Arial"/>
                <w:sz w:val="22"/>
                <w:szCs w:val="22"/>
              </w:rPr>
            </w:pPr>
          </w:p>
          <w:p w14:paraId="04957F82" w14:textId="773C28C4" w:rsidR="00F54096" w:rsidRDefault="00F54096" w:rsidP="00F54096">
            <w:pPr>
              <w:jc w:val="both"/>
              <w:rPr>
                <w:rFonts w:ascii="Arial" w:hAnsi="Arial" w:cs="Arial"/>
                <w:sz w:val="22"/>
                <w:szCs w:val="22"/>
              </w:rPr>
            </w:pPr>
            <w:r w:rsidRPr="00285E24">
              <w:rPr>
                <w:rFonts w:ascii="Arial" w:hAnsi="Arial" w:cs="Arial"/>
                <w:sz w:val="22"/>
                <w:szCs w:val="22"/>
              </w:rPr>
              <w:t>Some occasional travelling may be required, for example to conferences</w:t>
            </w:r>
            <w:r>
              <w:rPr>
                <w:rFonts w:ascii="Arial" w:hAnsi="Arial" w:cs="Arial"/>
                <w:sz w:val="22"/>
                <w:szCs w:val="22"/>
              </w:rPr>
              <w:t xml:space="preserve"> to build understanding of good practice.</w:t>
            </w:r>
          </w:p>
          <w:p w14:paraId="413B7F8A" w14:textId="685E7DAA" w:rsidR="000C52FF" w:rsidRPr="00285E24" w:rsidRDefault="000C52FF" w:rsidP="000C52FF">
            <w:pPr>
              <w:jc w:val="both"/>
              <w:rPr>
                <w:rFonts w:ascii="Arial" w:hAnsi="Arial" w:cs="Arial"/>
                <w:sz w:val="22"/>
                <w:szCs w:val="22"/>
              </w:rPr>
            </w:pPr>
          </w:p>
        </w:tc>
      </w:tr>
      <w:tr w:rsidR="000C52FF" w:rsidRPr="00285E24" w14:paraId="4DE2A2EE" w14:textId="77777777" w:rsidTr="3AE59089">
        <w:tc>
          <w:tcPr>
            <w:tcW w:w="9101" w:type="dxa"/>
            <w:gridSpan w:val="2"/>
          </w:tcPr>
          <w:p w14:paraId="4E19C68B" w14:textId="77777777" w:rsidR="000C52FF" w:rsidRDefault="000C52FF" w:rsidP="000C52FF">
            <w:pPr>
              <w:jc w:val="both"/>
              <w:rPr>
                <w:rFonts w:ascii="Arial" w:hAnsi="Arial" w:cs="Arial"/>
                <w:sz w:val="22"/>
                <w:szCs w:val="22"/>
              </w:rPr>
            </w:pPr>
          </w:p>
        </w:tc>
      </w:tr>
    </w:tbl>
    <w:p w14:paraId="55B30654" w14:textId="77777777" w:rsidR="00CA5CD7" w:rsidRPr="00285E24" w:rsidRDefault="00CA5CD7" w:rsidP="003E56BB">
      <w:pPr>
        <w:rPr>
          <w:rFonts w:ascii="Arial" w:hAnsi="Arial" w:cs="Arial"/>
          <w:sz w:val="22"/>
          <w:szCs w:val="22"/>
        </w:rPr>
      </w:pPr>
    </w:p>
    <w:p w14:paraId="27E4C705" w14:textId="0F9C4A69" w:rsidR="00CA5CD7" w:rsidRDefault="00CA5CD7" w:rsidP="0D89F174">
      <w:pPr>
        <w:rPr>
          <w:rFonts w:ascii="Arial" w:hAnsi="Arial" w:cs="Arial"/>
          <w:b/>
          <w:bCs/>
          <w:sz w:val="22"/>
          <w:szCs w:val="22"/>
        </w:rPr>
      </w:pPr>
      <w:r w:rsidRPr="0D89F174">
        <w:rPr>
          <w:rFonts w:ascii="Arial" w:hAnsi="Arial" w:cs="Arial"/>
          <w:b/>
          <w:bCs/>
          <w:sz w:val="22"/>
          <w:szCs w:val="22"/>
        </w:rPr>
        <w:t>Person Specification</w:t>
      </w:r>
    </w:p>
    <w:p w14:paraId="38CFEEE9" w14:textId="3BBC3AC5" w:rsidR="00285E24" w:rsidRDefault="00285E24" w:rsidP="003E56BB">
      <w:pPr>
        <w:rPr>
          <w:rFonts w:ascii="Arial" w:hAnsi="Arial" w:cs="Arial"/>
          <w:b/>
          <w:bCs/>
          <w:sz w:val="22"/>
          <w:szCs w:val="22"/>
        </w:rPr>
      </w:pPr>
    </w:p>
    <w:tbl>
      <w:tblPr>
        <w:tblW w:w="0" w:type="auto"/>
        <w:tblInd w:w="-11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951"/>
        <w:gridCol w:w="1530"/>
        <w:gridCol w:w="1507"/>
        <w:gridCol w:w="44"/>
      </w:tblGrid>
      <w:tr w:rsidR="008412FF" w:rsidRPr="00285E24" w14:paraId="5B08142D" w14:textId="77777777" w:rsidTr="0D89F174">
        <w:trPr>
          <w:tblHeader/>
        </w:trPr>
        <w:tc>
          <w:tcPr>
            <w:tcW w:w="5951" w:type="dxa"/>
            <w:tcBorders>
              <w:top w:val="single" w:sz="8" w:space="0" w:color="auto"/>
            </w:tcBorders>
          </w:tcPr>
          <w:p w14:paraId="21B4A81E" w14:textId="6889C7B2" w:rsidR="008412FF" w:rsidRPr="00285E24" w:rsidRDefault="008412FF" w:rsidP="003E56BB">
            <w:pPr>
              <w:rPr>
                <w:rFonts w:ascii="Arial" w:hAnsi="Arial" w:cs="Arial"/>
                <w:b/>
                <w:bCs/>
                <w:sz w:val="22"/>
                <w:szCs w:val="22"/>
              </w:rPr>
            </w:pPr>
            <w:r w:rsidRPr="00285E24">
              <w:rPr>
                <w:rFonts w:ascii="Arial" w:hAnsi="Arial" w:cs="Arial"/>
                <w:b/>
                <w:bCs/>
                <w:sz w:val="22"/>
                <w:szCs w:val="22"/>
              </w:rPr>
              <w:t>Criteria</w:t>
            </w:r>
          </w:p>
        </w:tc>
        <w:tc>
          <w:tcPr>
            <w:tcW w:w="1530" w:type="dxa"/>
            <w:tcBorders>
              <w:top w:val="single" w:sz="8" w:space="0" w:color="auto"/>
            </w:tcBorders>
          </w:tcPr>
          <w:p w14:paraId="2AA247F0" w14:textId="77777777" w:rsidR="008412FF" w:rsidRPr="00285E24" w:rsidRDefault="008412FF" w:rsidP="003E56BB">
            <w:pPr>
              <w:jc w:val="center"/>
              <w:rPr>
                <w:rFonts w:ascii="Arial" w:hAnsi="Arial" w:cs="Arial"/>
                <w:b/>
                <w:bCs/>
                <w:sz w:val="22"/>
                <w:szCs w:val="22"/>
              </w:rPr>
            </w:pPr>
            <w:r w:rsidRPr="00285E24">
              <w:rPr>
                <w:rFonts w:ascii="Arial" w:hAnsi="Arial" w:cs="Arial"/>
                <w:b/>
                <w:bCs/>
                <w:sz w:val="22"/>
                <w:szCs w:val="22"/>
              </w:rPr>
              <w:t>Essential</w:t>
            </w:r>
          </w:p>
        </w:tc>
        <w:tc>
          <w:tcPr>
            <w:tcW w:w="1551" w:type="dxa"/>
            <w:gridSpan w:val="2"/>
            <w:tcBorders>
              <w:top w:val="single" w:sz="8" w:space="0" w:color="auto"/>
            </w:tcBorders>
          </w:tcPr>
          <w:p w14:paraId="2EAE8F24" w14:textId="77777777" w:rsidR="008412FF" w:rsidRPr="00285E24" w:rsidRDefault="008412FF" w:rsidP="003E56BB">
            <w:pPr>
              <w:jc w:val="center"/>
              <w:rPr>
                <w:rFonts w:ascii="Arial" w:hAnsi="Arial" w:cs="Arial"/>
                <w:b/>
                <w:bCs/>
                <w:sz w:val="22"/>
                <w:szCs w:val="22"/>
              </w:rPr>
            </w:pPr>
            <w:r w:rsidRPr="00285E24">
              <w:rPr>
                <w:rFonts w:ascii="Arial" w:hAnsi="Arial" w:cs="Arial"/>
                <w:b/>
                <w:bCs/>
                <w:sz w:val="22"/>
                <w:szCs w:val="22"/>
              </w:rPr>
              <w:t>Desirable</w:t>
            </w:r>
          </w:p>
        </w:tc>
      </w:tr>
      <w:tr w:rsidR="008412FF" w:rsidRPr="00285E24" w14:paraId="0C818219" w14:textId="77777777" w:rsidTr="0D89F174">
        <w:tc>
          <w:tcPr>
            <w:tcW w:w="9032" w:type="dxa"/>
            <w:gridSpan w:val="4"/>
          </w:tcPr>
          <w:p w14:paraId="643424E4" w14:textId="08BEDBB2" w:rsidR="008412FF" w:rsidRPr="00285E24" w:rsidRDefault="008412FF" w:rsidP="003E56BB">
            <w:pPr>
              <w:rPr>
                <w:rFonts w:ascii="Arial" w:hAnsi="Arial" w:cs="Arial"/>
                <w:b/>
                <w:bCs/>
                <w:sz w:val="22"/>
                <w:szCs w:val="22"/>
              </w:rPr>
            </w:pPr>
            <w:r w:rsidRPr="00285E24">
              <w:rPr>
                <w:rFonts w:ascii="Arial" w:hAnsi="Arial" w:cs="Arial"/>
                <w:b/>
                <w:bCs/>
                <w:sz w:val="22"/>
                <w:szCs w:val="22"/>
              </w:rPr>
              <w:t>Qualifications</w:t>
            </w:r>
          </w:p>
        </w:tc>
      </w:tr>
      <w:tr w:rsidR="008412FF" w:rsidRPr="00285E24" w14:paraId="41CF2D8C" w14:textId="77777777" w:rsidTr="0D89F174">
        <w:tc>
          <w:tcPr>
            <w:tcW w:w="5951" w:type="dxa"/>
          </w:tcPr>
          <w:p w14:paraId="5F68B9BE" w14:textId="2C857B8D" w:rsidR="008412FF" w:rsidRPr="00285E24" w:rsidRDefault="008412FF" w:rsidP="00DD3DCB">
            <w:pPr>
              <w:pStyle w:val="ListBullet"/>
              <w:rPr>
                <w:b/>
                <w:bCs/>
              </w:rPr>
            </w:pPr>
            <w:r w:rsidRPr="00285E24">
              <w:t>Educated to degree level in an appropriate subject or</w:t>
            </w:r>
            <w:r w:rsidR="006848C9">
              <w:t xml:space="preserve"> </w:t>
            </w:r>
            <w:r w:rsidRPr="00285E24">
              <w:t>equivalent qualification or experience in a related field</w:t>
            </w:r>
            <w:r w:rsidR="007C07A1">
              <w:t>.</w:t>
            </w:r>
          </w:p>
        </w:tc>
        <w:tc>
          <w:tcPr>
            <w:tcW w:w="1530" w:type="dxa"/>
          </w:tcPr>
          <w:p w14:paraId="4FAAA4DC" w14:textId="0CA956A1" w:rsidR="008412FF" w:rsidRPr="00285E24" w:rsidRDefault="00A7292B" w:rsidP="003E56BB">
            <w:pPr>
              <w:jc w:val="center"/>
              <w:rPr>
                <w:rFonts w:ascii="Arial" w:hAnsi="Arial" w:cs="Arial"/>
                <w:sz w:val="22"/>
                <w:szCs w:val="22"/>
              </w:rPr>
            </w:pPr>
            <w:r>
              <w:rPr>
                <w:rFonts w:ascii="Wingdings" w:eastAsia="Wingdings" w:hAnsi="Wingdings" w:cs="Wingdings"/>
                <w:sz w:val="22"/>
                <w:szCs w:val="22"/>
              </w:rPr>
              <w:t>ü</w:t>
            </w:r>
          </w:p>
        </w:tc>
        <w:tc>
          <w:tcPr>
            <w:tcW w:w="1551" w:type="dxa"/>
            <w:gridSpan w:val="2"/>
          </w:tcPr>
          <w:p w14:paraId="608368E8" w14:textId="48CB193B" w:rsidR="008412FF" w:rsidRPr="00285E24" w:rsidRDefault="008412FF" w:rsidP="003E56BB">
            <w:pPr>
              <w:jc w:val="center"/>
              <w:rPr>
                <w:rFonts w:ascii="Arial" w:hAnsi="Arial" w:cs="Arial"/>
                <w:sz w:val="22"/>
                <w:szCs w:val="22"/>
              </w:rPr>
            </w:pPr>
          </w:p>
        </w:tc>
      </w:tr>
      <w:tr w:rsidR="00A124BC" w:rsidRPr="00285E24" w14:paraId="34C4F4C0" w14:textId="77777777" w:rsidTr="0D89F174">
        <w:tc>
          <w:tcPr>
            <w:tcW w:w="5951" w:type="dxa"/>
          </w:tcPr>
          <w:p w14:paraId="295ACD07" w14:textId="04FB01EC" w:rsidR="00A124BC" w:rsidRPr="00285E24" w:rsidRDefault="00A124BC" w:rsidP="00DD3DCB">
            <w:pPr>
              <w:pStyle w:val="ListBullet"/>
            </w:pPr>
            <w:r>
              <w:t>Postgraduate qualification in marketing or a related field</w:t>
            </w:r>
            <w:r w:rsidR="007C07A1">
              <w:t>.</w:t>
            </w:r>
          </w:p>
        </w:tc>
        <w:tc>
          <w:tcPr>
            <w:tcW w:w="1530" w:type="dxa"/>
          </w:tcPr>
          <w:p w14:paraId="1B785319" w14:textId="77777777" w:rsidR="00A124BC" w:rsidRDefault="00A124BC" w:rsidP="003E56BB">
            <w:pPr>
              <w:jc w:val="center"/>
              <w:rPr>
                <w:rFonts w:ascii="Wingdings" w:eastAsia="Wingdings" w:hAnsi="Wingdings" w:cs="Wingdings"/>
                <w:sz w:val="22"/>
                <w:szCs w:val="22"/>
              </w:rPr>
            </w:pPr>
          </w:p>
        </w:tc>
        <w:tc>
          <w:tcPr>
            <w:tcW w:w="1551" w:type="dxa"/>
            <w:gridSpan w:val="2"/>
          </w:tcPr>
          <w:p w14:paraId="7218997B" w14:textId="491F8298" w:rsidR="00A124BC" w:rsidRPr="00285E24" w:rsidRDefault="00A124BC" w:rsidP="003E56BB">
            <w:pPr>
              <w:jc w:val="center"/>
              <w:rPr>
                <w:rFonts w:ascii="Arial" w:hAnsi="Arial" w:cs="Arial"/>
                <w:sz w:val="22"/>
                <w:szCs w:val="22"/>
              </w:rPr>
            </w:pPr>
            <w:r>
              <w:rPr>
                <w:rFonts w:ascii="Wingdings" w:eastAsia="Wingdings" w:hAnsi="Wingdings" w:cs="Wingdings"/>
                <w:sz w:val="22"/>
                <w:szCs w:val="22"/>
              </w:rPr>
              <w:t>ü</w:t>
            </w:r>
          </w:p>
        </w:tc>
      </w:tr>
      <w:tr w:rsidR="008412FF" w:rsidRPr="00285E24" w14:paraId="19B953EE" w14:textId="77777777" w:rsidTr="0D89F174">
        <w:tc>
          <w:tcPr>
            <w:tcW w:w="9032" w:type="dxa"/>
            <w:gridSpan w:val="4"/>
          </w:tcPr>
          <w:p w14:paraId="0C20FE84" w14:textId="1CFF01F3" w:rsidR="008412FF" w:rsidRPr="00285E24" w:rsidRDefault="008412FF" w:rsidP="003E56BB">
            <w:pPr>
              <w:rPr>
                <w:rFonts w:ascii="Arial" w:hAnsi="Arial" w:cs="Arial"/>
                <w:b/>
                <w:bCs/>
                <w:sz w:val="22"/>
                <w:szCs w:val="22"/>
              </w:rPr>
            </w:pPr>
            <w:r w:rsidRPr="00285E24">
              <w:rPr>
                <w:rFonts w:ascii="Arial" w:hAnsi="Arial" w:cs="Arial"/>
                <w:b/>
                <w:bCs/>
                <w:sz w:val="22"/>
                <w:szCs w:val="22"/>
              </w:rPr>
              <w:t>Experience/Knowledge</w:t>
            </w:r>
          </w:p>
        </w:tc>
      </w:tr>
      <w:tr w:rsidR="008412FF" w:rsidRPr="00285E24" w14:paraId="57A54FE9" w14:textId="77777777" w:rsidTr="0D89F174">
        <w:tc>
          <w:tcPr>
            <w:tcW w:w="5951" w:type="dxa"/>
          </w:tcPr>
          <w:p w14:paraId="1EB81610" w14:textId="23738098" w:rsidR="008412FF" w:rsidRPr="006848C9" w:rsidRDefault="00A7292B" w:rsidP="003E56BB">
            <w:pPr>
              <w:pStyle w:val="ListParagraph"/>
              <w:numPr>
                <w:ilvl w:val="0"/>
                <w:numId w:val="40"/>
              </w:numPr>
              <w:spacing w:line="240" w:lineRule="auto"/>
              <w:rPr>
                <w:rFonts w:ascii="Arial" w:hAnsi="Arial" w:cs="Arial"/>
              </w:rPr>
            </w:pPr>
            <w:r>
              <w:rPr>
                <w:rFonts w:ascii="Arial" w:hAnsi="Arial" w:cs="Arial"/>
              </w:rPr>
              <w:t xml:space="preserve">Significant </w:t>
            </w:r>
            <w:r w:rsidR="008412FF" w:rsidRPr="006848C9">
              <w:rPr>
                <w:rFonts w:ascii="Arial" w:hAnsi="Arial" w:cs="Arial"/>
              </w:rPr>
              <w:t xml:space="preserve">experience </w:t>
            </w:r>
            <w:r w:rsidR="000C0E32">
              <w:rPr>
                <w:rFonts w:ascii="Arial" w:hAnsi="Arial" w:cs="Arial"/>
              </w:rPr>
              <w:t>in</w:t>
            </w:r>
            <w:r w:rsidR="008412FF" w:rsidRPr="006848C9">
              <w:rPr>
                <w:rFonts w:ascii="Arial" w:hAnsi="Arial" w:cs="Arial"/>
              </w:rPr>
              <w:t xml:space="preserve"> successful</w:t>
            </w:r>
            <w:r w:rsidR="009C307A" w:rsidRPr="006848C9">
              <w:rPr>
                <w:rFonts w:ascii="Arial" w:hAnsi="Arial" w:cs="Arial"/>
              </w:rPr>
              <w:t xml:space="preserve">ly leading, </w:t>
            </w:r>
            <w:r w:rsidR="00676D68" w:rsidRPr="006848C9">
              <w:rPr>
                <w:rFonts w:ascii="Arial" w:hAnsi="Arial" w:cs="Arial"/>
              </w:rPr>
              <w:t>managing,</w:t>
            </w:r>
            <w:r w:rsidR="009C307A" w:rsidRPr="006848C9">
              <w:rPr>
                <w:rFonts w:ascii="Arial" w:hAnsi="Arial" w:cs="Arial"/>
              </w:rPr>
              <w:t xml:space="preserve"> and building an effective </w:t>
            </w:r>
            <w:r w:rsidR="00F10527">
              <w:rPr>
                <w:rFonts w:ascii="Arial" w:hAnsi="Arial" w:cs="Arial"/>
              </w:rPr>
              <w:t>marketing</w:t>
            </w:r>
            <w:r>
              <w:rPr>
                <w:rFonts w:ascii="Arial" w:hAnsi="Arial" w:cs="Arial"/>
              </w:rPr>
              <w:t xml:space="preserve"> function for a large, complex organisation.</w:t>
            </w:r>
            <w:r w:rsidR="1D7E40BC" w:rsidRPr="1331DD42">
              <w:rPr>
                <w:rFonts w:ascii="Arial" w:hAnsi="Arial" w:cs="Arial"/>
              </w:rPr>
              <w:t xml:space="preserve"> </w:t>
            </w:r>
          </w:p>
        </w:tc>
        <w:tc>
          <w:tcPr>
            <w:tcW w:w="1530" w:type="dxa"/>
          </w:tcPr>
          <w:p w14:paraId="173334AA" w14:textId="077E2B6B" w:rsidR="008412FF" w:rsidRPr="00285E24" w:rsidRDefault="00A7292B" w:rsidP="003E56BB">
            <w:pPr>
              <w:jc w:val="center"/>
              <w:rPr>
                <w:rFonts w:ascii="Arial" w:hAnsi="Arial" w:cs="Arial"/>
                <w:sz w:val="22"/>
                <w:szCs w:val="22"/>
              </w:rPr>
            </w:pPr>
            <w:r>
              <w:rPr>
                <w:rFonts w:ascii="Wingdings" w:eastAsia="Wingdings" w:hAnsi="Wingdings" w:cs="Wingdings"/>
                <w:sz w:val="22"/>
                <w:szCs w:val="22"/>
              </w:rPr>
              <w:t>ü</w:t>
            </w:r>
          </w:p>
        </w:tc>
        <w:tc>
          <w:tcPr>
            <w:tcW w:w="1551" w:type="dxa"/>
            <w:gridSpan w:val="2"/>
          </w:tcPr>
          <w:p w14:paraId="227810DC" w14:textId="77777777" w:rsidR="008412FF" w:rsidRPr="00285E24" w:rsidRDefault="008412FF" w:rsidP="003E56BB">
            <w:pPr>
              <w:jc w:val="center"/>
              <w:rPr>
                <w:rFonts w:ascii="Arial" w:hAnsi="Arial" w:cs="Arial"/>
                <w:sz w:val="22"/>
                <w:szCs w:val="22"/>
              </w:rPr>
            </w:pPr>
          </w:p>
        </w:tc>
      </w:tr>
      <w:tr w:rsidR="00BA0A72" w:rsidRPr="00285E24" w14:paraId="5078F321" w14:textId="77777777" w:rsidTr="1331DD42">
        <w:tc>
          <w:tcPr>
            <w:tcW w:w="5951" w:type="dxa"/>
          </w:tcPr>
          <w:p w14:paraId="00EFF176" w14:textId="2C9916CE" w:rsidR="00BA0A72" w:rsidRPr="00D16808" w:rsidRDefault="00BA0A72" w:rsidP="00BA0A72">
            <w:pPr>
              <w:pStyle w:val="ListParagraph"/>
              <w:numPr>
                <w:ilvl w:val="0"/>
                <w:numId w:val="40"/>
              </w:numPr>
              <w:rPr>
                <w:rFonts w:ascii="Arial" w:hAnsi="Arial" w:cs="Arial"/>
              </w:rPr>
            </w:pPr>
            <w:r w:rsidRPr="00D16808">
              <w:rPr>
                <w:rFonts w:ascii="Arial" w:hAnsi="Arial" w:cs="Arial"/>
              </w:rPr>
              <w:t>Excellent knowledge of all aspects of marketing</w:t>
            </w:r>
            <w:r w:rsidR="00AF57E1">
              <w:rPr>
                <w:rFonts w:ascii="Arial" w:hAnsi="Arial" w:cs="Arial"/>
              </w:rPr>
              <w:t xml:space="preserve"> </w:t>
            </w:r>
            <w:r w:rsidR="00877DA0">
              <w:rPr>
                <w:rFonts w:ascii="Arial" w:hAnsi="Arial" w:cs="Arial"/>
              </w:rPr>
              <w:t>including</w:t>
            </w:r>
            <w:r w:rsidRPr="00D16808">
              <w:rPr>
                <w:rFonts w:ascii="Arial" w:hAnsi="Arial" w:cs="Arial"/>
              </w:rPr>
              <w:t xml:space="preserve"> digital </w:t>
            </w:r>
            <w:r w:rsidR="00877DA0">
              <w:rPr>
                <w:rFonts w:ascii="Arial" w:hAnsi="Arial" w:cs="Arial"/>
              </w:rPr>
              <w:t xml:space="preserve">and </w:t>
            </w:r>
            <w:r w:rsidR="00877DA0" w:rsidRPr="00D16808">
              <w:rPr>
                <w:rFonts w:ascii="Arial" w:hAnsi="Arial" w:cs="Arial"/>
              </w:rPr>
              <w:t xml:space="preserve">social media </w:t>
            </w:r>
            <w:r w:rsidRPr="00D16808">
              <w:rPr>
                <w:rFonts w:ascii="Arial" w:hAnsi="Arial" w:cs="Arial"/>
              </w:rPr>
              <w:t>marketing, content marketing, copywriting, multi-media campaigns and reputation management.</w:t>
            </w:r>
            <w:r w:rsidR="00877DA0">
              <w:rPr>
                <w:rFonts w:ascii="Arial" w:hAnsi="Arial" w:cs="Arial"/>
              </w:rPr>
              <w:t xml:space="preserve"> </w:t>
            </w:r>
          </w:p>
        </w:tc>
        <w:tc>
          <w:tcPr>
            <w:tcW w:w="1530" w:type="dxa"/>
          </w:tcPr>
          <w:p w14:paraId="4526FA74" w14:textId="77777777" w:rsidR="00BA0A72" w:rsidRDefault="00BA0A72" w:rsidP="003E56BB">
            <w:pPr>
              <w:jc w:val="center"/>
              <w:rPr>
                <w:rFonts w:ascii="Wingdings" w:eastAsia="Wingdings" w:hAnsi="Wingdings" w:cs="Wingdings"/>
                <w:sz w:val="22"/>
                <w:szCs w:val="22"/>
              </w:rPr>
            </w:pPr>
          </w:p>
          <w:p w14:paraId="0986AE96" w14:textId="77777777" w:rsidR="003B1364" w:rsidRDefault="003B1364" w:rsidP="003E56BB">
            <w:pPr>
              <w:jc w:val="center"/>
              <w:rPr>
                <w:rFonts w:ascii="Wingdings" w:eastAsia="Wingdings" w:hAnsi="Wingdings" w:cs="Wingdings"/>
                <w:sz w:val="22"/>
                <w:szCs w:val="22"/>
              </w:rPr>
            </w:pPr>
          </w:p>
          <w:p w14:paraId="100EF87D" w14:textId="0EE453A3" w:rsidR="003B1364" w:rsidRDefault="003B1364" w:rsidP="003E56BB">
            <w:pPr>
              <w:jc w:val="center"/>
              <w:rPr>
                <w:rFonts w:ascii="Wingdings" w:eastAsia="Wingdings" w:hAnsi="Wingdings" w:cs="Wingdings"/>
                <w:sz w:val="22"/>
                <w:szCs w:val="22"/>
              </w:rPr>
            </w:pPr>
            <w:r>
              <w:rPr>
                <w:rFonts w:ascii="Wingdings" w:eastAsia="Wingdings" w:hAnsi="Wingdings" w:cs="Wingdings"/>
                <w:sz w:val="22"/>
                <w:szCs w:val="22"/>
              </w:rPr>
              <w:t>ü</w:t>
            </w:r>
          </w:p>
        </w:tc>
        <w:tc>
          <w:tcPr>
            <w:tcW w:w="1551" w:type="dxa"/>
            <w:gridSpan w:val="2"/>
          </w:tcPr>
          <w:p w14:paraId="295F84DE" w14:textId="77777777" w:rsidR="00BA0A72" w:rsidRPr="00285E24" w:rsidRDefault="00BA0A72" w:rsidP="003E56BB">
            <w:pPr>
              <w:jc w:val="center"/>
              <w:rPr>
                <w:rFonts w:ascii="Arial" w:hAnsi="Arial" w:cs="Arial"/>
                <w:sz w:val="22"/>
                <w:szCs w:val="22"/>
              </w:rPr>
            </w:pPr>
          </w:p>
        </w:tc>
      </w:tr>
      <w:tr w:rsidR="00877DA0" w:rsidRPr="00285E24" w14:paraId="03199978" w14:textId="77777777" w:rsidTr="1331DD42">
        <w:tc>
          <w:tcPr>
            <w:tcW w:w="5951" w:type="dxa"/>
          </w:tcPr>
          <w:p w14:paraId="44FBDE1E" w14:textId="6F85AFF9" w:rsidR="00877DA0" w:rsidRPr="00D16808" w:rsidRDefault="00E357D1" w:rsidP="00BA0A72">
            <w:pPr>
              <w:pStyle w:val="ListParagraph"/>
              <w:numPr>
                <w:ilvl w:val="0"/>
                <w:numId w:val="40"/>
              </w:numPr>
              <w:rPr>
                <w:rFonts w:ascii="Arial" w:hAnsi="Arial" w:cs="Arial"/>
              </w:rPr>
            </w:pPr>
            <w:r>
              <w:rPr>
                <w:rFonts w:ascii="Arial" w:hAnsi="Arial" w:cs="Arial"/>
              </w:rPr>
              <w:t>Experience of developing and implementing brand identity.</w:t>
            </w:r>
          </w:p>
        </w:tc>
        <w:tc>
          <w:tcPr>
            <w:tcW w:w="1530" w:type="dxa"/>
          </w:tcPr>
          <w:p w14:paraId="600F50B6" w14:textId="77777777" w:rsidR="00877DA0" w:rsidRDefault="00877DA0" w:rsidP="003E56BB">
            <w:pPr>
              <w:jc w:val="center"/>
              <w:rPr>
                <w:rFonts w:ascii="Wingdings" w:eastAsia="Wingdings" w:hAnsi="Wingdings" w:cs="Wingdings"/>
                <w:sz w:val="22"/>
                <w:szCs w:val="22"/>
              </w:rPr>
            </w:pPr>
          </w:p>
          <w:p w14:paraId="0D84F453" w14:textId="4698331A" w:rsidR="00791D6A" w:rsidRDefault="00791D6A" w:rsidP="003E56BB">
            <w:pPr>
              <w:jc w:val="center"/>
              <w:rPr>
                <w:rFonts w:ascii="Wingdings" w:eastAsia="Wingdings" w:hAnsi="Wingdings" w:cs="Wingdings"/>
                <w:sz w:val="22"/>
                <w:szCs w:val="22"/>
              </w:rPr>
            </w:pPr>
            <w:r>
              <w:rPr>
                <w:rFonts w:ascii="Wingdings" w:eastAsia="Wingdings" w:hAnsi="Wingdings" w:cs="Wingdings"/>
                <w:sz w:val="22"/>
                <w:szCs w:val="22"/>
              </w:rPr>
              <w:t>ü</w:t>
            </w:r>
          </w:p>
        </w:tc>
        <w:tc>
          <w:tcPr>
            <w:tcW w:w="1551" w:type="dxa"/>
            <w:gridSpan w:val="2"/>
          </w:tcPr>
          <w:p w14:paraId="409DDC4F" w14:textId="77777777" w:rsidR="00877DA0" w:rsidRPr="00285E24" w:rsidRDefault="00877DA0" w:rsidP="003E56BB">
            <w:pPr>
              <w:jc w:val="center"/>
              <w:rPr>
                <w:rFonts w:ascii="Arial" w:hAnsi="Arial" w:cs="Arial"/>
                <w:sz w:val="22"/>
                <w:szCs w:val="22"/>
              </w:rPr>
            </w:pPr>
          </w:p>
        </w:tc>
      </w:tr>
      <w:tr w:rsidR="00877DA0" w:rsidRPr="00285E24" w14:paraId="63C22ABF" w14:textId="77777777" w:rsidTr="002514D9">
        <w:trPr>
          <w:trHeight w:val="563"/>
        </w:trPr>
        <w:tc>
          <w:tcPr>
            <w:tcW w:w="5951" w:type="dxa"/>
          </w:tcPr>
          <w:p w14:paraId="30283F8C" w14:textId="1AFC5D32" w:rsidR="00877DA0" w:rsidRPr="00D16808" w:rsidRDefault="00E357D1" w:rsidP="00BA0A72">
            <w:pPr>
              <w:pStyle w:val="ListParagraph"/>
              <w:numPr>
                <w:ilvl w:val="0"/>
                <w:numId w:val="40"/>
              </w:numPr>
              <w:rPr>
                <w:rFonts w:ascii="Arial" w:hAnsi="Arial" w:cs="Arial"/>
              </w:rPr>
            </w:pPr>
            <w:r>
              <w:rPr>
                <w:rFonts w:ascii="Arial" w:hAnsi="Arial" w:cs="Arial"/>
              </w:rPr>
              <w:lastRenderedPageBreak/>
              <w:t xml:space="preserve">Experience of </w:t>
            </w:r>
            <w:r w:rsidR="00791D6A">
              <w:rPr>
                <w:rFonts w:ascii="Arial" w:hAnsi="Arial" w:cs="Arial"/>
              </w:rPr>
              <w:t>overseeing websites for marketing purposes.</w:t>
            </w:r>
          </w:p>
        </w:tc>
        <w:tc>
          <w:tcPr>
            <w:tcW w:w="1530" w:type="dxa"/>
          </w:tcPr>
          <w:p w14:paraId="131ABC46" w14:textId="5E8FFD43" w:rsidR="00877DA0" w:rsidRDefault="00791D6A" w:rsidP="003E56BB">
            <w:pPr>
              <w:jc w:val="center"/>
              <w:rPr>
                <w:rFonts w:ascii="Wingdings" w:eastAsia="Wingdings" w:hAnsi="Wingdings" w:cs="Wingdings"/>
                <w:sz w:val="22"/>
                <w:szCs w:val="22"/>
              </w:rPr>
            </w:pPr>
            <w:r>
              <w:rPr>
                <w:rFonts w:ascii="Wingdings" w:eastAsia="Wingdings" w:hAnsi="Wingdings" w:cs="Wingdings"/>
                <w:sz w:val="22"/>
                <w:szCs w:val="22"/>
              </w:rPr>
              <w:t>ü</w:t>
            </w:r>
          </w:p>
        </w:tc>
        <w:tc>
          <w:tcPr>
            <w:tcW w:w="1551" w:type="dxa"/>
            <w:gridSpan w:val="2"/>
          </w:tcPr>
          <w:p w14:paraId="03B577D0" w14:textId="77777777" w:rsidR="00877DA0" w:rsidRPr="00285E24" w:rsidRDefault="00877DA0" w:rsidP="003E56BB">
            <w:pPr>
              <w:jc w:val="center"/>
              <w:rPr>
                <w:rFonts w:ascii="Arial" w:hAnsi="Arial" w:cs="Arial"/>
                <w:sz w:val="22"/>
                <w:szCs w:val="22"/>
              </w:rPr>
            </w:pPr>
          </w:p>
        </w:tc>
      </w:tr>
      <w:tr w:rsidR="008412FF" w:rsidRPr="00285E24" w14:paraId="49D57EF1" w14:textId="77777777" w:rsidTr="0D89F174">
        <w:tc>
          <w:tcPr>
            <w:tcW w:w="5951" w:type="dxa"/>
          </w:tcPr>
          <w:p w14:paraId="7BF78AE3" w14:textId="0B8129FE" w:rsidR="008412FF" w:rsidRPr="006848C9" w:rsidRDefault="008412FF" w:rsidP="00DD3DCB">
            <w:pPr>
              <w:pStyle w:val="ListBullet"/>
              <w:numPr>
                <w:ilvl w:val="0"/>
                <w:numId w:val="40"/>
              </w:numPr>
            </w:pPr>
            <w:r w:rsidRPr="006848C9">
              <w:t>Experience of complex organisation-wide change management</w:t>
            </w:r>
            <w:r w:rsidR="00976C93" w:rsidRPr="006848C9">
              <w:t>.</w:t>
            </w:r>
          </w:p>
        </w:tc>
        <w:tc>
          <w:tcPr>
            <w:tcW w:w="1530" w:type="dxa"/>
          </w:tcPr>
          <w:p w14:paraId="7BF9E17A" w14:textId="5207C6BA" w:rsidR="008412FF" w:rsidRPr="00285E24" w:rsidRDefault="003B1364" w:rsidP="003E56BB">
            <w:pPr>
              <w:jc w:val="center"/>
              <w:rPr>
                <w:rFonts w:ascii="Arial" w:hAnsi="Arial" w:cs="Arial"/>
                <w:sz w:val="22"/>
                <w:szCs w:val="22"/>
              </w:rPr>
            </w:pPr>
            <w:r>
              <w:rPr>
                <w:rFonts w:ascii="Wingdings" w:eastAsia="Wingdings" w:hAnsi="Wingdings" w:cs="Wingdings"/>
                <w:sz w:val="22"/>
                <w:szCs w:val="22"/>
              </w:rPr>
              <w:t>ü</w:t>
            </w:r>
          </w:p>
          <w:p w14:paraId="62982039" w14:textId="1263A44A" w:rsidR="008412FF" w:rsidRPr="00285E24" w:rsidRDefault="008412FF" w:rsidP="003E56BB">
            <w:pPr>
              <w:jc w:val="center"/>
              <w:rPr>
                <w:rFonts w:ascii="Arial" w:hAnsi="Arial" w:cs="Arial"/>
                <w:sz w:val="22"/>
                <w:szCs w:val="22"/>
              </w:rPr>
            </w:pPr>
          </w:p>
        </w:tc>
        <w:tc>
          <w:tcPr>
            <w:tcW w:w="1551" w:type="dxa"/>
            <w:gridSpan w:val="2"/>
          </w:tcPr>
          <w:p w14:paraId="01190AFE" w14:textId="61E682A4" w:rsidR="008412FF" w:rsidRPr="00285E24" w:rsidRDefault="008412FF" w:rsidP="003E56BB">
            <w:pPr>
              <w:jc w:val="center"/>
              <w:rPr>
                <w:rFonts w:ascii="Arial" w:hAnsi="Arial" w:cs="Arial"/>
                <w:sz w:val="22"/>
                <w:szCs w:val="22"/>
              </w:rPr>
            </w:pPr>
          </w:p>
        </w:tc>
      </w:tr>
      <w:tr w:rsidR="008412FF" w:rsidRPr="00285E24" w14:paraId="311A299F" w14:textId="77777777" w:rsidTr="0D89F174">
        <w:tc>
          <w:tcPr>
            <w:tcW w:w="5951" w:type="dxa"/>
          </w:tcPr>
          <w:p w14:paraId="4292A31A" w14:textId="6AF630F8" w:rsidR="008412FF" w:rsidRPr="006848C9" w:rsidRDefault="00976C93" w:rsidP="00DD3DCB">
            <w:pPr>
              <w:pStyle w:val="ListBullet"/>
              <w:numPr>
                <w:ilvl w:val="0"/>
                <w:numId w:val="40"/>
              </w:numPr>
            </w:pPr>
            <w:r w:rsidRPr="006848C9">
              <w:t xml:space="preserve">Proven ability to adapt and </w:t>
            </w:r>
            <w:r w:rsidR="00CE4F7E" w:rsidRPr="006848C9">
              <w:t>be flexible in a changing environment</w:t>
            </w:r>
            <w:r w:rsidR="00F63487" w:rsidRPr="006848C9">
              <w:t xml:space="preserve">. </w:t>
            </w:r>
          </w:p>
        </w:tc>
        <w:tc>
          <w:tcPr>
            <w:tcW w:w="1530" w:type="dxa"/>
          </w:tcPr>
          <w:p w14:paraId="0E87F95C" w14:textId="2CD5DA4F" w:rsidR="008412FF" w:rsidRPr="00285E24" w:rsidRDefault="003B1364" w:rsidP="003E56BB">
            <w:pPr>
              <w:jc w:val="center"/>
              <w:rPr>
                <w:rFonts w:ascii="Arial" w:hAnsi="Arial" w:cs="Arial"/>
                <w:sz w:val="22"/>
                <w:szCs w:val="22"/>
              </w:rPr>
            </w:pPr>
            <w:r>
              <w:rPr>
                <w:rFonts w:ascii="Wingdings" w:eastAsia="Wingdings" w:hAnsi="Wingdings" w:cs="Wingdings"/>
                <w:sz w:val="22"/>
                <w:szCs w:val="22"/>
              </w:rPr>
              <w:t>ü</w:t>
            </w:r>
          </w:p>
        </w:tc>
        <w:tc>
          <w:tcPr>
            <w:tcW w:w="1551" w:type="dxa"/>
            <w:gridSpan w:val="2"/>
          </w:tcPr>
          <w:p w14:paraId="1175FAE4" w14:textId="77777777" w:rsidR="008412FF" w:rsidRPr="00285E24" w:rsidRDefault="008412FF" w:rsidP="003E56BB">
            <w:pPr>
              <w:jc w:val="center"/>
              <w:rPr>
                <w:rFonts w:ascii="Arial" w:hAnsi="Arial" w:cs="Arial"/>
                <w:sz w:val="22"/>
                <w:szCs w:val="22"/>
              </w:rPr>
            </w:pPr>
          </w:p>
        </w:tc>
      </w:tr>
      <w:tr w:rsidR="008412FF" w:rsidRPr="00285E24" w14:paraId="5D817F76" w14:textId="77777777" w:rsidTr="0D89F174">
        <w:tc>
          <w:tcPr>
            <w:tcW w:w="5951" w:type="dxa"/>
          </w:tcPr>
          <w:p w14:paraId="53BB9599" w14:textId="4830DD75" w:rsidR="008412FF" w:rsidRPr="006848C9" w:rsidRDefault="00F63487" w:rsidP="00DD3DCB">
            <w:pPr>
              <w:pStyle w:val="ListBullet"/>
              <w:numPr>
                <w:ilvl w:val="0"/>
                <w:numId w:val="40"/>
              </w:numPr>
            </w:pPr>
            <w:r w:rsidRPr="006848C9">
              <w:t xml:space="preserve">Knowledge and understanding of the latest trends in </w:t>
            </w:r>
            <w:r w:rsidR="00CB0225">
              <w:t xml:space="preserve">marketing, </w:t>
            </w:r>
            <w:r w:rsidR="005470FF">
              <w:t>creative services, web, content strategy and business in</w:t>
            </w:r>
            <w:r w:rsidR="00451AF9">
              <w:t>sight.</w:t>
            </w:r>
          </w:p>
        </w:tc>
        <w:tc>
          <w:tcPr>
            <w:tcW w:w="1530" w:type="dxa"/>
          </w:tcPr>
          <w:p w14:paraId="47BFCE2D" w14:textId="06163EBC" w:rsidR="008412FF" w:rsidRPr="00285E24" w:rsidRDefault="003B1364" w:rsidP="003E56BB">
            <w:pPr>
              <w:jc w:val="center"/>
              <w:rPr>
                <w:rFonts w:ascii="Arial" w:hAnsi="Arial" w:cs="Arial"/>
                <w:sz w:val="22"/>
                <w:szCs w:val="22"/>
              </w:rPr>
            </w:pPr>
            <w:r>
              <w:rPr>
                <w:rFonts w:ascii="Wingdings" w:eastAsia="Wingdings" w:hAnsi="Wingdings" w:cs="Wingdings"/>
                <w:sz w:val="22"/>
                <w:szCs w:val="22"/>
              </w:rPr>
              <w:t>ü</w:t>
            </w:r>
          </w:p>
          <w:p w14:paraId="5E66EA71" w14:textId="5ED6AECA" w:rsidR="008412FF" w:rsidRPr="00285E24" w:rsidRDefault="008412FF" w:rsidP="003E56BB">
            <w:pPr>
              <w:jc w:val="center"/>
              <w:rPr>
                <w:rFonts w:ascii="Arial" w:hAnsi="Arial" w:cs="Arial"/>
                <w:sz w:val="22"/>
                <w:szCs w:val="22"/>
              </w:rPr>
            </w:pPr>
          </w:p>
        </w:tc>
        <w:tc>
          <w:tcPr>
            <w:tcW w:w="1551" w:type="dxa"/>
            <w:gridSpan w:val="2"/>
          </w:tcPr>
          <w:p w14:paraId="2D3CE56A" w14:textId="104C8060" w:rsidR="008412FF" w:rsidRPr="00285E24" w:rsidRDefault="008412FF" w:rsidP="003E56BB">
            <w:pPr>
              <w:jc w:val="center"/>
              <w:rPr>
                <w:rFonts w:ascii="Arial" w:hAnsi="Arial" w:cs="Arial"/>
                <w:sz w:val="22"/>
                <w:szCs w:val="22"/>
              </w:rPr>
            </w:pPr>
          </w:p>
        </w:tc>
      </w:tr>
      <w:tr w:rsidR="008412FF" w:rsidRPr="00285E24" w14:paraId="148FDB9F" w14:textId="77777777" w:rsidTr="0D89F174">
        <w:tc>
          <w:tcPr>
            <w:tcW w:w="5951" w:type="dxa"/>
          </w:tcPr>
          <w:p w14:paraId="4C03BEF6" w14:textId="4FDD6B23" w:rsidR="008412FF" w:rsidRPr="006848C9" w:rsidRDefault="008412FF" w:rsidP="00DD3DCB">
            <w:pPr>
              <w:pStyle w:val="ListBullet"/>
              <w:numPr>
                <w:ilvl w:val="0"/>
                <w:numId w:val="40"/>
              </w:numPr>
            </w:pPr>
            <w:r w:rsidRPr="006848C9">
              <w:t>An excellent knowledge of the UK Higher Education context in relation to learning and teaching activities</w:t>
            </w:r>
            <w:r w:rsidR="0083689D" w:rsidRPr="006848C9">
              <w:t>.</w:t>
            </w:r>
          </w:p>
        </w:tc>
        <w:tc>
          <w:tcPr>
            <w:tcW w:w="1530" w:type="dxa"/>
          </w:tcPr>
          <w:p w14:paraId="46C1CF30" w14:textId="2CE48433" w:rsidR="008412FF" w:rsidRPr="00285E24" w:rsidRDefault="008412FF" w:rsidP="003E56BB">
            <w:pPr>
              <w:jc w:val="center"/>
              <w:rPr>
                <w:rFonts w:ascii="Arial" w:hAnsi="Arial" w:cs="Arial"/>
                <w:sz w:val="22"/>
                <w:szCs w:val="22"/>
              </w:rPr>
            </w:pPr>
          </w:p>
        </w:tc>
        <w:tc>
          <w:tcPr>
            <w:tcW w:w="1551" w:type="dxa"/>
            <w:gridSpan w:val="2"/>
          </w:tcPr>
          <w:p w14:paraId="14364CE4" w14:textId="0B55B8DF" w:rsidR="008412FF" w:rsidRPr="00285E24" w:rsidRDefault="003B1364" w:rsidP="003E56BB">
            <w:pPr>
              <w:jc w:val="center"/>
              <w:rPr>
                <w:rFonts w:ascii="Arial" w:hAnsi="Arial" w:cs="Arial"/>
                <w:sz w:val="22"/>
                <w:szCs w:val="22"/>
              </w:rPr>
            </w:pPr>
            <w:r>
              <w:rPr>
                <w:rFonts w:ascii="Wingdings" w:eastAsia="Wingdings" w:hAnsi="Wingdings" w:cs="Wingdings"/>
                <w:sz w:val="22"/>
                <w:szCs w:val="22"/>
              </w:rPr>
              <w:t>ü</w:t>
            </w:r>
          </w:p>
        </w:tc>
      </w:tr>
      <w:tr w:rsidR="00994C3B" w:rsidRPr="00285E24" w14:paraId="5A2CC31A" w14:textId="77777777" w:rsidTr="0D89F174">
        <w:tc>
          <w:tcPr>
            <w:tcW w:w="5951" w:type="dxa"/>
          </w:tcPr>
          <w:p w14:paraId="31E3DC93" w14:textId="05DC9CB5" w:rsidR="00994C3B" w:rsidRPr="006848C9" w:rsidRDefault="00994C3B" w:rsidP="00DD3DCB">
            <w:pPr>
              <w:pStyle w:val="ListBullet"/>
              <w:numPr>
                <w:ilvl w:val="0"/>
                <w:numId w:val="40"/>
              </w:numPr>
            </w:pPr>
            <w:r w:rsidRPr="006848C9">
              <w:t xml:space="preserve">Experience of issues and crisis management </w:t>
            </w:r>
            <w:r w:rsidR="00431DAF" w:rsidRPr="006848C9">
              <w:t>in managing an organisation’s reputation.</w:t>
            </w:r>
          </w:p>
        </w:tc>
        <w:tc>
          <w:tcPr>
            <w:tcW w:w="1530" w:type="dxa"/>
          </w:tcPr>
          <w:p w14:paraId="0D91B591" w14:textId="77777777" w:rsidR="00994C3B" w:rsidRPr="00285E24" w:rsidRDefault="00994C3B" w:rsidP="0006596F">
            <w:pPr>
              <w:jc w:val="center"/>
              <w:rPr>
                <w:rFonts w:ascii="Arial" w:hAnsi="Arial" w:cs="Arial"/>
                <w:sz w:val="22"/>
                <w:szCs w:val="22"/>
              </w:rPr>
            </w:pPr>
          </w:p>
        </w:tc>
        <w:tc>
          <w:tcPr>
            <w:tcW w:w="1551" w:type="dxa"/>
            <w:gridSpan w:val="2"/>
          </w:tcPr>
          <w:p w14:paraId="5ADB9945" w14:textId="77777777" w:rsidR="0006596F" w:rsidRPr="00285E24" w:rsidRDefault="0006596F" w:rsidP="0006596F">
            <w:pPr>
              <w:jc w:val="center"/>
              <w:rPr>
                <w:rFonts w:ascii="Arial" w:hAnsi="Arial" w:cs="Arial"/>
                <w:sz w:val="22"/>
                <w:szCs w:val="22"/>
              </w:rPr>
            </w:pPr>
            <w:r>
              <w:rPr>
                <w:rFonts w:ascii="Wingdings" w:eastAsia="Wingdings" w:hAnsi="Wingdings" w:cs="Wingdings"/>
                <w:sz w:val="22"/>
                <w:szCs w:val="22"/>
              </w:rPr>
              <w:t>ü</w:t>
            </w:r>
          </w:p>
          <w:p w14:paraId="29EF3E10" w14:textId="77777777" w:rsidR="00994C3B" w:rsidRPr="00285E24" w:rsidRDefault="00994C3B" w:rsidP="003E56BB">
            <w:pPr>
              <w:jc w:val="center"/>
              <w:rPr>
                <w:rFonts w:ascii="Arial" w:hAnsi="Arial" w:cs="Arial"/>
                <w:sz w:val="22"/>
                <w:szCs w:val="22"/>
              </w:rPr>
            </w:pPr>
          </w:p>
        </w:tc>
      </w:tr>
      <w:tr w:rsidR="00640E38" w:rsidRPr="00285E24" w14:paraId="2C11AE60" w14:textId="77777777" w:rsidTr="0D89F174">
        <w:tc>
          <w:tcPr>
            <w:tcW w:w="5951" w:type="dxa"/>
          </w:tcPr>
          <w:p w14:paraId="1232047E" w14:textId="67546C0F" w:rsidR="00640E38" w:rsidRPr="006848C9" w:rsidRDefault="00640E38" w:rsidP="00DD3DCB">
            <w:pPr>
              <w:pStyle w:val="ListBullet"/>
              <w:numPr>
                <w:ilvl w:val="0"/>
                <w:numId w:val="40"/>
              </w:numPr>
            </w:pPr>
            <w:r w:rsidRPr="006848C9">
              <w:t xml:space="preserve">Experience of acting as a senior spokesperson </w:t>
            </w:r>
            <w:r w:rsidR="136C3183">
              <w:t>in a complex organisation and</w:t>
            </w:r>
            <w:r w:rsidR="6E042368">
              <w:t xml:space="preserve"> </w:t>
            </w:r>
            <w:r w:rsidR="0029290F">
              <w:t xml:space="preserve">being able to represent the University at events and conferences. </w:t>
            </w:r>
          </w:p>
        </w:tc>
        <w:tc>
          <w:tcPr>
            <w:tcW w:w="1530" w:type="dxa"/>
          </w:tcPr>
          <w:p w14:paraId="7FCA0DB5" w14:textId="0C4B3F64" w:rsidR="00CE7B28" w:rsidRPr="00285E24" w:rsidRDefault="003B1364" w:rsidP="003E56BB">
            <w:pPr>
              <w:jc w:val="center"/>
              <w:rPr>
                <w:rFonts w:ascii="Arial" w:hAnsi="Arial" w:cs="Arial"/>
                <w:sz w:val="22"/>
                <w:szCs w:val="22"/>
              </w:rPr>
            </w:pPr>
            <w:r>
              <w:rPr>
                <w:rFonts w:ascii="Wingdings" w:eastAsia="Wingdings" w:hAnsi="Wingdings" w:cs="Wingdings"/>
                <w:sz w:val="22"/>
                <w:szCs w:val="22"/>
              </w:rPr>
              <w:t>ü</w:t>
            </w:r>
          </w:p>
          <w:p w14:paraId="23E30A73" w14:textId="77777777" w:rsidR="00640E38" w:rsidRPr="00285E24" w:rsidRDefault="00640E38" w:rsidP="003E56BB">
            <w:pPr>
              <w:jc w:val="center"/>
              <w:rPr>
                <w:rFonts w:ascii="Arial" w:hAnsi="Arial" w:cs="Arial"/>
                <w:sz w:val="22"/>
                <w:szCs w:val="22"/>
              </w:rPr>
            </w:pPr>
          </w:p>
        </w:tc>
        <w:tc>
          <w:tcPr>
            <w:tcW w:w="1551" w:type="dxa"/>
            <w:gridSpan w:val="2"/>
          </w:tcPr>
          <w:p w14:paraId="5814ABDA" w14:textId="77777777" w:rsidR="00640E38" w:rsidRPr="00285E24" w:rsidRDefault="00640E38" w:rsidP="003E56BB">
            <w:pPr>
              <w:jc w:val="center"/>
              <w:rPr>
                <w:rFonts w:ascii="Arial" w:hAnsi="Arial" w:cs="Arial"/>
                <w:sz w:val="22"/>
                <w:szCs w:val="22"/>
              </w:rPr>
            </w:pPr>
          </w:p>
        </w:tc>
      </w:tr>
      <w:tr w:rsidR="001A606D" w:rsidRPr="00285E24" w14:paraId="0AF72E17" w14:textId="77777777" w:rsidTr="0D89F174">
        <w:tc>
          <w:tcPr>
            <w:tcW w:w="5951" w:type="dxa"/>
          </w:tcPr>
          <w:p w14:paraId="741BD9FD" w14:textId="05877141" w:rsidR="001A606D" w:rsidRPr="006848C9" w:rsidRDefault="001A606D" w:rsidP="00DD3DCB">
            <w:pPr>
              <w:pStyle w:val="ListBullet"/>
              <w:numPr>
                <w:ilvl w:val="0"/>
                <w:numId w:val="40"/>
              </w:numPr>
            </w:pPr>
            <w:r w:rsidRPr="006848C9">
              <w:t>Experience of writing</w:t>
            </w:r>
            <w:r w:rsidR="00A21BF0" w:rsidRPr="006848C9">
              <w:t xml:space="preserve"> reports, </w:t>
            </w:r>
            <w:r w:rsidR="009C32E7">
              <w:t xml:space="preserve">and </w:t>
            </w:r>
            <w:r w:rsidR="00676D68" w:rsidRPr="006848C9">
              <w:t>presentations</w:t>
            </w:r>
            <w:r w:rsidR="0029290F">
              <w:t xml:space="preserve"> </w:t>
            </w:r>
            <w:r w:rsidR="00B545CA">
              <w:t xml:space="preserve">to influence and engage a range of internal audiences </w:t>
            </w:r>
            <w:r w:rsidR="00253304">
              <w:t>including</w:t>
            </w:r>
            <w:r w:rsidR="00B545CA">
              <w:t xml:space="preserve"> executive leadership teams</w:t>
            </w:r>
            <w:r w:rsidR="00253304">
              <w:t xml:space="preserve"> and/or boards</w:t>
            </w:r>
            <w:r w:rsidR="00B545CA">
              <w:t xml:space="preserve">. </w:t>
            </w:r>
          </w:p>
        </w:tc>
        <w:tc>
          <w:tcPr>
            <w:tcW w:w="1530" w:type="dxa"/>
          </w:tcPr>
          <w:p w14:paraId="039DC74A" w14:textId="7EEC6959" w:rsidR="00A21BF0" w:rsidRPr="00285E24" w:rsidRDefault="003B1364" w:rsidP="003E56BB">
            <w:pPr>
              <w:jc w:val="center"/>
              <w:rPr>
                <w:rFonts w:ascii="Arial" w:hAnsi="Arial" w:cs="Arial"/>
                <w:sz w:val="22"/>
                <w:szCs w:val="22"/>
              </w:rPr>
            </w:pPr>
            <w:r>
              <w:rPr>
                <w:rFonts w:ascii="Wingdings" w:eastAsia="Wingdings" w:hAnsi="Wingdings" w:cs="Wingdings"/>
                <w:sz w:val="22"/>
                <w:szCs w:val="22"/>
              </w:rPr>
              <w:t>ü</w:t>
            </w:r>
          </w:p>
          <w:p w14:paraId="6B86B7EB" w14:textId="77777777" w:rsidR="001A606D" w:rsidRPr="00285E24" w:rsidRDefault="001A606D" w:rsidP="003E56BB">
            <w:pPr>
              <w:jc w:val="center"/>
              <w:rPr>
                <w:rFonts w:ascii="Arial" w:hAnsi="Arial" w:cs="Arial"/>
                <w:sz w:val="22"/>
                <w:szCs w:val="22"/>
              </w:rPr>
            </w:pPr>
          </w:p>
        </w:tc>
        <w:tc>
          <w:tcPr>
            <w:tcW w:w="1551" w:type="dxa"/>
            <w:gridSpan w:val="2"/>
          </w:tcPr>
          <w:p w14:paraId="2A4A99B3" w14:textId="77777777" w:rsidR="001A606D" w:rsidRPr="00285E24" w:rsidRDefault="001A606D" w:rsidP="003E56BB">
            <w:pPr>
              <w:jc w:val="center"/>
              <w:rPr>
                <w:rFonts w:ascii="Arial" w:hAnsi="Arial" w:cs="Arial"/>
                <w:sz w:val="22"/>
                <w:szCs w:val="22"/>
              </w:rPr>
            </w:pPr>
          </w:p>
        </w:tc>
      </w:tr>
      <w:tr w:rsidR="008412FF" w:rsidRPr="00285E24" w14:paraId="6C9D903D" w14:textId="77777777" w:rsidTr="0D89F174">
        <w:tc>
          <w:tcPr>
            <w:tcW w:w="9032" w:type="dxa"/>
            <w:gridSpan w:val="4"/>
          </w:tcPr>
          <w:p w14:paraId="6390188F" w14:textId="3E7061B9" w:rsidR="008412FF" w:rsidRPr="00285E24" w:rsidRDefault="008412FF" w:rsidP="003E56BB">
            <w:pPr>
              <w:rPr>
                <w:rFonts w:ascii="Arial" w:hAnsi="Arial" w:cs="Arial"/>
                <w:sz w:val="22"/>
                <w:szCs w:val="22"/>
              </w:rPr>
            </w:pPr>
            <w:r w:rsidRPr="00285E24">
              <w:rPr>
                <w:rFonts w:ascii="Arial" w:hAnsi="Arial" w:cs="Arial"/>
                <w:b/>
                <w:bCs/>
                <w:sz w:val="22"/>
                <w:szCs w:val="22"/>
              </w:rPr>
              <w:t>Skills</w:t>
            </w:r>
          </w:p>
        </w:tc>
      </w:tr>
      <w:tr w:rsidR="008412FF" w:rsidRPr="00285E24" w14:paraId="4BC68387" w14:textId="77777777" w:rsidTr="0D89F174">
        <w:tc>
          <w:tcPr>
            <w:tcW w:w="5951" w:type="dxa"/>
          </w:tcPr>
          <w:p w14:paraId="73B36D17" w14:textId="63DC71DF" w:rsidR="008412FF" w:rsidRPr="006848C9" w:rsidRDefault="008412FF" w:rsidP="003E56BB">
            <w:pPr>
              <w:pStyle w:val="ListParagraph"/>
              <w:numPr>
                <w:ilvl w:val="0"/>
                <w:numId w:val="41"/>
              </w:numPr>
              <w:tabs>
                <w:tab w:val="left" w:pos="5940"/>
              </w:tabs>
              <w:spacing w:line="240" w:lineRule="auto"/>
              <w:rPr>
                <w:rFonts w:ascii="Arial" w:hAnsi="Arial" w:cs="Arial"/>
              </w:rPr>
            </w:pPr>
            <w:r w:rsidRPr="006848C9">
              <w:rPr>
                <w:rFonts w:ascii="Arial" w:hAnsi="Arial" w:cs="Arial"/>
              </w:rPr>
              <w:t xml:space="preserve">Excellent leadership and management skills, including effective coordination, </w:t>
            </w:r>
            <w:r w:rsidR="00B545CA">
              <w:rPr>
                <w:rFonts w:ascii="Arial" w:hAnsi="Arial" w:cs="Arial"/>
              </w:rPr>
              <w:t xml:space="preserve">relationship building, </w:t>
            </w:r>
            <w:r w:rsidR="00676D68" w:rsidRPr="006848C9">
              <w:rPr>
                <w:rFonts w:ascii="Arial" w:hAnsi="Arial" w:cs="Arial"/>
              </w:rPr>
              <w:t>motivation,</w:t>
            </w:r>
            <w:r w:rsidRPr="006848C9">
              <w:rPr>
                <w:rFonts w:ascii="Arial" w:hAnsi="Arial" w:cs="Arial"/>
              </w:rPr>
              <w:t xml:space="preserve"> and negotiation.</w:t>
            </w:r>
          </w:p>
        </w:tc>
        <w:tc>
          <w:tcPr>
            <w:tcW w:w="1530" w:type="dxa"/>
          </w:tcPr>
          <w:p w14:paraId="456D1227" w14:textId="764FB5DC" w:rsidR="008412FF" w:rsidRPr="00285E24" w:rsidRDefault="003B1364" w:rsidP="003E56BB">
            <w:pPr>
              <w:jc w:val="center"/>
              <w:rPr>
                <w:rFonts w:ascii="Arial" w:hAnsi="Arial" w:cs="Arial"/>
                <w:sz w:val="22"/>
                <w:szCs w:val="22"/>
              </w:rPr>
            </w:pPr>
            <w:r>
              <w:rPr>
                <w:rFonts w:ascii="Wingdings" w:eastAsia="Wingdings" w:hAnsi="Wingdings" w:cs="Wingdings"/>
                <w:sz w:val="22"/>
                <w:szCs w:val="22"/>
              </w:rPr>
              <w:t>ü</w:t>
            </w:r>
          </w:p>
        </w:tc>
        <w:tc>
          <w:tcPr>
            <w:tcW w:w="1551" w:type="dxa"/>
            <w:gridSpan w:val="2"/>
          </w:tcPr>
          <w:p w14:paraId="045E3352" w14:textId="77777777" w:rsidR="008412FF" w:rsidRPr="00285E24" w:rsidRDefault="008412FF" w:rsidP="003E56BB">
            <w:pPr>
              <w:jc w:val="center"/>
              <w:rPr>
                <w:rFonts w:ascii="Arial" w:hAnsi="Arial" w:cs="Arial"/>
                <w:sz w:val="22"/>
                <w:szCs w:val="22"/>
              </w:rPr>
            </w:pPr>
          </w:p>
        </w:tc>
      </w:tr>
      <w:tr w:rsidR="008412FF" w:rsidRPr="00285E24" w14:paraId="2CCBACD7" w14:textId="77777777" w:rsidTr="0D89F174">
        <w:tc>
          <w:tcPr>
            <w:tcW w:w="5951" w:type="dxa"/>
          </w:tcPr>
          <w:p w14:paraId="19B0A9B6" w14:textId="7642FF6A" w:rsidR="008412FF" w:rsidRPr="006848C9" w:rsidRDefault="008412FF" w:rsidP="003E56BB">
            <w:pPr>
              <w:pStyle w:val="ListParagraph"/>
              <w:numPr>
                <w:ilvl w:val="0"/>
                <w:numId w:val="41"/>
              </w:numPr>
              <w:spacing w:line="240" w:lineRule="auto"/>
              <w:rPr>
                <w:rFonts w:ascii="Arial" w:hAnsi="Arial" w:cs="Arial"/>
              </w:rPr>
            </w:pPr>
            <w:r w:rsidRPr="006848C9">
              <w:rPr>
                <w:rFonts w:ascii="Arial" w:hAnsi="Arial" w:cs="Arial"/>
              </w:rPr>
              <w:t xml:space="preserve">Excellent organisational </w:t>
            </w:r>
            <w:r w:rsidR="00521614" w:rsidRPr="006848C9">
              <w:rPr>
                <w:rFonts w:ascii="Arial" w:hAnsi="Arial" w:cs="Arial"/>
              </w:rPr>
              <w:t xml:space="preserve">skills, being able to prioritise and </w:t>
            </w:r>
            <w:r w:rsidR="005D7BDB" w:rsidRPr="006848C9">
              <w:rPr>
                <w:rFonts w:ascii="Arial" w:hAnsi="Arial" w:cs="Arial"/>
              </w:rPr>
              <w:t>manage the team’s workload accordingly.</w:t>
            </w:r>
          </w:p>
        </w:tc>
        <w:tc>
          <w:tcPr>
            <w:tcW w:w="1530" w:type="dxa"/>
          </w:tcPr>
          <w:p w14:paraId="296B7287" w14:textId="59391EEC" w:rsidR="008412FF" w:rsidRPr="00285E24" w:rsidRDefault="003B1364" w:rsidP="003E56BB">
            <w:pPr>
              <w:jc w:val="center"/>
              <w:rPr>
                <w:rFonts w:ascii="Arial" w:hAnsi="Arial" w:cs="Arial"/>
                <w:sz w:val="22"/>
                <w:szCs w:val="22"/>
              </w:rPr>
            </w:pPr>
            <w:r>
              <w:rPr>
                <w:rFonts w:ascii="Wingdings" w:eastAsia="Wingdings" w:hAnsi="Wingdings" w:cs="Wingdings"/>
                <w:sz w:val="22"/>
                <w:szCs w:val="22"/>
              </w:rPr>
              <w:t>ü</w:t>
            </w:r>
          </w:p>
        </w:tc>
        <w:tc>
          <w:tcPr>
            <w:tcW w:w="1551" w:type="dxa"/>
            <w:gridSpan w:val="2"/>
          </w:tcPr>
          <w:p w14:paraId="1A155C7E" w14:textId="77777777" w:rsidR="008412FF" w:rsidRPr="00285E24" w:rsidRDefault="008412FF" w:rsidP="003E56BB">
            <w:pPr>
              <w:jc w:val="center"/>
              <w:rPr>
                <w:rFonts w:ascii="Arial" w:hAnsi="Arial" w:cs="Arial"/>
                <w:sz w:val="22"/>
                <w:szCs w:val="22"/>
              </w:rPr>
            </w:pPr>
          </w:p>
        </w:tc>
      </w:tr>
      <w:tr w:rsidR="008412FF" w:rsidRPr="00285E24" w14:paraId="57C74772" w14:textId="77777777" w:rsidTr="0D89F174">
        <w:tc>
          <w:tcPr>
            <w:tcW w:w="5951" w:type="dxa"/>
          </w:tcPr>
          <w:p w14:paraId="2B01BDF9" w14:textId="06DB46BB" w:rsidR="008412FF" w:rsidRPr="006848C9" w:rsidRDefault="008412FF" w:rsidP="003E56BB">
            <w:pPr>
              <w:pStyle w:val="ListParagraph"/>
              <w:numPr>
                <w:ilvl w:val="0"/>
                <w:numId w:val="41"/>
              </w:numPr>
              <w:spacing w:line="240" w:lineRule="auto"/>
              <w:rPr>
                <w:rFonts w:ascii="Arial" w:hAnsi="Arial" w:cs="Arial"/>
              </w:rPr>
            </w:pPr>
            <w:r w:rsidRPr="006848C9">
              <w:rPr>
                <w:rStyle w:val="normaltextrun"/>
                <w:rFonts w:ascii="Arial" w:hAnsi="Arial" w:cs="Arial"/>
                <w:color w:val="000000"/>
                <w:shd w:val="clear" w:color="auto" w:fill="FFFFFF"/>
              </w:rPr>
              <w:t>Excellent ability to plan, understand</w:t>
            </w:r>
            <w:r w:rsidR="00ED10C5">
              <w:rPr>
                <w:rStyle w:val="normaltextrun"/>
                <w:rFonts w:ascii="Arial" w:hAnsi="Arial" w:cs="Arial"/>
                <w:color w:val="000000"/>
                <w:shd w:val="clear" w:color="auto" w:fill="FFFFFF"/>
              </w:rPr>
              <w:t>,</w:t>
            </w:r>
            <w:r w:rsidRPr="006848C9">
              <w:rPr>
                <w:rStyle w:val="normaltextrun"/>
                <w:rFonts w:ascii="Arial" w:hAnsi="Arial" w:cs="Arial"/>
                <w:color w:val="000000"/>
                <w:shd w:val="clear" w:color="auto" w:fill="FFFFFF"/>
              </w:rPr>
              <w:t xml:space="preserve"> and identify key deliverables and the critical paths to their achievement</w:t>
            </w:r>
            <w:r w:rsidRPr="006848C9">
              <w:rPr>
                <w:rStyle w:val="eop"/>
                <w:rFonts w:ascii="Arial" w:hAnsi="Arial" w:cs="Arial"/>
              </w:rPr>
              <w:t>.</w:t>
            </w:r>
          </w:p>
        </w:tc>
        <w:tc>
          <w:tcPr>
            <w:tcW w:w="1530" w:type="dxa"/>
          </w:tcPr>
          <w:p w14:paraId="7CE1C5A8" w14:textId="08F63802" w:rsidR="008412FF" w:rsidRPr="00285E24" w:rsidRDefault="003B1364" w:rsidP="003E56BB">
            <w:pPr>
              <w:jc w:val="center"/>
              <w:rPr>
                <w:rFonts w:ascii="Arial" w:hAnsi="Arial" w:cs="Arial"/>
                <w:sz w:val="22"/>
                <w:szCs w:val="22"/>
              </w:rPr>
            </w:pPr>
            <w:r>
              <w:rPr>
                <w:rFonts w:ascii="Wingdings" w:eastAsia="Wingdings" w:hAnsi="Wingdings" w:cs="Wingdings"/>
                <w:sz w:val="22"/>
                <w:szCs w:val="22"/>
              </w:rPr>
              <w:t>ü</w:t>
            </w:r>
          </w:p>
        </w:tc>
        <w:tc>
          <w:tcPr>
            <w:tcW w:w="1551" w:type="dxa"/>
            <w:gridSpan w:val="2"/>
          </w:tcPr>
          <w:p w14:paraId="7C68B3D1" w14:textId="77777777" w:rsidR="008412FF" w:rsidRPr="00285E24" w:rsidRDefault="008412FF" w:rsidP="003E56BB">
            <w:pPr>
              <w:jc w:val="center"/>
              <w:rPr>
                <w:rFonts w:ascii="Arial" w:hAnsi="Arial" w:cs="Arial"/>
                <w:sz w:val="22"/>
                <w:szCs w:val="22"/>
              </w:rPr>
            </w:pPr>
          </w:p>
        </w:tc>
      </w:tr>
      <w:tr w:rsidR="008412FF" w:rsidRPr="00285E24" w14:paraId="33ED026A" w14:textId="77777777" w:rsidTr="0D89F174">
        <w:tc>
          <w:tcPr>
            <w:tcW w:w="5951" w:type="dxa"/>
          </w:tcPr>
          <w:p w14:paraId="32961EC3" w14:textId="687E836F" w:rsidR="008412FF" w:rsidRPr="006848C9" w:rsidRDefault="005D7BDB" w:rsidP="003E56BB">
            <w:pPr>
              <w:pStyle w:val="ListParagraph"/>
              <w:numPr>
                <w:ilvl w:val="0"/>
                <w:numId w:val="41"/>
              </w:numPr>
              <w:spacing w:line="240" w:lineRule="auto"/>
              <w:rPr>
                <w:rFonts w:ascii="Arial" w:hAnsi="Arial" w:cs="Arial"/>
              </w:rPr>
            </w:pPr>
            <w:r w:rsidRPr="006848C9">
              <w:rPr>
                <w:rStyle w:val="normaltextrun"/>
                <w:rFonts w:ascii="Arial" w:hAnsi="Arial" w:cs="Arial"/>
                <w:color w:val="000000"/>
                <w:shd w:val="clear" w:color="auto" w:fill="FFFFFF"/>
              </w:rPr>
              <w:t>Outstanding</w:t>
            </w:r>
            <w:r w:rsidR="008412FF" w:rsidRPr="006848C9">
              <w:rPr>
                <w:rStyle w:val="normaltextrun"/>
                <w:rFonts w:ascii="Arial" w:hAnsi="Arial" w:cs="Arial"/>
                <w:color w:val="000000"/>
                <w:shd w:val="clear" w:color="auto" w:fill="FFFFFF"/>
              </w:rPr>
              <w:t xml:space="preserve"> written and verbal communication skills, including the ability to adapt communication style to suit the audience and to work with </w:t>
            </w:r>
            <w:r w:rsidRPr="006848C9">
              <w:rPr>
                <w:rStyle w:val="normaltextrun"/>
                <w:rFonts w:ascii="Arial" w:hAnsi="Arial" w:cs="Arial"/>
                <w:color w:val="000000"/>
                <w:shd w:val="clear" w:color="auto" w:fill="FFFFFF"/>
              </w:rPr>
              <w:t xml:space="preserve">colleagues </w:t>
            </w:r>
            <w:r w:rsidR="008412FF" w:rsidRPr="006848C9">
              <w:rPr>
                <w:rStyle w:val="normaltextrun"/>
                <w:rFonts w:ascii="Arial" w:hAnsi="Arial" w:cs="Arial"/>
                <w:color w:val="000000"/>
                <w:shd w:val="clear" w:color="auto" w:fill="FFFFFF"/>
              </w:rPr>
              <w:t>at all levels.</w:t>
            </w:r>
          </w:p>
        </w:tc>
        <w:tc>
          <w:tcPr>
            <w:tcW w:w="1530" w:type="dxa"/>
          </w:tcPr>
          <w:p w14:paraId="4426DE01" w14:textId="00333BC9" w:rsidR="008412FF" w:rsidRPr="00285E24" w:rsidRDefault="002D1C55" w:rsidP="003E56BB">
            <w:pPr>
              <w:jc w:val="center"/>
              <w:rPr>
                <w:rFonts w:ascii="Arial" w:hAnsi="Arial" w:cs="Arial"/>
                <w:sz w:val="22"/>
                <w:szCs w:val="22"/>
              </w:rPr>
            </w:pPr>
            <w:r>
              <w:rPr>
                <w:rFonts w:ascii="Wingdings" w:eastAsia="Wingdings" w:hAnsi="Wingdings" w:cs="Wingdings"/>
                <w:sz w:val="22"/>
                <w:szCs w:val="22"/>
              </w:rPr>
              <w:t>ü</w:t>
            </w:r>
          </w:p>
        </w:tc>
        <w:tc>
          <w:tcPr>
            <w:tcW w:w="1551" w:type="dxa"/>
            <w:gridSpan w:val="2"/>
          </w:tcPr>
          <w:p w14:paraId="221FAAED" w14:textId="77777777" w:rsidR="008412FF" w:rsidRPr="00285E24" w:rsidRDefault="008412FF" w:rsidP="003E56BB">
            <w:pPr>
              <w:jc w:val="center"/>
              <w:rPr>
                <w:rFonts w:ascii="Arial" w:hAnsi="Arial" w:cs="Arial"/>
                <w:sz w:val="22"/>
                <w:szCs w:val="22"/>
              </w:rPr>
            </w:pPr>
          </w:p>
        </w:tc>
      </w:tr>
      <w:tr w:rsidR="008412FF" w:rsidRPr="00285E24" w14:paraId="16917FA9" w14:textId="77777777" w:rsidTr="0D89F174">
        <w:tc>
          <w:tcPr>
            <w:tcW w:w="9032" w:type="dxa"/>
            <w:gridSpan w:val="4"/>
          </w:tcPr>
          <w:p w14:paraId="42461B48" w14:textId="3333FF60" w:rsidR="008412FF" w:rsidRPr="00285E24" w:rsidRDefault="008412FF" w:rsidP="003E56BB">
            <w:pPr>
              <w:rPr>
                <w:rFonts w:ascii="Arial" w:hAnsi="Arial" w:cs="Arial"/>
                <w:sz w:val="22"/>
                <w:szCs w:val="22"/>
              </w:rPr>
            </w:pPr>
            <w:r w:rsidRPr="00285E24">
              <w:rPr>
                <w:rStyle w:val="normaltextrun"/>
                <w:rFonts w:ascii="Arial" w:hAnsi="Arial" w:cs="Arial"/>
                <w:b/>
                <w:bCs/>
                <w:color w:val="000000"/>
                <w:sz w:val="22"/>
                <w:szCs w:val="22"/>
                <w:bdr w:val="none" w:sz="0" w:space="0" w:color="auto" w:frame="1"/>
              </w:rPr>
              <w:t>Attributes and aptitude</w:t>
            </w:r>
          </w:p>
        </w:tc>
      </w:tr>
      <w:tr w:rsidR="008412FF" w:rsidRPr="00285E24" w14:paraId="23E17856" w14:textId="77777777" w:rsidTr="0D89F174">
        <w:tc>
          <w:tcPr>
            <w:tcW w:w="5951" w:type="dxa"/>
          </w:tcPr>
          <w:p w14:paraId="7A9846D0" w14:textId="6344FD8F" w:rsidR="008412FF" w:rsidRPr="006848C9" w:rsidRDefault="008412FF" w:rsidP="003E56BB">
            <w:pPr>
              <w:pStyle w:val="ListParagraph"/>
              <w:numPr>
                <w:ilvl w:val="0"/>
                <w:numId w:val="42"/>
              </w:numPr>
              <w:spacing w:line="240" w:lineRule="auto"/>
              <w:rPr>
                <w:rStyle w:val="normaltextrun"/>
                <w:rFonts w:ascii="Arial" w:hAnsi="Arial" w:cs="Arial"/>
                <w:color w:val="000000"/>
                <w:shd w:val="clear" w:color="auto" w:fill="FFFFFF"/>
              </w:rPr>
            </w:pPr>
            <w:r w:rsidRPr="006848C9">
              <w:rPr>
                <w:rStyle w:val="normaltextrun"/>
                <w:rFonts w:ascii="Arial" w:hAnsi="Arial" w:cs="Arial"/>
                <w:color w:val="000000"/>
                <w:shd w:val="clear" w:color="auto" w:fill="FFFFFF"/>
              </w:rPr>
              <w:t>Ability to work to strict deadlines and when under pressure, often with diverse briefs. Able to manage pressure proactively for self and others</w:t>
            </w:r>
            <w:r w:rsidRPr="006848C9">
              <w:rPr>
                <w:rStyle w:val="eop"/>
                <w:rFonts w:ascii="Arial" w:hAnsi="Arial" w:cs="Arial"/>
                <w:color w:val="000000"/>
                <w:shd w:val="clear" w:color="auto" w:fill="FFFFFF"/>
              </w:rPr>
              <w:t>.</w:t>
            </w:r>
          </w:p>
        </w:tc>
        <w:tc>
          <w:tcPr>
            <w:tcW w:w="1530" w:type="dxa"/>
          </w:tcPr>
          <w:p w14:paraId="3EE1878F" w14:textId="03F71242" w:rsidR="008412FF" w:rsidRPr="00285E24" w:rsidRDefault="002D1C55" w:rsidP="003E56BB">
            <w:pPr>
              <w:jc w:val="center"/>
              <w:rPr>
                <w:rFonts w:ascii="Arial" w:hAnsi="Arial" w:cs="Arial"/>
                <w:sz w:val="22"/>
                <w:szCs w:val="22"/>
              </w:rPr>
            </w:pPr>
            <w:r>
              <w:rPr>
                <w:rFonts w:ascii="Wingdings" w:eastAsia="Wingdings" w:hAnsi="Wingdings" w:cs="Wingdings"/>
                <w:sz w:val="22"/>
                <w:szCs w:val="22"/>
              </w:rPr>
              <w:t>ü</w:t>
            </w:r>
          </w:p>
        </w:tc>
        <w:tc>
          <w:tcPr>
            <w:tcW w:w="1551" w:type="dxa"/>
            <w:gridSpan w:val="2"/>
          </w:tcPr>
          <w:p w14:paraId="6D1A454C" w14:textId="77777777" w:rsidR="008412FF" w:rsidRPr="00285E24" w:rsidRDefault="008412FF" w:rsidP="003E56BB">
            <w:pPr>
              <w:jc w:val="center"/>
              <w:rPr>
                <w:rFonts w:ascii="Arial" w:hAnsi="Arial" w:cs="Arial"/>
                <w:sz w:val="22"/>
                <w:szCs w:val="22"/>
              </w:rPr>
            </w:pPr>
          </w:p>
        </w:tc>
      </w:tr>
      <w:tr w:rsidR="008412FF" w:rsidRPr="00285E24" w14:paraId="57D1825D" w14:textId="77777777" w:rsidTr="0D89F174">
        <w:tc>
          <w:tcPr>
            <w:tcW w:w="5951" w:type="dxa"/>
          </w:tcPr>
          <w:p w14:paraId="61848755" w14:textId="60D073E5" w:rsidR="008412FF" w:rsidRPr="006848C9" w:rsidRDefault="008412FF" w:rsidP="003E56BB">
            <w:pPr>
              <w:pStyle w:val="ListParagraph"/>
              <w:numPr>
                <w:ilvl w:val="0"/>
                <w:numId w:val="42"/>
              </w:numPr>
              <w:spacing w:line="240" w:lineRule="auto"/>
              <w:rPr>
                <w:rStyle w:val="normaltextrun"/>
                <w:rFonts w:ascii="Arial" w:hAnsi="Arial" w:cs="Arial"/>
                <w:color w:val="000000"/>
                <w:shd w:val="clear" w:color="auto" w:fill="FFFFFF"/>
              </w:rPr>
            </w:pPr>
            <w:r w:rsidRPr="006848C9">
              <w:rPr>
                <w:rStyle w:val="normaltextrun"/>
                <w:rFonts w:ascii="Arial" w:hAnsi="Arial" w:cs="Arial"/>
                <w:color w:val="000000"/>
                <w:shd w:val="clear" w:color="auto" w:fill="FFFFFF"/>
              </w:rPr>
              <w:t>Tenacity, personal </w:t>
            </w:r>
            <w:r w:rsidR="00676D68" w:rsidRPr="006848C9">
              <w:rPr>
                <w:rStyle w:val="normaltextrun"/>
                <w:rFonts w:ascii="Arial" w:hAnsi="Arial" w:cs="Arial"/>
                <w:color w:val="000000"/>
                <w:shd w:val="clear" w:color="auto" w:fill="FFFFFF"/>
              </w:rPr>
              <w:t>drive,</w:t>
            </w:r>
            <w:r w:rsidRPr="006848C9">
              <w:rPr>
                <w:rStyle w:val="normaltextrun"/>
                <w:rFonts w:ascii="Arial" w:hAnsi="Arial" w:cs="Arial"/>
                <w:color w:val="000000"/>
                <w:shd w:val="clear" w:color="auto" w:fill="FFFFFF"/>
              </w:rPr>
              <w:t> and desire to achieve results</w:t>
            </w:r>
            <w:r w:rsidRPr="006848C9">
              <w:rPr>
                <w:rStyle w:val="eop"/>
                <w:rFonts w:ascii="Arial" w:hAnsi="Arial" w:cs="Arial"/>
              </w:rPr>
              <w:t>.</w:t>
            </w:r>
          </w:p>
        </w:tc>
        <w:tc>
          <w:tcPr>
            <w:tcW w:w="1530" w:type="dxa"/>
          </w:tcPr>
          <w:p w14:paraId="3448B0C8" w14:textId="487440AF" w:rsidR="008412FF" w:rsidRPr="00285E24" w:rsidRDefault="002D1C55" w:rsidP="003E56BB">
            <w:pPr>
              <w:jc w:val="center"/>
              <w:rPr>
                <w:rFonts w:ascii="Arial" w:hAnsi="Arial" w:cs="Arial"/>
                <w:sz w:val="22"/>
                <w:szCs w:val="22"/>
              </w:rPr>
            </w:pPr>
            <w:r>
              <w:rPr>
                <w:rFonts w:ascii="Wingdings" w:eastAsia="Wingdings" w:hAnsi="Wingdings" w:cs="Wingdings"/>
                <w:sz w:val="22"/>
                <w:szCs w:val="22"/>
              </w:rPr>
              <w:t>ü</w:t>
            </w:r>
          </w:p>
        </w:tc>
        <w:tc>
          <w:tcPr>
            <w:tcW w:w="1551" w:type="dxa"/>
            <w:gridSpan w:val="2"/>
          </w:tcPr>
          <w:p w14:paraId="63B2A785" w14:textId="77777777" w:rsidR="008412FF" w:rsidRPr="00285E24" w:rsidRDefault="008412FF" w:rsidP="003E56BB">
            <w:pPr>
              <w:jc w:val="center"/>
              <w:rPr>
                <w:rFonts w:ascii="Arial" w:hAnsi="Arial" w:cs="Arial"/>
                <w:sz w:val="22"/>
                <w:szCs w:val="22"/>
              </w:rPr>
            </w:pPr>
          </w:p>
        </w:tc>
      </w:tr>
      <w:tr w:rsidR="00D37023" w:rsidRPr="00285E24" w14:paraId="6F5F9F56" w14:textId="77777777" w:rsidTr="0D89F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5951" w:type="dxa"/>
            <w:tcBorders>
              <w:top w:val="single" w:sz="4" w:space="0" w:color="auto"/>
              <w:left w:val="single" w:sz="4" w:space="0" w:color="auto"/>
              <w:bottom w:val="single" w:sz="4" w:space="0" w:color="auto"/>
              <w:right w:val="single" w:sz="4" w:space="0" w:color="auto"/>
            </w:tcBorders>
          </w:tcPr>
          <w:p w14:paraId="2DC0483E" w14:textId="1D1F753F" w:rsidR="00D37023" w:rsidRPr="006848C9" w:rsidRDefault="00D37023" w:rsidP="003E56BB">
            <w:pPr>
              <w:pStyle w:val="ListParagraph"/>
              <w:numPr>
                <w:ilvl w:val="0"/>
                <w:numId w:val="42"/>
              </w:numPr>
              <w:tabs>
                <w:tab w:val="left" w:pos="5940"/>
              </w:tabs>
              <w:spacing w:line="240" w:lineRule="auto"/>
              <w:rPr>
                <w:rFonts w:ascii="Arial" w:hAnsi="Arial" w:cs="Arial"/>
              </w:rPr>
            </w:pPr>
            <w:r w:rsidRPr="006848C9">
              <w:rPr>
                <w:rFonts w:ascii="Arial" w:hAnsi="Arial" w:cs="Arial"/>
              </w:rPr>
              <w:t>Excellent customer relationship skills, in particular the ability to rapidly build good working relationships with key stakeholders</w:t>
            </w:r>
            <w:r w:rsidR="00E355A3" w:rsidRPr="006848C9">
              <w:rPr>
                <w:rFonts w:ascii="Arial" w:hAnsi="Arial" w:cs="Arial"/>
              </w:rPr>
              <w:t>.</w:t>
            </w:r>
          </w:p>
        </w:tc>
        <w:tc>
          <w:tcPr>
            <w:tcW w:w="1530" w:type="dxa"/>
            <w:tcBorders>
              <w:top w:val="single" w:sz="4" w:space="0" w:color="auto"/>
              <w:left w:val="single" w:sz="4" w:space="0" w:color="auto"/>
              <w:bottom w:val="single" w:sz="4" w:space="0" w:color="auto"/>
              <w:right w:val="single" w:sz="4" w:space="0" w:color="auto"/>
            </w:tcBorders>
          </w:tcPr>
          <w:p w14:paraId="44A03B5B" w14:textId="5C81B6C9" w:rsidR="00D37023" w:rsidRPr="00285E24" w:rsidRDefault="002D1C55" w:rsidP="003E56BB">
            <w:pPr>
              <w:jc w:val="center"/>
              <w:rPr>
                <w:rFonts w:ascii="Arial" w:hAnsi="Arial" w:cs="Arial"/>
                <w:sz w:val="22"/>
                <w:szCs w:val="22"/>
              </w:rPr>
            </w:pPr>
            <w:r>
              <w:rPr>
                <w:rFonts w:ascii="Wingdings" w:eastAsia="Wingdings" w:hAnsi="Wingdings" w:cs="Wingdings"/>
                <w:sz w:val="22"/>
                <w:szCs w:val="22"/>
              </w:rPr>
              <w:t>ü</w:t>
            </w:r>
          </w:p>
        </w:tc>
        <w:tc>
          <w:tcPr>
            <w:tcW w:w="1507" w:type="dxa"/>
            <w:tcBorders>
              <w:top w:val="single" w:sz="4" w:space="0" w:color="auto"/>
              <w:left w:val="single" w:sz="4" w:space="0" w:color="auto"/>
              <w:bottom w:val="single" w:sz="4" w:space="0" w:color="auto"/>
              <w:right w:val="single" w:sz="4" w:space="0" w:color="auto"/>
            </w:tcBorders>
          </w:tcPr>
          <w:p w14:paraId="5211DAD0" w14:textId="77777777" w:rsidR="00D37023" w:rsidRPr="00285E24" w:rsidRDefault="00D37023" w:rsidP="003E56BB">
            <w:pPr>
              <w:jc w:val="center"/>
              <w:rPr>
                <w:rFonts w:ascii="Arial" w:hAnsi="Arial" w:cs="Arial"/>
                <w:sz w:val="22"/>
                <w:szCs w:val="22"/>
              </w:rPr>
            </w:pPr>
          </w:p>
        </w:tc>
      </w:tr>
      <w:tr w:rsidR="00D37023" w:rsidRPr="00285E24" w14:paraId="68A3C3F7" w14:textId="77777777" w:rsidTr="0D89F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5951" w:type="dxa"/>
            <w:tcBorders>
              <w:top w:val="single" w:sz="4" w:space="0" w:color="auto"/>
              <w:left w:val="single" w:sz="4" w:space="0" w:color="auto"/>
              <w:bottom w:val="single" w:sz="4" w:space="0" w:color="auto"/>
              <w:right w:val="single" w:sz="4" w:space="0" w:color="auto"/>
            </w:tcBorders>
          </w:tcPr>
          <w:p w14:paraId="70634977" w14:textId="262484FC" w:rsidR="00D37023" w:rsidRPr="006848C9" w:rsidRDefault="00D37023" w:rsidP="003E56BB">
            <w:pPr>
              <w:pStyle w:val="ListParagraph"/>
              <w:numPr>
                <w:ilvl w:val="0"/>
                <w:numId w:val="42"/>
              </w:numPr>
              <w:spacing w:line="240" w:lineRule="auto"/>
              <w:rPr>
                <w:rFonts w:ascii="Arial" w:hAnsi="Arial" w:cs="Arial"/>
              </w:rPr>
            </w:pPr>
            <w:r w:rsidRPr="006848C9">
              <w:rPr>
                <w:rFonts w:ascii="Arial" w:hAnsi="Arial" w:cs="Arial"/>
              </w:rPr>
              <w:t xml:space="preserve">Proficient in use of Microsoft Excel, </w:t>
            </w:r>
            <w:r w:rsidR="00676D68" w:rsidRPr="006848C9">
              <w:rPr>
                <w:rFonts w:ascii="Arial" w:hAnsi="Arial" w:cs="Arial"/>
              </w:rPr>
              <w:t>Word,</w:t>
            </w:r>
            <w:r w:rsidRPr="006848C9">
              <w:rPr>
                <w:rFonts w:ascii="Arial" w:hAnsi="Arial" w:cs="Arial"/>
              </w:rPr>
              <w:t xml:space="preserve"> </w:t>
            </w:r>
            <w:r w:rsidR="00DF4F7D" w:rsidRPr="006848C9">
              <w:rPr>
                <w:rFonts w:ascii="Arial" w:hAnsi="Arial" w:cs="Arial"/>
              </w:rPr>
              <w:t>PowerPoint</w:t>
            </w:r>
            <w:r w:rsidR="00E355A3" w:rsidRPr="006848C9">
              <w:rPr>
                <w:rFonts w:ascii="Arial" w:hAnsi="Arial" w:cs="Arial"/>
              </w:rPr>
              <w:t xml:space="preserve">, </w:t>
            </w:r>
            <w:r w:rsidR="008C0515" w:rsidRPr="006848C9">
              <w:rPr>
                <w:rFonts w:ascii="Arial" w:hAnsi="Arial" w:cs="Arial"/>
              </w:rPr>
              <w:t>SharePoint,</w:t>
            </w:r>
            <w:r w:rsidR="00E355A3" w:rsidRPr="006848C9">
              <w:rPr>
                <w:rFonts w:ascii="Arial" w:hAnsi="Arial" w:cs="Arial"/>
              </w:rPr>
              <w:t xml:space="preserve"> and Teams.</w:t>
            </w:r>
          </w:p>
        </w:tc>
        <w:tc>
          <w:tcPr>
            <w:tcW w:w="1530" w:type="dxa"/>
            <w:tcBorders>
              <w:top w:val="single" w:sz="4" w:space="0" w:color="auto"/>
              <w:left w:val="single" w:sz="4" w:space="0" w:color="auto"/>
              <w:bottom w:val="single" w:sz="4" w:space="0" w:color="auto"/>
              <w:right w:val="single" w:sz="4" w:space="0" w:color="auto"/>
            </w:tcBorders>
          </w:tcPr>
          <w:p w14:paraId="2C06527F" w14:textId="6C96ACC2" w:rsidR="00D37023" w:rsidRPr="00285E24" w:rsidRDefault="002D1C55" w:rsidP="003E56BB">
            <w:pPr>
              <w:jc w:val="center"/>
              <w:rPr>
                <w:rFonts w:ascii="Arial" w:hAnsi="Arial" w:cs="Arial"/>
                <w:sz w:val="22"/>
                <w:szCs w:val="22"/>
              </w:rPr>
            </w:pPr>
            <w:r>
              <w:rPr>
                <w:rFonts w:ascii="Wingdings" w:eastAsia="Wingdings" w:hAnsi="Wingdings" w:cs="Wingdings"/>
                <w:sz w:val="22"/>
                <w:szCs w:val="22"/>
              </w:rPr>
              <w:t>ü</w:t>
            </w:r>
          </w:p>
        </w:tc>
        <w:tc>
          <w:tcPr>
            <w:tcW w:w="1507" w:type="dxa"/>
            <w:tcBorders>
              <w:top w:val="single" w:sz="4" w:space="0" w:color="auto"/>
              <w:left w:val="single" w:sz="4" w:space="0" w:color="auto"/>
              <w:bottom w:val="single" w:sz="4" w:space="0" w:color="auto"/>
              <w:right w:val="single" w:sz="4" w:space="0" w:color="auto"/>
            </w:tcBorders>
          </w:tcPr>
          <w:p w14:paraId="09978AB6" w14:textId="77777777" w:rsidR="00D37023" w:rsidRPr="00285E24" w:rsidRDefault="00D37023" w:rsidP="003E56BB">
            <w:pPr>
              <w:jc w:val="center"/>
              <w:rPr>
                <w:rFonts w:ascii="Arial" w:hAnsi="Arial" w:cs="Arial"/>
                <w:sz w:val="22"/>
                <w:szCs w:val="22"/>
              </w:rPr>
            </w:pPr>
          </w:p>
        </w:tc>
      </w:tr>
      <w:tr w:rsidR="00D37023" w:rsidRPr="00285E24" w14:paraId="52E3BB30" w14:textId="77777777" w:rsidTr="0D89F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5951" w:type="dxa"/>
            <w:tcBorders>
              <w:top w:val="single" w:sz="4" w:space="0" w:color="auto"/>
              <w:left w:val="single" w:sz="4" w:space="0" w:color="auto"/>
              <w:bottom w:val="single" w:sz="4" w:space="0" w:color="auto"/>
              <w:right w:val="single" w:sz="4" w:space="0" w:color="auto"/>
            </w:tcBorders>
          </w:tcPr>
          <w:p w14:paraId="6DA1B8FD" w14:textId="5A72CB7D" w:rsidR="00D37023" w:rsidRPr="006848C9" w:rsidRDefault="00D37023" w:rsidP="003E56BB">
            <w:pPr>
              <w:pStyle w:val="ListParagraph"/>
              <w:numPr>
                <w:ilvl w:val="0"/>
                <w:numId w:val="42"/>
              </w:numPr>
              <w:spacing w:line="240" w:lineRule="auto"/>
              <w:rPr>
                <w:rFonts w:ascii="Arial" w:hAnsi="Arial" w:cs="Arial"/>
              </w:rPr>
            </w:pPr>
            <w:r w:rsidRPr="006848C9">
              <w:rPr>
                <w:rFonts w:ascii="Arial" w:hAnsi="Arial" w:cs="Arial"/>
                <w:bCs/>
              </w:rPr>
              <w:t xml:space="preserve">Ability to adapt quickly and </w:t>
            </w:r>
            <w:r w:rsidR="00920416" w:rsidRPr="006848C9">
              <w:rPr>
                <w:rFonts w:ascii="Arial" w:hAnsi="Arial" w:cs="Arial"/>
                <w:bCs/>
              </w:rPr>
              <w:t>maximise</w:t>
            </w:r>
            <w:r w:rsidRPr="006848C9">
              <w:rPr>
                <w:rFonts w:ascii="Arial" w:hAnsi="Arial" w:cs="Arial"/>
                <w:bCs/>
              </w:rPr>
              <w:t xml:space="preserve"> opportunities within a dynamic environment</w:t>
            </w:r>
            <w:r w:rsidR="00920416" w:rsidRPr="006848C9">
              <w:rPr>
                <w:rFonts w:ascii="Arial" w:hAnsi="Arial" w:cs="Arial"/>
                <w:bCs/>
              </w:rPr>
              <w:t>.</w:t>
            </w:r>
          </w:p>
        </w:tc>
        <w:tc>
          <w:tcPr>
            <w:tcW w:w="1530" w:type="dxa"/>
            <w:tcBorders>
              <w:top w:val="single" w:sz="4" w:space="0" w:color="auto"/>
              <w:left w:val="single" w:sz="4" w:space="0" w:color="auto"/>
              <w:bottom w:val="single" w:sz="4" w:space="0" w:color="auto"/>
              <w:right w:val="single" w:sz="4" w:space="0" w:color="auto"/>
            </w:tcBorders>
          </w:tcPr>
          <w:p w14:paraId="7042AF14" w14:textId="75D8A4A0" w:rsidR="00D37023" w:rsidRPr="00285E24" w:rsidRDefault="002D1C55" w:rsidP="003E56BB">
            <w:pPr>
              <w:jc w:val="center"/>
              <w:rPr>
                <w:rFonts w:ascii="Arial" w:hAnsi="Arial" w:cs="Arial"/>
                <w:sz w:val="22"/>
                <w:szCs w:val="22"/>
              </w:rPr>
            </w:pPr>
            <w:r>
              <w:rPr>
                <w:rFonts w:ascii="Wingdings" w:eastAsia="Wingdings" w:hAnsi="Wingdings" w:cs="Wingdings"/>
                <w:sz w:val="22"/>
                <w:szCs w:val="22"/>
              </w:rPr>
              <w:t>ü</w:t>
            </w:r>
          </w:p>
        </w:tc>
        <w:tc>
          <w:tcPr>
            <w:tcW w:w="1507" w:type="dxa"/>
            <w:tcBorders>
              <w:top w:val="single" w:sz="4" w:space="0" w:color="auto"/>
              <w:left w:val="single" w:sz="4" w:space="0" w:color="auto"/>
              <w:bottom w:val="single" w:sz="4" w:space="0" w:color="auto"/>
              <w:right w:val="single" w:sz="4" w:space="0" w:color="auto"/>
            </w:tcBorders>
          </w:tcPr>
          <w:p w14:paraId="49438521" w14:textId="77777777" w:rsidR="00D37023" w:rsidRPr="00285E24" w:rsidRDefault="00D37023" w:rsidP="003E56BB">
            <w:pPr>
              <w:jc w:val="center"/>
              <w:rPr>
                <w:rFonts w:ascii="Arial" w:hAnsi="Arial" w:cs="Arial"/>
                <w:sz w:val="22"/>
                <w:szCs w:val="22"/>
              </w:rPr>
            </w:pPr>
          </w:p>
        </w:tc>
      </w:tr>
      <w:tr w:rsidR="00D37023" w:rsidRPr="00285E24" w14:paraId="73EFEEA3" w14:textId="77777777" w:rsidTr="0D89F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5951" w:type="dxa"/>
            <w:tcBorders>
              <w:top w:val="single" w:sz="4" w:space="0" w:color="auto"/>
              <w:left w:val="single" w:sz="4" w:space="0" w:color="auto"/>
              <w:bottom w:val="single" w:sz="4" w:space="0" w:color="auto"/>
              <w:right w:val="single" w:sz="4" w:space="0" w:color="auto"/>
            </w:tcBorders>
            <w:vAlign w:val="center"/>
          </w:tcPr>
          <w:p w14:paraId="26BE7D61" w14:textId="20CF65BE" w:rsidR="00D37023" w:rsidRPr="006848C9" w:rsidRDefault="00D379F8" w:rsidP="003E56BB">
            <w:pPr>
              <w:pStyle w:val="ListParagraph"/>
              <w:numPr>
                <w:ilvl w:val="0"/>
                <w:numId w:val="42"/>
              </w:numPr>
              <w:spacing w:line="240" w:lineRule="auto"/>
              <w:rPr>
                <w:rFonts w:ascii="Arial" w:hAnsi="Arial" w:cs="Arial"/>
              </w:rPr>
            </w:pPr>
            <w:r w:rsidRPr="006848C9">
              <w:rPr>
                <w:rFonts w:ascii="Arial" w:hAnsi="Arial" w:cs="Arial"/>
                <w:color w:val="000000"/>
              </w:rPr>
              <w:t>Ability</w:t>
            </w:r>
            <w:r w:rsidR="00D37023" w:rsidRPr="006848C9">
              <w:rPr>
                <w:rFonts w:ascii="Arial" w:hAnsi="Arial" w:cs="Arial"/>
                <w:color w:val="000000"/>
              </w:rPr>
              <w:t xml:space="preserve"> to deal with confidential and sensitive information with tact and discretion</w:t>
            </w:r>
            <w:r w:rsidR="00920416" w:rsidRPr="006848C9">
              <w:rPr>
                <w:rFonts w:ascii="Arial" w:hAnsi="Arial" w:cs="Arial"/>
                <w:color w:val="000000"/>
              </w:rPr>
              <w:t>.</w:t>
            </w:r>
          </w:p>
        </w:tc>
        <w:tc>
          <w:tcPr>
            <w:tcW w:w="1530" w:type="dxa"/>
            <w:tcBorders>
              <w:top w:val="single" w:sz="4" w:space="0" w:color="auto"/>
              <w:left w:val="single" w:sz="4" w:space="0" w:color="auto"/>
              <w:bottom w:val="single" w:sz="4" w:space="0" w:color="auto"/>
              <w:right w:val="single" w:sz="4" w:space="0" w:color="auto"/>
            </w:tcBorders>
          </w:tcPr>
          <w:p w14:paraId="74DCBD17" w14:textId="4993F5E2" w:rsidR="00D37023" w:rsidRPr="00285E24" w:rsidRDefault="002D1C55" w:rsidP="003E56BB">
            <w:pPr>
              <w:jc w:val="center"/>
              <w:rPr>
                <w:rFonts w:ascii="Arial" w:hAnsi="Arial" w:cs="Arial"/>
                <w:sz w:val="22"/>
                <w:szCs w:val="22"/>
              </w:rPr>
            </w:pPr>
            <w:r>
              <w:rPr>
                <w:rFonts w:ascii="Wingdings" w:eastAsia="Wingdings" w:hAnsi="Wingdings" w:cs="Wingdings"/>
                <w:sz w:val="22"/>
                <w:szCs w:val="22"/>
              </w:rPr>
              <w:t>ü</w:t>
            </w:r>
          </w:p>
        </w:tc>
        <w:tc>
          <w:tcPr>
            <w:tcW w:w="1507" w:type="dxa"/>
            <w:tcBorders>
              <w:top w:val="single" w:sz="4" w:space="0" w:color="auto"/>
              <w:left w:val="single" w:sz="4" w:space="0" w:color="auto"/>
              <w:bottom w:val="single" w:sz="4" w:space="0" w:color="auto"/>
              <w:right w:val="single" w:sz="4" w:space="0" w:color="auto"/>
            </w:tcBorders>
          </w:tcPr>
          <w:p w14:paraId="534F06CD" w14:textId="77777777" w:rsidR="00D37023" w:rsidRPr="00285E24" w:rsidRDefault="00D37023" w:rsidP="003E56BB">
            <w:pPr>
              <w:jc w:val="center"/>
              <w:rPr>
                <w:rFonts w:ascii="Arial" w:hAnsi="Arial" w:cs="Arial"/>
                <w:sz w:val="22"/>
                <w:szCs w:val="22"/>
              </w:rPr>
            </w:pPr>
          </w:p>
        </w:tc>
      </w:tr>
      <w:tr w:rsidR="000A5A9B" w:rsidRPr="00285E24" w14:paraId="35B93421" w14:textId="77777777" w:rsidTr="0D89F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5951" w:type="dxa"/>
            <w:tcBorders>
              <w:top w:val="single" w:sz="4" w:space="0" w:color="auto"/>
              <w:left w:val="single" w:sz="4" w:space="0" w:color="auto"/>
              <w:bottom w:val="single" w:sz="4" w:space="0" w:color="auto"/>
              <w:right w:val="single" w:sz="4" w:space="0" w:color="auto"/>
            </w:tcBorders>
            <w:vAlign w:val="center"/>
          </w:tcPr>
          <w:p w14:paraId="56A2C60B" w14:textId="1E8FD218" w:rsidR="001C1B0A" w:rsidRPr="006848C9" w:rsidRDefault="000A5A9B" w:rsidP="003E56BB">
            <w:pPr>
              <w:pStyle w:val="ListParagraph"/>
              <w:numPr>
                <w:ilvl w:val="0"/>
                <w:numId w:val="42"/>
              </w:numPr>
              <w:spacing w:line="240" w:lineRule="auto"/>
              <w:rPr>
                <w:rFonts w:ascii="Arial" w:hAnsi="Arial" w:cs="Arial"/>
                <w:color w:val="000000"/>
              </w:rPr>
            </w:pPr>
            <w:r w:rsidRPr="006848C9">
              <w:rPr>
                <w:rFonts w:ascii="Arial" w:hAnsi="Arial" w:cs="Arial"/>
                <w:color w:val="000000"/>
              </w:rPr>
              <w:lastRenderedPageBreak/>
              <w:t>Highly numerate and able to analyse data and processes to identify potential for improvement.</w:t>
            </w:r>
          </w:p>
        </w:tc>
        <w:tc>
          <w:tcPr>
            <w:tcW w:w="1530" w:type="dxa"/>
            <w:tcBorders>
              <w:top w:val="single" w:sz="4" w:space="0" w:color="auto"/>
              <w:left w:val="single" w:sz="4" w:space="0" w:color="auto"/>
              <w:bottom w:val="single" w:sz="4" w:space="0" w:color="auto"/>
              <w:right w:val="single" w:sz="4" w:space="0" w:color="auto"/>
            </w:tcBorders>
          </w:tcPr>
          <w:p w14:paraId="3D948450" w14:textId="6876EE17" w:rsidR="000A5A9B" w:rsidRPr="00285E24" w:rsidRDefault="002D1C55" w:rsidP="003E56BB">
            <w:pPr>
              <w:jc w:val="center"/>
              <w:rPr>
                <w:rFonts w:ascii="Arial" w:hAnsi="Arial" w:cs="Arial"/>
                <w:sz w:val="22"/>
                <w:szCs w:val="22"/>
              </w:rPr>
            </w:pPr>
            <w:r>
              <w:rPr>
                <w:rFonts w:ascii="Wingdings" w:eastAsia="Wingdings" w:hAnsi="Wingdings" w:cs="Wingdings"/>
                <w:sz w:val="22"/>
                <w:szCs w:val="22"/>
              </w:rPr>
              <w:t>ü</w:t>
            </w:r>
          </w:p>
        </w:tc>
        <w:tc>
          <w:tcPr>
            <w:tcW w:w="1507" w:type="dxa"/>
            <w:tcBorders>
              <w:top w:val="single" w:sz="4" w:space="0" w:color="auto"/>
              <w:left w:val="single" w:sz="4" w:space="0" w:color="auto"/>
              <w:bottom w:val="single" w:sz="4" w:space="0" w:color="auto"/>
              <w:right w:val="single" w:sz="4" w:space="0" w:color="auto"/>
            </w:tcBorders>
          </w:tcPr>
          <w:p w14:paraId="05A4D59F" w14:textId="77777777" w:rsidR="000A5A9B" w:rsidRPr="00285E24" w:rsidRDefault="000A5A9B" w:rsidP="003E56BB">
            <w:pPr>
              <w:jc w:val="center"/>
              <w:rPr>
                <w:rFonts w:ascii="Arial" w:hAnsi="Arial" w:cs="Arial"/>
                <w:sz w:val="22"/>
                <w:szCs w:val="22"/>
              </w:rPr>
            </w:pPr>
          </w:p>
        </w:tc>
      </w:tr>
      <w:tr w:rsidR="00FD3430" w:rsidRPr="00285E24" w14:paraId="433394CC" w14:textId="77777777" w:rsidTr="0D89F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5951" w:type="dxa"/>
            <w:tcBorders>
              <w:top w:val="single" w:sz="4" w:space="0" w:color="auto"/>
              <w:left w:val="single" w:sz="4" w:space="0" w:color="auto"/>
              <w:bottom w:val="single" w:sz="4" w:space="0" w:color="auto"/>
              <w:right w:val="single" w:sz="4" w:space="0" w:color="auto"/>
            </w:tcBorders>
            <w:vAlign w:val="center"/>
          </w:tcPr>
          <w:p w14:paraId="21122F03" w14:textId="00F571DA" w:rsidR="00FD3430" w:rsidRPr="006848C9" w:rsidRDefault="00FD3430" w:rsidP="003E56BB">
            <w:pPr>
              <w:pStyle w:val="ListParagraph"/>
              <w:numPr>
                <w:ilvl w:val="0"/>
                <w:numId w:val="42"/>
              </w:numPr>
              <w:spacing w:line="240" w:lineRule="auto"/>
              <w:rPr>
                <w:rFonts w:ascii="Arial" w:hAnsi="Arial" w:cs="Arial"/>
                <w:color w:val="000000"/>
              </w:rPr>
            </w:pPr>
            <w:r w:rsidRPr="006848C9">
              <w:rPr>
                <w:rStyle w:val="normaltextrun"/>
                <w:rFonts w:ascii="Arial" w:hAnsi="Arial" w:cs="Arial"/>
                <w:color w:val="000000"/>
                <w:shd w:val="clear" w:color="auto" w:fill="FFFFFF"/>
              </w:rPr>
              <w:t>Resilient under pressure and the ability to negotiate mutually desirable outcomes.</w:t>
            </w:r>
          </w:p>
        </w:tc>
        <w:tc>
          <w:tcPr>
            <w:tcW w:w="1530" w:type="dxa"/>
            <w:tcBorders>
              <w:top w:val="single" w:sz="4" w:space="0" w:color="auto"/>
              <w:left w:val="single" w:sz="4" w:space="0" w:color="auto"/>
              <w:bottom w:val="single" w:sz="4" w:space="0" w:color="auto"/>
              <w:right w:val="single" w:sz="4" w:space="0" w:color="auto"/>
            </w:tcBorders>
          </w:tcPr>
          <w:p w14:paraId="795B6434" w14:textId="154A2968" w:rsidR="00FD3430" w:rsidRPr="00285E24" w:rsidRDefault="002D1C55" w:rsidP="0D89F174">
            <w:pPr>
              <w:jc w:val="center"/>
              <w:rPr>
                <w:rFonts w:ascii="Arial" w:hAnsi="Arial" w:cs="Arial"/>
                <w:sz w:val="22"/>
                <w:szCs w:val="22"/>
              </w:rPr>
            </w:pPr>
            <w:r>
              <w:rPr>
                <w:rFonts w:ascii="Wingdings" w:eastAsia="Wingdings" w:hAnsi="Wingdings" w:cs="Wingdings"/>
                <w:sz w:val="22"/>
                <w:szCs w:val="22"/>
              </w:rPr>
              <w:t>ü</w:t>
            </w:r>
          </w:p>
          <w:p w14:paraId="51A24F72" w14:textId="73D36121" w:rsidR="00FD3430" w:rsidRPr="00285E24" w:rsidRDefault="00FD3430" w:rsidP="0D89F174">
            <w:pPr>
              <w:jc w:val="center"/>
              <w:rPr>
                <w:rFonts w:ascii="Arial" w:hAnsi="Arial" w:cs="Arial"/>
                <w:sz w:val="22"/>
                <w:szCs w:val="22"/>
              </w:rPr>
            </w:pPr>
          </w:p>
        </w:tc>
        <w:tc>
          <w:tcPr>
            <w:tcW w:w="1507" w:type="dxa"/>
            <w:tcBorders>
              <w:top w:val="single" w:sz="4" w:space="0" w:color="auto"/>
              <w:left w:val="single" w:sz="4" w:space="0" w:color="auto"/>
              <w:bottom w:val="single" w:sz="4" w:space="0" w:color="auto"/>
              <w:right w:val="single" w:sz="4" w:space="0" w:color="auto"/>
            </w:tcBorders>
          </w:tcPr>
          <w:p w14:paraId="5ACE9B95" w14:textId="77777777" w:rsidR="00FD3430" w:rsidRPr="00285E24" w:rsidRDefault="00FD3430" w:rsidP="003E56BB">
            <w:pPr>
              <w:jc w:val="center"/>
              <w:rPr>
                <w:rFonts w:ascii="Arial" w:hAnsi="Arial" w:cs="Arial"/>
                <w:sz w:val="22"/>
                <w:szCs w:val="22"/>
              </w:rPr>
            </w:pPr>
          </w:p>
        </w:tc>
      </w:tr>
      <w:tr w:rsidR="0D89F174" w14:paraId="7C198A3D" w14:textId="77777777" w:rsidTr="0D89F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Height w:val="300"/>
        </w:trPr>
        <w:tc>
          <w:tcPr>
            <w:tcW w:w="5951" w:type="dxa"/>
            <w:tcBorders>
              <w:top w:val="single" w:sz="4" w:space="0" w:color="auto"/>
              <w:left w:val="single" w:sz="4" w:space="0" w:color="auto"/>
              <w:bottom w:val="single" w:sz="4" w:space="0" w:color="auto"/>
              <w:right w:val="single" w:sz="4" w:space="0" w:color="auto"/>
            </w:tcBorders>
            <w:vAlign w:val="center"/>
          </w:tcPr>
          <w:p w14:paraId="23B5E537" w14:textId="0ECC2C84" w:rsidR="31201CC2" w:rsidRPr="00861CA8" w:rsidRDefault="09E39DA6" w:rsidP="0D89F174">
            <w:pPr>
              <w:pStyle w:val="ListParagraph"/>
              <w:numPr>
                <w:ilvl w:val="0"/>
                <w:numId w:val="42"/>
              </w:numPr>
              <w:rPr>
                <w:rStyle w:val="normaltextrun"/>
                <w:rFonts w:ascii="Arial" w:hAnsi="Arial" w:cs="Arial"/>
                <w:color w:val="000000" w:themeColor="text1"/>
              </w:rPr>
            </w:pPr>
            <w:r w:rsidRPr="00861CA8">
              <w:rPr>
                <w:rStyle w:val="normaltextrun"/>
                <w:rFonts w:ascii="Arial" w:hAnsi="Arial" w:cs="Arial"/>
                <w:color w:val="000000" w:themeColor="text1"/>
              </w:rPr>
              <w:t xml:space="preserve">Ability to think strategically while ensuring operational </w:t>
            </w:r>
            <w:r w:rsidR="31201CC2" w:rsidRPr="00861CA8">
              <w:rPr>
                <w:rStyle w:val="normaltextrun"/>
                <w:rFonts w:ascii="Arial" w:hAnsi="Arial" w:cs="Arial"/>
                <w:color w:val="000000" w:themeColor="text1"/>
              </w:rPr>
              <w:t xml:space="preserve">  </w:t>
            </w:r>
            <w:r w:rsidR="5E9419D2" w:rsidRPr="00861CA8">
              <w:rPr>
                <w:rStyle w:val="normaltextrun"/>
                <w:rFonts w:ascii="Arial" w:hAnsi="Arial" w:cs="Arial"/>
                <w:color w:val="000000" w:themeColor="text1"/>
              </w:rPr>
              <w:t>delivery</w:t>
            </w:r>
            <w:r w:rsidRPr="00861CA8">
              <w:rPr>
                <w:rStyle w:val="normaltextrun"/>
                <w:rFonts w:ascii="Arial" w:hAnsi="Arial" w:cs="Arial"/>
                <w:color w:val="000000" w:themeColor="text1"/>
              </w:rPr>
              <w:t xml:space="preserve">. </w:t>
            </w:r>
          </w:p>
        </w:tc>
        <w:tc>
          <w:tcPr>
            <w:tcW w:w="1530" w:type="dxa"/>
            <w:tcBorders>
              <w:top w:val="single" w:sz="4" w:space="0" w:color="auto"/>
              <w:left w:val="single" w:sz="4" w:space="0" w:color="auto"/>
              <w:bottom w:val="single" w:sz="4" w:space="0" w:color="auto"/>
              <w:right w:val="single" w:sz="4" w:space="0" w:color="auto"/>
            </w:tcBorders>
          </w:tcPr>
          <w:p w14:paraId="6F887388" w14:textId="79F5BE9C" w:rsidR="32176542" w:rsidRDefault="002D1C55" w:rsidP="0D89F174">
            <w:pPr>
              <w:jc w:val="center"/>
              <w:rPr>
                <w:rFonts w:ascii="Arial" w:hAnsi="Arial" w:cs="Arial"/>
                <w:sz w:val="22"/>
                <w:szCs w:val="22"/>
              </w:rPr>
            </w:pPr>
            <w:r>
              <w:rPr>
                <w:rFonts w:ascii="Wingdings" w:eastAsia="Wingdings" w:hAnsi="Wingdings" w:cs="Wingdings"/>
                <w:sz w:val="22"/>
                <w:szCs w:val="22"/>
              </w:rPr>
              <w:t>ü</w:t>
            </w:r>
          </w:p>
          <w:p w14:paraId="7D769BE5" w14:textId="1ABCB415" w:rsidR="0D89F174" w:rsidRDefault="0D89F174" w:rsidP="0D89F174">
            <w:pPr>
              <w:jc w:val="center"/>
              <w:rPr>
                <w:rFonts w:ascii="Arial" w:hAnsi="Arial" w:cs="Arial"/>
                <w:sz w:val="22"/>
                <w:szCs w:val="22"/>
              </w:rPr>
            </w:pPr>
          </w:p>
        </w:tc>
        <w:tc>
          <w:tcPr>
            <w:tcW w:w="1507" w:type="dxa"/>
            <w:tcBorders>
              <w:top w:val="single" w:sz="4" w:space="0" w:color="auto"/>
              <w:left w:val="single" w:sz="4" w:space="0" w:color="auto"/>
              <w:bottom w:val="single" w:sz="4" w:space="0" w:color="auto"/>
              <w:right w:val="single" w:sz="4" w:space="0" w:color="auto"/>
            </w:tcBorders>
          </w:tcPr>
          <w:p w14:paraId="5A608E0C" w14:textId="315C67F3" w:rsidR="0D89F174" w:rsidRDefault="0D89F174" w:rsidP="0D89F174">
            <w:pPr>
              <w:jc w:val="center"/>
              <w:rPr>
                <w:rFonts w:ascii="Arial" w:hAnsi="Arial" w:cs="Arial"/>
                <w:sz w:val="22"/>
                <w:szCs w:val="22"/>
              </w:rPr>
            </w:pPr>
          </w:p>
        </w:tc>
      </w:tr>
    </w:tbl>
    <w:p w14:paraId="31B96B8C" w14:textId="63502992" w:rsidR="0D89F174" w:rsidRDefault="0D89F174"/>
    <w:p w14:paraId="7C446FE2" w14:textId="0E4D8DA7" w:rsidR="01188AD3" w:rsidRDefault="01188AD3" w:rsidP="01188AD3">
      <w:pPr>
        <w:rPr>
          <w:rFonts w:ascii="Arial" w:hAnsi="Arial" w:cs="Arial"/>
          <w:sz w:val="22"/>
          <w:szCs w:val="22"/>
        </w:rPr>
      </w:pPr>
    </w:p>
    <w:tbl>
      <w:tblPr>
        <w:tblW w:w="0" w:type="auto"/>
        <w:tblLayout w:type="fixed"/>
        <w:tblLook w:val="06A0" w:firstRow="1" w:lastRow="0" w:firstColumn="1" w:lastColumn="0" w:noHBand="1" w:noVBand="1"/>
      </w:tblPr>
      <w:tblGrid>
        <w:gridCol w:w="9015"/>
      </w:tblGrid>
      <w:tr w:rsidR="01188AD3" w14:paraId="74E228A7" w14:textId="77777777" w:rsidTr="01188AD3">
        <w:trPr>
          <w:trHeight w:val="300"/>
        </w:trPr>
        <w:tc>
          <w:tcPr>
            <w:tcW w:w="9015" w:type="dxa"/>
            <w:tcBorders>
              <w:top w:val="single" w:sz="8" w:space="0" w:color="auto"/>
              <w:left w:val="single" w:sz="8" w:space="0" w:color="auto"/>
              <w:bottom w:val="single" w:sz="8" w:space="0" w:color="auto"/>
              <w:right w:val="single" w:sz="8" w:space="0" w:color="auto"/>
            </w:tcBorders>
            <w:tcMar>
              <w:left w:w="105" w:type="dxa"/>
              <w:right w:w="105" w:type="dxa"/>
            </w:tcMar>
          </w:tcPr>
          <w:p w14:paraId="620BD208" w14:textId="398A15A8" w:rsidR="01188AD3" w:rsidRDefault="01188AD3" w:rsidP="01188AD3">
            <w:pPr>
              <w:jc w:val="both"/>
            </w:pPr>
            <w:r w:rsidRPr="01188AD3">
              <w:rPr>
                <w:rFonts w:ascii="Arial" w:eastAsia="Arial" w:hAnsi="Arial" w:cs="Arial"/>
                <w:b/>
                <w:bCs/>
                <w:color w:val="000000" w:themeColor="text1"/>
                <w:sz w:val="22"/>
                <w:szCs w:val="22"/>
              </w:rPr>
              <w:t>Effective Behaviours Framework</w:t>
            </w:r>
          </w:p>
          <w:p w14:paraId="22F583FE" w14:textId="41F02036" w:rsidR="01188AD3" w:rsidRDefault="01188AD3" w:rsidP="01188AD3">
            <w:pPr>
              <w:jc w:val="both"/>
            </w:pPr>
            <w:r w:rsidRPr="01188AD3">
              <w:rPr>
                <w:rFonts w:ascii="Arial" w:eastAsia="Arial" w:hAnsi="Arial" w:cs="Arial"/>
                <w:color w:val="000000" w:themeColor="text1"/>
                <w:sz w:val="22"/>
                <w:szCs w:val="22"/>
              </w:rPr>
              <w:t xml:space="preserve"> </w:t>
            </w:r>
          </w:p>
          <w:p w14:paraId="6F111411" w14:textId="038B4A11" w:rsidR="01188AD3" w:rsidRDefault="01188AD3" w:rsidP="01188AD3">
            <w:pPr>
              <w:jc w:val="both"/>
            </w:pPr>
            <w:r w:rsidRPr="01188AD3">
              <w:rPr>
                <w:rFonts w:ascii="Arial" w:eastAsia="Arial" w:hAnsi="Arial" w:cs="Arial"/>
                <w:color w:val="000000" w:themeColor="text1"/>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49A1EB72" w14:textId="0AAD491C" w:rsidR="01188AD3" w:rsidRDefault="01188AD3" w:rsidP="01188AD3">
            <w:pPr>
              <w:jc w:val="both"/>
            </w:pPr>
            <w:r w:rsidRPr="01188AD3">
              <w:rPr>
                <w:rFonts w:ascii="Arial" w:eastAsia="Arial" w:hAnsi="Arial" w:cs="Arial"/>
                <w:color w:val="000000" w:themeColor="text1"/>
                <w:sz w:val="22"/>
                <w:szCs w:val="22"/>
              </w:rPr>
              <w:t xml:space="preserve"> </w:t>
            </w:r>
          </w:p>
        </w:tc>
      </w:tr>
      <w:tr w:rsidR="01188AD3" w14:paraId="12F9DED2" w14:textId="77777777" w:rsidTr="01188AD3">
        <w:trPr>
          <w:trHeight w:val="300"/>
        </w:trPr>
        <w:tc>
          <w:tcPr>
            <w:tcW w:w="9015" w:type="dxa"/>
            <w:tcBorders>
              <w:top w:val="single" w:sz="8" w:space="0" w:color="auto"/>
              <w:left w:val="single" w:sz="8" w:space="0" w:color="auto"/>
              <w:bottom w:val="single" w:sz="8" w:space="0" w:color="auto"/>
              <w:right w:val="single" w:sz="8" w:space="0" w:color="auto"/>
            </w:tcBorders>
            <w:tcMar>
              <w:left w:w="105" w:type="dxa"/>
              <w:right w:w="105" w:type="dxa"/>
            </w:tcMar>
          </w:tcPr>
          <w:p w14:paraId="31CA48FA" w14:textId="550150D2" w:rsidR="01188AD3" w:rsidRDefault="01188AD3" w:rsidP="01188AD3">
            <w:pPr>
              <w:jc w:val="both"/>
            </w:pPr>
            <w:r w:rsidRPr="01188AD3">
              <w:rPr>
                <w:rFonts w:ascii="Arial" w:eastAsia="Arial" w:hAnsi="Arial" w:cs="Arial"/>
                <w:b/>
                <w:bCs/>
                <w:color w:val="000000" w:themeColor="text1"/>
                <w:sz w:val="22"/>
                <w:szCs w:val="22"/>
              </w:rPr>
              <w:t>Managing self and personal skills:</w:t>
            </w:r>
          </w:p>
          <w:p w14:paraId="7DF7195C" w14:textId="68F66D89" w:rsidR="01188AD3" w:rsidRDefault="01188AD3" w:rsidP="01188AD3">
            <w:pPr>
              <w:jc w:val="both"/>
            </w:pPr>
            <w:r w:rsidRPr="01188AD3">
              <w:rPr>
                <w:rFonts w:ascii="Arial" w:eastAsia="Arial" w:hAnsi="Arial" w:cs="Arial"/>
                <w:color w:val="000000" w:themeColor="text1"/>
                <w:sz w:val="22"/>
                <w:szCs w:val="22"/>
              </w:rPr>
              <w:t xml:space="preserve">Willing and able to assess and apply own skills, </w:t>
            </w:r>
            <w:r w:rsidR="008C0515" w:rsidRPr="01188AD3">
              <w:rPr>
                <w:rFonts w:ascii="Arial" w:eastAsia="Arial" w:hAnsi="Arial" w:cs="Arial"/>
                <w:color w:val="000000" w:themeColor="text1"/>
                <w:sz w:val="22"/>
                <w:szCs w:val="22"/>
              </w:rPr>
              <w:t>abilities,</w:t>
            </w:r>
            <w:r w:rsidRPr="01188AD3">
              <w:rPr>
                <w:rFonts w:ascii="Arial" w:eastAsia="Arial" w:hAnsi="Arial" w:cs="Arial"/>
                <w:color w:val="000000" w:themeColor="text1"/>
                <w:sz w:val="22"/>
                <w:szCs w:val="22"/>
              </w:rPr>
              <w:t xml:space="preserve"> and experience.  Being aware of own behaviour and how it impacts on others.</w:t>
            </w:r>
          </w:p>
          <w:p w14:paraId="1C0C9CB7" w14:textId="747D60E6" w:rsidR="01188AD3" w:rsidRDefault="01188AD3" w:rsidP="01188AD3">
            <w:pPr>
              <w:jc w:val="both"/>
            </w:pPr>
            <w:r w:rsidRPr="01188AD3">
              <w:rPr>
                <w:rFonts w:ascii="Arial" w:eastAsia="Arial" w:hAnsi="Arial" w:cs="Arial"/>
                <w:color w:val="000000" w:themeColor="text1"/>
                <w:sz w:val="22"/>
                <w:szCs w:val="22"/>
              </w:rPr>
              <w:t xml:space="preserve">  </w:t>
            </w:r>
          </w:p>
        </w:tc>
      </w:tr>
      <w:tr w:rsidR="01188AD3" w14:paraId="67EB0004" w14:textId="77777777" w:rsidTr="01188AD3">
        <w:trPr>
          <w:trHeight w:val="300"/>
        </w:trPr>
        <w:tc>
          <w:tcPr>
            <w:tcW w:w="9015" w:type="dxa"/>
            <w:tcBorders>
              <w:top w:val="single" w:sz="8" w:space="0" w:color="auto"/>
              <w:left w:val="single" w:sz="8" w:space="0" w:color="auto"/>
              <w:bottom w:val="single" w:sz="8" w:space="0" w:color="auto"/>
              <w:right w:val="single" w:sz="8" w:space="0" w:color="auto"/>
            </w:tcBorders>
            <w:tcMar>
              <w:left w:w="105" w:type="dxa"/>
              <w:right w:w="105" w:type="dxa"/>
            </w:tcMar>
          </w:tcPr>
          <w:p w14:paraId="19D6B8E9" w14:textId="553F1ADF" w:rsidR="01188AD3" w:rsidRDefault="01188AD3" w:rsidP="01188AD3">
            <w:pPr>
              <w:jc w:val="both"/>
            </w:pPr>
            <w:r w:rsidRPr="01188AD3">
              <w:rPr>
                <w:rFonts w:ascii="Arial" w:eastAsia="Arial" w:hAnsi="Arial" w:cs="Arial"/>
                <w:b/>
                <w:bCs/>
                <w:color w:val="000000" w:themeColor="text1"/>
                <w:sz w:val="22"/>
                <w:szCs w:val="22"/>
              </w:rPr>
              <w:t>Delivering excellent service:</w:t>
            </w:r>
          </w:p>
          <w:p w14:paraId="106B6428" w14:textId="09E33109" w:rsidR="01188AD3" w:rsidRDefault="01188AD3" w:rsidP="01188AD3">
            <w:pPr>
              <w:jc w:val="both"/>
            </w:pPr>
            <w:r w:rsidRPr="01188AD3">
              <w:rPr>
                <w:rFonts w:ascii="Arial" w:eastAsia="Arial" w:hAnsi="Arial" w:cs="Arial"/>
                <w:color w:val="000000" w:themeColor="text1"/>
                <w:sz w:val="22"/>
                <w:szCs w:val="22"/>
              </w:rPr>
              <w:t xml:space="preserve">Providing the best quality service to all students and staff and to external customers </w:t>
            </w:r>
            <w:r w:rsidR="00DF4F7D" w:rsidRPr="01188AD3">
              <w:rPr>
                <w:rFonts w:ascii="Arial" w:eastAsia="Arial" w:hAnsi="Arial" w:cs="Arial"/>
                <w:color w:val="000000" w:themeColor="text1"/>
                <w:sz w:val="22"/>
                <w:szCs w:val="22"/>
              </w:rPr>
              <w:t>e.g.,</w:t>
            </w:r>
            <w:r w:rsidRPr="01188AD3">
              <w:rPr>
                <w:rFonts w:ascii="Arial" w:eastAsia="Arial" w:hAnsi="Arial" w:cs="Arial"/>
                <w:color w:val="000000" w:themeColor="text1"/>
                <w:sz w:val="22"/>
                <w:szCs w:val="22"/>
              </w:rPr>
              <w:t xml:space="preserve"> clients, suppliers. Building genuine and open long-term relationships in order to drive up service standards.</w:t>
            </w:r>
          </w:p>
          <w:p w14:paraId="0A5EFE09" w14:textId="23FB85D5" w:rsidR="01188AD3" w:rsidRDefault="01188AD3" w:rsidP="01188AD3">
            <w:pPr>
              <w:jc w:val="both"/>
            </w:pPr>
            <w:r w:rsidRPr="01188AD3">
              <w:rPr>
                <w:rFonts w:ascii="Arial" w:eastAsia="Arial" w:hAnsi="Arial" w:cs="Arial"/>
                <w:color w:val="000000" w:themeColor="text1"/>
                <w:sz w:val="22"/>
                <w:szCs w:val="22"/>
              </w:rPr>
              <w:t xml:space="preserve">  </w:t>
            </w:r>
          </w:p>
        </w:tc>
      </w:tr>
      <w:tr w:rsidR="01188AD3" w14:paraId="6BED1E3E" w14:textId="77777777" w:rsidTr="01188AD3">
        <w:trPr>
          <w:trHeight w:val="300"/>
        </w:trPr>
        <w:tc>
          <w:tcPr>
            <w:tcW w:w="9015" w:type="dxa"/>
            <w:tcBorders>
              <w:top w:val="single" w:sz="8" w:space="0" w:color="auto"/>
              <w:left w:val="single" w:sz="8" w:space="0" w:color="auto"/>
              <w:bottom w:val="single" w:sz="8" w:space="0" w:color="auto"/>
              <w:right w:val="single" w:sz="8" w:space="0" w:color="auto"/>
            </w:tcBorders>
            <w:tcMar>
              <w:left w:w="105" w:type="dxa"/>
              <w:right w:w="105" w:type="dxa"/>
            </w:tcMar>
          </w:tcPr>
          <w:p w14:paraId="3ED90861" w14:textId="114346D6" w:rsidR="01188AD3" w:rsidRDefault="01188AD3" w:rsidP="01188AD3">
            <w:pPr>
              <w:jc w:val="both"/>
            </w:pPr>
            <w:r w:rsidRPr="01188AD3">
              <w:rPr>
                <w:rFonts w:ascii="Arial" w:eastAsia="Arial" w:hAnsi="Arial" w:cs="Arial"/>
                <w:b/>
                <w:bCs/>
                <w:color w:val="000000" w:themeColor="text1"/>
                <w:sz w:val="22"/>
                <w:szCs w:val="22"/>
              </w:rPr>
              <w:t>Finding innovative solutions:</w:t>
            </w:r>
          </w:p>
          <w:p w14:paraId="4766C196" w14:textId="53CECD0A" w:rsidR="01188AD3" w:rsidRDefault="01188AD3" w:rsidP="01188AD3">
            <w:pPr>
              <w:jc w:val="both"/>
            </w:pPr>
            <w:r w:rsidRPr="01188AD3">
              <w:rPr>
                <w:rFonts w:ascii="Arial" w:eastAsia="Arial" w:hAnsi="Arial" w:cs="Arial"/>
                <w:color w:val="000000" w:themeColor="text1"/>
                <w:sz w:val="22"/>
                <w:szCs w:val="22"/>
              </w:rPr>
              <w:t>Taking a holistic view and working enthusiastically and with creativity to analyse problems and develop innovative and workable solutions.  Identifying opportunities for innovation.</w:t>
            </w:r>
          </w:p>
          <w:p w14:paraId="699496D4" w14:textId="05979E99" w:rsidR="01188AD3" w:rsidRDefault="01188AD3" w:rsidP="01188AD3">
            <w:pPr>
              <w:jc w:val="both"/>
            </w:pPr>
            <w:r w:rsidRPr="01188AD3">
              <w:rPr>
                <w:rFonts w:ascii="Arial" w:eastAsia="Arial" w:hAnsi="Arial" w:cs="Arial"/>
                <w:color w:val="000000" w:themeColor="text1"/>
                <w:sz w:val="22"/>
                <w:szCs w:val="22"/>
              </w:rPr>
              <w:t xml:space="preserve">  </w:t>
            </w:r>
          </w:p>
        </w:tc>
      </w:tr>
      <w:tr w:rsidR="01188AD3" w14:paraId="00F22D1A" w14:textId="77777777" w:rsidTr="01188AD3">
        <w:trPr>
          <w:trHeight w:val="300"/>
        </w:trPr>
        <w:tc>
          <w:tcPr>
            <w:tcW w:w="9015" w:type="dxa"/>
            <w:tcBorders>
              <w:top w:val="single" w:sz="8" w:space="0" w:color="auto"/>
              <w:left w:val="single" w:sz="8" w:space="0" w:color="auto"/>
              <w:bottom w:val="single" w:sz="8" w:space="0" w:color="auto"/>
              <w:right w:val="single" w:sz="8" w:space="0" w:color="auto"/>
            </w:tcBorders>
            <w:tcMar>
              <w:left w:w="105" w:type="dxa"/>
              <w:right w:w="105" w:type="dxa"/>
            </w:tcMar>
          </w:tcPr>
          <w:p w14:paraId="749F5DE7" w14:textId="67A72DDC" w:rsidR="01188AD3" w:rsidRDefault="01188AD3" w:rsidP="01188AD3">
            <w:pPr>
              <w:jc w:val="both"/>
            </w:pPr>
            <w:r w:rsidRPr="01188AD3">
              <w:rPr>
                <w:rFonts w:ascii="Arial" w:eastAsia="Arial" w:hAnsi="Arial" w:cs="Arial"/>
                <w:b/>
                <w:bCs/>
                <w:color w:val="000000" w:themeColor="text1"/>
                <w:sz w:val="22"/>
                <w:szCs w:val="22"/>
              </w:rPr>
              <w:t>Embracing change:</w:t>
            </w:r>
          </w:p>
          <w:p w14:paraId="0B30FDA6" w14:textId="48E566BB" w:rsidR="01188AD3" w:rsidRDefault="01188AD3" w:rsidP="01188AD3">
            <w:pPr>
              <w:jc w:val="both"/>
            </w:pPr>
            <w:r w:rsidRPr="01188AD3">
              <w:rPr>
                <w:rFonts w:ascii="Arial" w:eastAsia="Arial" w:hAnsi="Arial" w:cs="Arial"/>
                <w:color w:val="000000" w:themeColor="text1"/>
                <w:sz w:val="22"/>
                <w:szCs w:val="22"/>
              </w:rPr>
              <w:t>Adjusting to unfamiliar situations, demands and changing roles.  Seeing change as an opportunity and being receptive to new ideas.</w:t>
            </w:r>
          </w:p>
          <w:p w14:paraId="413E89F1" w14:textId="1F2B7605" w:rsidR="01188AD3" w:rsidRDefault="01188AD3" w:rsidP="01188AD3">
            <w:pPr>
              <w:jc w:val="both"/>
            </w:pPr>
            <w:r w:rsidRPr="01188AD3">
              <w:rPr>
                <w:rFonts w:ascii="Arial" w:eastAsia="Arial" w:hAnsi="Arial" w:cs="Arial"/>
                <w:color w:val="000000" w:themeColor="text1"/>
                <w:sz w:val="22"/>
                <w:szCs w:val="22"/>
              </w:rPr>
              <w:t xml:space="preserve"> </w:t>
            </w:r>
          </w:p>
        </w:tc>
      </w:tr>
      <w:tr w:rsidR="01188AD3" w14:paraId="3AA266A4" w14:textId="77777777" w:rsidTr="01188AD3">
        <w:trPr>
          <w:trHeight w:val="300"/>
        </w:trPr>
        <w:tc>
          <w:tcPr>
            <w:tcW w:w="9015" w:type="dxa"/>
            <w:tcBorders>
              <w:top w:val="single" w:sz="8" w:space="0" w:color="auto"/>
              <w:left w:val="single" w:sz="8" w:space="0" w:color="auto"/>
              <w:bottom w:val="single" w:sz="8" w:space="0" w:color="auto"/>
              <w:right w:val="single" w:sz="8" w:space="0" w:color="auto"/>
            </w:tcBorders>
            <w:tcMar>
              <w:left w:w="105" w:type="dxa"/>
              <w:right w:w="105" w:type="dxa"/>
            </w:tcMar>
          </w:tcPr>
          <w:p w14:paraId="287FF29D" w14:textId="5C9BF98B" w:rsidR="01188AD3" w:rsidRDefault="01188AD3" w:rsidP="01188AD3">
            <w:pPr>
              <w:jc w:val="both"/>
            </w:pPr>
            <w:r w:rsidRPr="01188AD3">
              <w:rPr>
                <w:rFonts w:ascii="Arial" w:eastAsia="Arial" w:hAnsi="Arial" w:cs="Arial"/>
                <w:b/>
                <w:bCs/>
                <w:color w:val="000000" w:themeColor="text1"/>
                <w:sz w:val="22"/>
                <w:szCs w:val="22"/>
              </w:rPr>
              <w:t>Using resources:</w:t>
            </w:r>
          </w:p>
          <w:p w14:paraId="04106467" w14:textId="03F51F04" w:rsidR="01188AD3" w:rsidRDefault="01188AD3" w:rsidP="01188AD3">
            <w:pPr>
              <w:jc w:val="both"/>
            </w:pPr>
            <w:r w:rsidRPr="01188AD3">
              <w:rPr>
                <w:rFonts w:ascii="Arial" w:eastAsia="Arial" w:hAnsi="Arial" w:cs="Arial"/>
                <w:color w:val="000000" w:themeColor="text1"/>
                <w:sz w:val="22"/>
                <w:szCs w:val="22"/>
              </w:rPr>
              <w:t xml:space="preserve">Making effective use of available resources including people, information, </w:t>
            </w:r>
            <w:r w:rsidR="008C0515" w:rsidRPr="01188AD3">
              <w:rPr>
                <w:rFonts w:ascii="Arial" w:eastAsia="Arial" w:hAnsi="Arial" w:cs="Arial"/>
                <w:color w:val="000000" w:themeColor="text1"/>
                <w:sz w:val="22"/>
                <w:szCs w:val="22"/>
              </w:rPr>
              <w:t>networks,</w:t>
            </w:r>
            <w:r w:rsidRPr="01188AD3">
              <w:rPr>
                <w:rFonts w:ascii="Arial" w:eastAsia="Arial" w:hAnsi="Arial" w:cs="Arial"/>
                <w:color w:val="000000" w:themeColor="text1"/>
                <w:sz w:val="22"/>
                <w:szCs w:val="22"/>
              </w:rPr>
              <w:t xml:space="preserve"> and budgets.  Being aware of the financial and commercial aspects of the University.</w:t>
            </w:r>
          </w:p>
          <w:p w14:paraId="45A53337" w14:textId="1ECE7CA1" w:rsidR="01188AD3" w:rsidRDefault="01188AD3" w:rsidP="01188AD3">
            <w:pPr>
              <w:jc w:val="both"/>
            </w:pPr>
            <w:r w:rsidRPr="01188AD3">
              <w:rPr>
                <w:rFonts w:ascii="Arial" w:eastAsia="Arial" w:hAnsi="Arial" w:cs="Arial"/>
                <w:color w:val="000000" w:themeColor="text1"/>
                <w:sz w:val="22"/>
                <w:szCs w:val="22"/>
              </w:rPr>
              <w:t xml:space="preserve"> </w:t>
            </w:r>
          </w:p>
        </w:tc>
      </w:tr>
      <w:tr w:rsidR="01188AD3" w14:paraId="0729087B" w14:textId="77777777" w:rsidTr="01188AD3">
        <w:trPr>
          <w:trHeight w:val="300"/>
        </w:trPr>
        <w:tc>
          <w:tcPr>
            <w:tcW w:w="9015" w:type="dxa"/>
            <w:tcBorders>
              <w:top w:val="single" w:sz="8" w:space="0" w:color="auto"/>
              <w:left w:val="single" w:sz="8" w:space="0" w:color="auto"/>
              <w:bottom w:val="single" w:sz="8" w:space="0" w:color="auto"/>
              <w:right w:val="single" w:sz="8" w:space="0" w:color="auto"/>
            </w:tcBorders>
            <w:tcMar>
              <w:left w:w="105" w:type="dxa"/>
              <w:right w:w="105" w:type="dxa"/>
            </w:tcMar>
          </w:tcPr>
          <w:p w14:paraId="1BD9E201" w14:textId="12C2D884" w:rsidR="01188AD3" w:rsidRDefault="01188AD3" w:rsidP="01188AD3">
            <w:pPr>
              <w:jc w:val="both"/>
            </w:pPr>
            <w:r w:rsidRPr="01188AD3">
              <w:rPr>
                <w:rFonts w:ascii="Arial" w:eastAsia="Arial" w:hAnsi="Arial" w:cs="Arial"/>
                <w:b/>
                <w:bCs/>
                <w:color w:val="000000" w:themeColor="text1"/>
                <w:sz w:val="22"/>
                <w:szCs w:val="22"/>
              </w:rPr>
              <w:t>Engaging with the big picture:</w:t>
            </w:r>
          </w:p>
          <w:p w14:paraId="2C65BD93" w14:textId="3BC3D98D" w:rsidR="01188AD3" w:rsidRDefault="01188AD3" w:rsidP="01188AD3">
            <w:pPr>
              <w:jc w:val="both"/>
            </w:pPr>
            <w:r w:rsidRPr="01188AD3">
              <w:rPr>
                <w:rFonts w:ascii="Arial" w:eastAsia="Arial" w:hAnsi="Arial" w:cs="Arial"/>
                <w:color w:val="000000" w:themeColor="text1"/>
                <w:sz w:val="22"/>
                <w:szCs w:val="22"/>
              </w:rPr>
              <w:t xml:space="preserve">Seeing the work that you do in the context of the bigger picture </w:t>
            </w:r>
            <w:r w:rsidR="00DF4F7D" w:rsidRPr="01188AD3">
              <w:rPr>
                <w:rFonts w:ascii="Arial" w:eastAsia="Arial" w:hAnsi="Arial" w:cs="Arial"/>
                <w:color w:val="000000" w:themeColor="text1"/>
                <w:sz w:val="22"/>
                <w:szCs w:val="22"/>
              </w:rPr>
              <w:t>e.g.,</w:t>
            </w:r>
            <w:r w:rsidRPr="01188AD3">
              <w:rPr>
                <w:rFonts w:ascii="Arial" w:eastAsia="Arial" w:hAnsi="Arial" w:cs="Arial"/>
                <w:color w:val="000000" w:themeColor="text1"/>
                <w:sz w:val="22"/>
                <w:szCs w:val="22"/>
              </w:rPr>
              <w:t xml:space="preserve"> in the context of what the University/other departments are striving to achieve and taking a long-term view.  Communicating vision clearly and enthusiastically to inspire and motivate others.</w:t>
            </w:r>
          </w:p>
          <w:p w14:paraId="5E79357F" w14:textId="13FEFAF9" w:rsidR="01188AD3" w:rsidRDefault="01188AD3" w:rsidP="01188AD3">
            <w:pPr>
              <w:jc w:val="both"/>
            </w:pPr>
            <w:r w:rsidRPr="01188AD3">
              <w:rPr>
                <w:rFonts w:ascii="Arial" w:eastAsia="Arial" w:hAnsi="Arial" w:cs="Arial"/>
                <w:color w:val="000000" w:themeColor="text1"/>
                <w:sz w:val="22"/>
                <w:szCs w:val="22"/>
              </w:rPr>
              <w:t xml:space="preserve">  </w:t>
            </w:r>
          </w:p>
        </w:tc>
      </w:tr>
      <w:tr w:rsidR="01188AD3" w14:paraId="7C87C882" w14:textId="77777777" w:rsidTr="01188AD3">
        <w:trPr>
          <w:trHeight w:val="300"/>
        </w:trPr>
        <w:tc>
          <w:tcPr>
            <w:tcW w:w="9015" w:type="dxa"/>
            <w:tcBorders>
              <w:top w:val="single" w:sz="8" w:space="0" w:color="auto"/>
              <w:left w:val="single" w:sz="8" w:space="0" w:color="auto"/>
              <w:bottom w:val="single" w:sz="8" w:space="0" w:color="auto"/>
              <w:right w:val="single" w:sz="8" w:space="0" w:color="auto"/>
            </w:tcBorders>
            <w:tcMar>
              <w:left w:w="105" w:type="dxa"/>
              <w:right w:w="105" w:type="dxa"/>
            </w:tcMar>
          </w:tcPr>
          <w:p w14:paraId="482AEECE" w14:textId="1209E1B3" w:rsidR="01188AD3" w:rsidRDefault="01188AD3" w:rsidP="01188AD3">
            <w:pPr>
              <w:jc w:val="both"/>
            </w:pPr>
            <w:r w:rsidRPr="01188AD3">
              <w:rPr>
                <w:rFonts w:ascii="Arial" w:eastAsia="Arial" w:hAnsi="Arial" w:cs="Arial"/>
                <w:b/>
                <w:bCs/>
                <w:color w:val="000000" w:themeColor="text1"/>
                <w:sz w:val="22"/>
                <w:szCs w:val="22"/>
              </w:rPr>
              <w:t>Developing self and others:</w:t>
            </w:r>
          </w:p>
          <w:p w14:paraId="08724E47" w14:textId="6800F7E7" w:rsidR="01188AD3" w:rsidRDefault="01188AD3" w:rsidP="01188AD3">
            <w:pPr>
              <w:jc w:val="both"/>
            </w:pPr>
            <w:r w:rsidRPr="01188AD3">
              <w:rPr>
                <w:rFonts w:ascii="Arial" w:eastAsia="Arial" w:hAnsi="Arial" w:cs="Arial"/>
                <w:color w:val="000000" w:themeColor="text1"/>
                <w:sz w:val="22"/>
                <w:szCs w:val="22"/>
              </w:rPr>
              <w:t xml:space="preserve">Showing commitment to own development and supporting and encouraging others to develop their knowledge, </w:t>
            </w:r>
            <w:r w:rsidR="008C0515" w:rsidRPr="01188AD3">
              <w:rPr>
                <w:rFonts w:ascii="Arial" w:eastAsia="Arial" w:hAnsi="Arial" w:cs="Arial"/>
                <w:color w:val="000000" w:themeColor="text1"/>
                <w:sz w:val="22"/>
                <w:szCs w:val="22"/>
              </w:rPr>
              <w:t>skills,</w:t>
            </w:r>
            <w:r w:rsidRPr="01188AD3">
              <w:rPr>
                <w:rFonts w:ascii="Arial" w:eastAsia="Arial" w:hAnsi="Arial" w:cs="Arial"/>
                <w:color w:val="000000" w:themeColor="text1"/>
                <w:sz w:val="22"/>
                <w:szCs w:val="22"/>
              </w:rPr>
              <w:t xml:space="preserve"> and behaviours to enable them to reach their full potential for the wider benefit of the University.</w:t>
            </w:r>
          </w:p>
          <w:p w14:paraId="60E8DA4F" w14:textId="5EDF56FA" w:rsidR="01188AD3" w:rsidRDefault="01188AD3" w:rsidP="01188AD3">
            <w:pPr>
              <w:jc w:val="both"/>
            </w:pPr>
            <w:r w:rsidRPr="01188AD3">
              <w:rPr>
                <w:rFonts w:ascii="Arial" w:eastAsia="Arial" w:hAnsi="Arial" w:cs="Arial"/>
                <w:color w:val="000000" w:themeColor="text1"/>
                <w:sz w:val="22"/>
                <w:szCs w:val="22"/>
              </w:rPr>
              <w:t xml:space="preserve">  </w:t>
            </w:r>
          </w:p>
        </w:tc>
      </w:tr>
      <w:tr w:rsidR="01188AD3" w14:paraId="41C1AE75" w14:textId="77777777" w:rsidTr="01188AD3">
        <w:trPr>
          <w:trHeight w:val="300"/>
        </w:trPr>
        <w:tc>
          <w:tcPr>
            <w:tcW w:w="9015" w:type="dxa"/>
            <w:tcBorders>
              <w:top w:val="single" w:sz="8" w:space="0" w:color="auto"/>
              <w:left w:val="single" w:sz="8" w:space="0" w:color="auto"/>
              <w:bottom w:val="single" w:sz="8" w:space="0" w:color="auto"/>
              <w:right w:val="single" w:sz="8" w:space="0" w:color="auto"/>
            </w:tcBorders>
            <w:tcMar>
              <w:left w:w="105" w:type="dxa"/>
              <w:right w:w="105" w:type="dxa"/>
            </w:tcMar>
          </w:tcPr>
          <w:p w14:paraId="395B16E3" w14:textId="590FB4BA" w:rsidR="01188AD3" w:rsidRDefault="01188AD3" w:rsidP="01188AD3">
            <w:pPr>
              <w:jc w:val="both"/>
            </w:pPr>
            <w:r w:rsidRPr="01188AD3">
              <w:rPr>
                <w:rFonts w:ascii="Arial" w:eastAsia="Arial" w:hAnsi="Arial" w:cs="Arial"/>
                <w:b/>
                <w:bCs/>
                <w:color w:val="000000" w:themeColor="text1"/>
                <w:sz w:val="22"/>
                <w:szCs w:val="22"/>
              </w:rPr>
              <w:t>Working with people:</w:t>
            </w:r>
          </w:p>
          <w:p w14:paraId="077ABCFC" w14:textId="3C1B12DB" w:rsidR="01188AD3" w:rsidRDefault="01188AD3" w:rsidP="01188AD3">
            <w:pPr>
              <w:jc w:val="both"/>
            </w:pPr>
            <w:r w:rsidRPr="01188AD3">
              <w:rPr>
                <w:rFonts w:ascii="Arial" w:eastAsia="Arial" w:hAnsi="Arial" w:cs="Arial"/>
                <w:color w:val="000000" w:themeColor="text1"/>
                <w:sz w:val="22"/>
                <w:szCs w:val="22"/>
              </w:rPr>
              <w:t xml:space="preserve">Working co-operatively with others in order to achieve objectives.  Demonstrating a commitment to diversity and applying a wider range of interpersonal skills. </w:t>
            </w:r>
          </w:p>
          <w:p w14:paraId="30BAEFEC" w14:textId="3AEBCF5D" w:rsidR="01188AD3" w:rsidRDefault="01188AD3" w:rsidP="01188AD3">
            <w:pPr>
              <w:jc w:val="both"/>
            </w:pPr>
            <w:r w:rsidRPr="01188AD3">
              <w:rPr>
                <w:rFonts w:ascii="Arial" w:eastAsia="Arial" w:hAnsi="Arial" w:cs="Arial"/>
                <w:color w:val="000000" w:themeColor="text1"/>
                <w:sz w:val="22"/>
                <w:szCs w:val="22"/>
              </w:rPr>
              <w:t xml:space="preserve">  </w:t>
            </w:r>
          </w:p>
        </w:tc>
      </w:tr>
      <w:tr w:rsidR="01188AD3" w14:paraId="24793733" w14:textId="77777777" w:rsidTr="01188AD3">
        <w:trPr>
          <w:trHeight w:val="300"/>
        </w:trPr>
        <w:tc>
          <w:tcPr>
            <w:tcW w:w="9015" w:type="dxa"/>
            <w:tcBorders>
              <w:top w:val="single" w:sz="8" w:space="0" w:color="auto"/>
              <w:left w:val="single" w:sz="8" w:space="0" w:color="auto"/>
              <w:bottom w:val="single" w:sz="8" w:space="0" w:color="auto"/>
              <w:right w:val="single" w:sz="8" w:space="0" w:color="auto"/>
            </w:tcBorders>
            <w:tcMar>
              <w:left w:w="105" w:type="dxa"/>
              <w:right w:w="105" w:type="dxa"/>
            </w:tcMar>
          </w:tcPr>
          <w:p w14:paraId="6196BB87" w14:textId="4FB21A55" w:rsidR="01188AD3" w:rsidRDefault="01188AD3" w:rsidP="01188AD3">
            <w:pPr>
              <w:jc w:val="both"/>
            </w:pPr>
            <w:r w:rsidRPr="01188AD3">
              <w:rPr>
                <w:rFonts w:ascii="Arial" w:eastAsia="Arial" w:hAnsi="Arial" w:cs="Arial"/>
                <w:b/>
                <w:bCs/>
                <w:color w:val="000000" w:themeColor="text1"/>
                <w:sz w:val="22"/>
                <w:szCs w:val="22"/>
              </w:rPr>
              <w:t>Achieving results:</w:t>
            </w:r>
          </w:p>
          <w:p w14:paraId="22CC4114" w14:textId="082D3DC6" w:rsidR="01188AD3" w:rsidRDefault="01188AD3" w:rsidP="00BE3C52">
            <w:pPr>
              <w:jc w:val="both"/>
            </w:pPr>
            <w:r w:rsidRPr="01188AD3">
              <w:rPr>
                <w:rFonts w:ascii="Arial" w:eastAsia="Arial" w:hAnsi="Arial" w:cs="Arial"/>
                <w:color w:val="000000" w:themeColor="text1"/>
                <w:sz w:val="22"/>
                <w:szCs w:val="22"/>
              </w:rPr>
              <w:t>Planning and organising workloads to ensure that deadlines are met within resource constraints.  Consistently meeting objectives and success criteria.</w:t>
            </w:r>
          </w:p>
        </w:tc>
      </w:tr>
    </w:tbl>
    <w:p w14:paraId="2FA0B153" w14:textId="4054B1F0" w:rsidR="01188AD3" w:rsidRDefault="01188AD3" w:rsidP="01188AD3">
      <w:pPr>
        <w:rPr>
          <w:rFonts w:ascii="Arial" w:hAnsi="Arial" w:cs="Arial"/>
          <w:sz w:val="22"/>
          <w:szCs w:val="22"/>
        </w:rPr>
      </w:pPr>
    </w:p>
    <w:sectPr w:rsidR="01188AD3" w:rsidSect="00285E24">
      <w:footerReference w:type="default" r:id="rId11"/>
      <w:pgSz w:w="11906" w:h="16838"/>
      <w:pgMar w:top="122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9B7A" w14:textId="77777777" w:rsidR="00F0234E" w:rsidRDefault="00F0234E">
      <w:r>
        <w:separator/>
      </w:r>
    </w:p>
  </w:endnote>
  <w:endnote w:type="continuationSeparator" w:id="0">
    <w:p w14:paraId="7F90D80E" w14:textId="77777777" w:rsidR="00F0234E" w:rsidRDefault="00F0234E">
      <w:r>
        <w:continuationSeparator/>
      </w:r>
    </w:p>
  </w:endnote>
  <w:endnote w:type="continuationNotice" w:id="1">
    <w:p w14:paraId="6A343B64" w14:textId="77777777" w:rsidR="00F0234E" w:rsidRDefault="00F02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4858" w14:textId="6651C191" w:rsidR="006C5423" w:rsidRDefault="00271330">
    <w:pPr>
      <w:pStyle w:val="Footer"/>
      <w:rPr>
        <w:rFonts w:ascii="Arial" w:hAnsi="Arial" w:cs="Arial"/>
      </w:rPr>
    </w:pPr>
    <w:r>
      <w:rPr>
        <w:rFonts w:ascii="Arial" w:hAnsi="Arial" w:cs="Arial"/>
      </w:rPr>
      <w:t>Director</w:t>
    </w:r>
    <w:r w:rsidR="009B3600">
      <w:rPr>
        <w:rFonts w:ascii="Arial" w:hAnsi="Arial" w:cs="Arial"/>
      </w:rPr>
      <w:t xml:space="preserve"> Marketing and Brand</w:t>
    </w:r>
    <w:r w:rsidR="001052AC">
      <w:rPr>
        <w:rFonts w:ascii="Arial" w:hAnsi="Arial" w:cs="Arial"/>
      </w:rPr>
      <w:t xml:space="preserve"> JD</w:t>
    </w:r>
    <w:r w:rsidR="001052AC" w:rsidRPr="009C096B">
      <w:rPr>
        <w:rFonts w:ascii="Arial" w:hAnsi="Arial" w:cs="Arial"/>
      </w:rPr>
      <w:tab/>
    </w:r>
  </w:p>
  <w:p w14:paraId="6727435A" w14:textId="06CCE6F4" w:rsidR="001052AC" w:rsidRPr="009C096B" w:rsidRDefault="001052AC">
    <w:pPr>
      <w:pStyle w:val="Footer"/>
      <w:rPr>
        <w:rFonts w:ascii="Arial" w:hAnsi="Arial" w:cs="Arial"/>
      </w:rPr>
    </w:pPr>
    <w:r w:rsidRPr="009C096B">
      <w:rPr>
        <w:rFonts w:ascii="Arial" w:hAnsi="Arial" w:cs="Arial"/>
      </w:rPr>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623EE9">
      <w:rPr>
        <w:rFonts w:ascii="Arial" w:hAnsi="Arial" w:cs="Arial"/>
        <w:noProof/>
      </w:rPr>
      <w:t>1</w:t>
    </w:r>
    <w:r w:rsidRPr="009C096B">
      <w:rPr>
        <w:rFonts w:ascii="Arial" w:hAnsi="Arial" w:cs="Arial"/>
      </w:rPr>
      <w:fldChar w:fldCharType="end"/>
    </w:r>
    <w:r w:rsidR="006C5423">
      <w:rPr>
        <w:rFonts w:ascii="Arial" w:hAnsi="Arial" w:cs="Arial"/>
      </w:rPr>
      <w:tab/>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3A19D2">
      <w:rPr>
        <w:rFonts w:ascii="Arial" w:hAnsi="Arial" w:cs="Arial"/>
        <w:noProof/>
      </w:rPr>
      <w:t>27/03/2024</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19C0" w14:textId="77777777" w:rsidR="00F0234E" w:rsidRDefault="00F0234E">
      <w:r>
        <w:separator/>
      </w:r>
    </w:p>
  </w:footnote>
  <w:footnote w:type="continuationSeparator" w:id="0">
    <w:p w14:paraId="08814EA9" w14:textId="77777777" w:rsidR="00F0234E" w:rsidRDefault="00F0234E">
      <w:r>
        <w:continuationSeparator/>
      </w:r>
    </w:p>
  </w:footnote>
  <w:footnote w:type="continuationNotice" w:id="1">
    <w:p w14:paraId="70BFC28C" w14:textId="77777777" w:rsidR="00F0234E" w:rsidRDefault="00F023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FC080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EC1357"/>
    <w:multiLevelType w:val="hybridMultilevel"/>
    <w:tmpl w:val="FFFFFFFF"/>
    <w:lvl w:ilvl="0" w:tplc="862A6F5C">
      <w:start w:val="1"/>
      <w:numFmt w:val="decimal"/>
      <w:lvlText w:val="%1."/>
      <w:lvlJc w:val="left"/>
      <w:pPr>
        <w:ind w:left="720" w:hanging="360"/>
      </w:pPr>
    </w:lvl>
    <w:lvl w:ilvl="1" w:tplc="BCA44EFC">
      <w:start w:val="1"/>
      <w:numFmt w:val="lowerLetter"/>
      <w:lvlText w:val="%2."/>
      <w:lvlJc w:val="left"/>
      <w:pPr>
        <w:ind w:left="1440" w:hanging="360"/>
      </w:pPr>
    </w:lvl>
    <w:lvl w:ilvl="2" w:tplc="A648A3AA">
      <w:start w:val="1"/>
      <w:numFmt w:val="lowerRoman"/>
      <w:lvlText w:val="%3."/>
      <w:lvlJc w:val="right"/>
      <w:pPr>
        <w:ind w:left="2160" w:hanging="180"/>
      </w:pPr>
    </w:lvl>
    <w:lvl w:ilvl="3" w:tplc="2A5452D6">
      <w:start w:val="1"/>
      <w:numFmt w:val="decimal"/>
      <w:lvlText w:val="%4."/>
      <w:lvlJc w:val="left"/>
      <w:pPr>
        <w:ind w:left="2880" w:hanging="360"/>
      </w:pPr>
    </w:lvl>
    <w:lvl w:ilvl="4" w:tplc="558E9DDC">
      <w:start w:val="1"/>
      <w:numFmt w:val="lowerLetter"/>
      <w:lvlText w:val="%5."/>
      <w:lvlJc w:val="left"/>
      <w:pPr>
        <w:ind w:left="3600" w:hanging="360"/>
      </w:pPr>
    </w:lvl>
    <w:lvl w:ilvl="5" w:tplc="962C94E8">
      <w:start w:val="1"/>
      <w:numFmt w:val="lowerRoman"/>
      <w:lvlText w:val="%6."/>
      <w:lvlJc w:val="right"/>
      <w:pPr>
        <w:ind w:left="4320" w:hanging="180"/>
      </w:pPr>
    </w:lvl>
    <w:lvl w:ilvl="6" w:tplc="1110E5B8">
      <w:start w:val="1"/>
      <w:numFmt w:val="decimal"/>
      <w:lvlText w:val="%7."/>
      <w:lvlJc w:val="left"/>
      <w:pPr>
        <w:ind w:left="5040" w:hanging="360"/>
      </w:pPr>
    </w:lvl>
    <w:lvl w:ilvl="7" w:tplc="6D827BB0">
      <w:start w:val="1"/>
      <w:numFmt w:val="lowerLetter"/>
      <w:lvlText w:val="%8."/>
      <w:lvlJc w:val="left"/>
      <w:pPr>
        <w:ind w:left="5760" w:hanging="360"/>
      </w:pPr>
    </w:lvl>
    <w:lvl w:ilvl="8" w:tplc="97E481C8">
      <w:start w:val="1"/>
      <w:numFmt w:val="lowerRoman"/>
      <w:lvlText w:val="%9."/>
      <w:lvlJc w:val="right"/>
      <w:pPr>
        <w:ind w:left="6480" w:hanging="180"/>
      </w:pPr>
    </w:lvl>
  </w:abstractNum>
  <w:abstractNum w:abstractNumId="2" w15:restartNumberingAfterBreak="0">
    <w:nsid w:val="0D302E38"/>
    <w:multiLevelType w:val="hybridMultilevel"/>
    <w:tmpl w:val="A050B93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818566"/>
    <w:multiLevelType w:val="hybridMultilevel"/>
    <w:tmpl w:val="FFFFFFFF"/>
    <w:lvl w:ilvl="0" w:tplc="6DC6B180">
      <w:start w:val="1"/>
      <w:numFmt w:val="decimal"/>
      <w:lvlText w:val="%1."/>
      <w:lvlJc w:val="left"/>
      <w:pPr>
        <w:ind w:left="720" w:hanging="360"/>
      </w:pPr>
    </w:lvl>
    <w:lvl w:ilvl="1" w:tplc="0A1AE290">
      <w:start w:val="1"/>
      <w:numFmt w:val="lowerLetter"/>
      <w:lvlText w:val="%2."/>
      <w:lvlJc w:val="left"/>
      <w:pPr>
        <w:ind w:left="1440" w:hanging="360"/>
      </w:pPr>
    </w:lvl>
    <w:lvl w:ilvl="2" w:tplc="70D059AC">
      <w:start w:val="1"/>
      <w:numFmt w:val="lowerRoman"/>
      <w:lvlText w:val="%3."/>
      <w:lvlJc w:val="right"/>
      <w:pPr>
        <w:ind w:left="2160" w:hanging="180"/>
      </w:pPr>
    </w:lvl>
    <w:lvl w:ilvl="3" w:tplc="9EC46500">
      <w:start w:val="1"/>
      <w:numFmt w:val="decimal"/>
      <w:lvlText w:val="%4."/>
      <w:lvlJc w:val="left"/>
      <w:pPr>
        <w:ind w:left="2880" w:hanging="360"/>
      </w:pPr>
    </w:lvl>
    <w:lvl w:ilvl="4" w:tplc="20D2A0C2">
      <w:start w:val="1"/>
      <w:numFmt w:val="lowerLetter"/>
      <w:lvlText w:val="%5."/>
      <w:lvlJc w:val="left"/>
      <w:pPr>
        <w:ind w:left="3600" w:hanging="360"/>
      </w:pPr>
    </w:lvl>
    <w:lvl w:ilvl="5" w:tplc="DA3A839E">
      <w:start w:val="1"/>
      <w:numFmt w:val="lowerRoman"/>
      <w:lvlText w:val="%6."/>
      <w:lvlJc w:val="right"/>
      <w:pPr>
        <w:ind w:left="4320" w:hanging="180"/>
      </w:pPr>
    </w:lvl>
    <w:lvl w:ilvl="6" w:tplc="DD6AAAA0">
      <w:start w:val="1"/>
      <w:numFmt w:val="decimal"/>
      <w:lvlText w:val="%7."/>
      <w:lvlJc w:val="left"/>
      <w:pPr>
        <w:ind w:left="5040" w:hanging="360"/>
      </w:pPr>
    </w:lvl>
    <w:lvl w:ilvl="7" w:tplc="36C8E344">
      <w:start w:val="1"/>
      <w:numFmt w:val="lowerLetter"/>
      <w:lvlText w:val="%8."/>
      <w:lvlJc w:val="left"/>
      <w:pPr>
        <w:ind w:left="5760" w:hanging="360"/>
      </w:pPr>
    </w:lvl>
    <w:lvl w:ilvl="8" w:tplc="2A567BD8">
      <w:start w:val="1"/>
      <w:numFmt w:val="lowerRoman"/>
      <w:lvlText w:val="%9."/>
      <w:lvlJc w:val="right"/>
      <w:pPr>
        <w:ind w:left="6480" w:hanging="180"/>
      </w:pPr>
    </w:lvl>
  </w:abstractNum>
  <w:abstractNum w:abstractNumId="4" w15:restartNumberingAfterBreak="0">
    <w:nsid w:val="1D9628BC"/>
    <w:multiLevelType w:val="hybridMultilevel"/>
    <w:tmpl w:val="530A3562"/>
    <w:lvl w:ilvl="0" w:tplc="6CB49C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74BBD"/>
    <w:multiLevelType w:val="hybridMultilevel"/>
    <w:tmpl w:val="8F820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7A4A"/>
    <w:multiLevelType w:val="hybridMultilevel"/>
    <w:tmpl w:val="5508AA2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F5A3D01"/>
    <w:multiLevelType w:val="hybridMultilevel"/>
    <w:tmpl w:val="DC38F8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19A9CD"/>
    <w:multiLevelType w:val="hybridMultilevel"/>
    <w:tmpl w:val="FFFFFFFF"/>
    <w:lvl w:ilvl="0" w:tplc="BA7244AE">
      <w:start w:val="1"/>
      <w:numFmt w:val="decimal"/>
      <w:lvlText w:val="%1."/>
      <w:lvlJc w:val="left"/>
      <w:pPr>
        <w:ind w:left="720" w:hanging="360"/>
      </w:pPr>
    </w:lvl>
    <w:lvl w:ilvl="1" w:tplc="1FB607C8">
      <w:start w:val="1"/>
      <w:numFmt w:val="lowerLetter"/>
      <w:lvlText w:val="%2."/>
      <w:lvlJc w:val="left"/>
      <w:pPr>
        <w:ind w:left="1440" w:hanging="360"/>
      </w:pPr>
    </w:lvl>
    <w:lvl w:ilvl="2" w:tplc="DA36EFF8">
      <w:start w:val="1"/>
      <w:numFmt w:val="lowerRoman"/>
      <w:lvlText w:val="%3."/>
      <w:lvlJc w:val="right"/>
      <w:pPr>
        <w:ind w:left="2160" w:hanging="180"/>
      </w:pPr>
    </w:lvl>
    <w:lvl w:ilvl="3" w:tplc="83FCE2B4">
      <w:start w:val="1"/>
      <w:numFmt w:val="decimal"/>
      <w:lvlText w:val="%4."/>
      <w:lvlJc w:val="left"/>
      <w:pPr>
        <w:ind w:left="2880" w:hanging="360"/>
      </w:pPr>
    </w:lvl>
    <w:lvl w:ilvl="4" w:tplc="CFB61F94">
      <w:start w:val="1"/>
      <w:numFmt w:val="lowerLetter"/>
      <w:lvlText w:val="%5."/>
      <w:lvlJc w:val="left"/>
      <w:pPr>
        <w:ind w:left="3600" w:hanging="360"/>
      </w:pPr>
    </w:lvl>
    <w:lvl w:ilvl="5" w:tplc="FC1C8860">
      <w:start w:val="1"/>
      <w:numFmt w:val="lowerRoman"/>
      <w:lvlText w:val="%6."/>
      <w:lvlJc w:val="right"/>
      <w:pPr>
        <w:ind w:left="4320" w:hanging="180"/>
      </w:pPr>
    </w:lvl>
    <w:lvl w:ilvl="6" w:tplc="5328C0FC">
      <w:start w:val="1"/>
      <w:numFmt w:val="decimal"/>
      <w:lvlText w:val="%7."/>
      <w:lvlJc w:val="left"/>
      <w:pPr>
        <w:ind w:left="5040" w:hanging="360"/>
      </w:pPr>
    </w:lvl>
    <w:lvl w:ilvl="7" w:tplc="204EA09E">
      <w:start w:val="1"/>
      <w:numFmt w:val="lowerLetter"/>
      <w:lvlText w:val="%8."/>
      <w:lvlJc w:val="left"/>
      <w:pPr>
        <w:ind w:left="5760" w:hanging="360"/>
      </w:pPr>
    </w:lvl>
    <w:lvl w:ilvl="8" w:tplc="4C061BB6">
      <w:start w:val="1"/>
      <w:numFmt w:val="lowerRoman"/>
      <w:lvlText w:val="%9."/>
      <w:lvlJc w:val="right"/>
      <w:pPr>
        <w:ind w:left="6480" w:hanging="180"/>
      </w:pPr>
    </w:lvl>
  </w:abstractNum>
  <w:abstractNum w:abstractNumId="9" w15:restartNumberingAfterBreak="0">
    <w:nsid w:val="401413BA"/>
    <w:multiLevelType w:val="hybridMultilevel"/>
    <w:tmpl w:val="FB50F7C4"/>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0" w15:restartNumberingAfterBreak="0">
    <w:nsid w:val="42CB366A"/>
    <w:multiLevelType w:val="hybridMultilevel"/>
    <w:tmpl w:val="1FC89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F134B9"/>
    <w:multiLevelType w:val="hybridMultilevel"/>
    <w:tmpl w:val="FFFFFFFF"/>
    <w:lvl w:ilvl="0" w:tplc="7CC03314">
      <w:start w:val="1"/>
      <w:numFmt w:val="decimal"/>
      <w:lvlText w:val="%1."/>
      <w:lvlJc w:val="left"/>
      <w:pPr>
        <w:ind w:left="720" w:hanging="360"/>
      </w:pPr>
    </w:lvl>
    <w:lvl w:ilvl="1" w:tplc="03483A96">
      <w:start w:val="1"/>
      <w:numFmt w:val="lowerLetter"/>
      <w:lvlText w:val="%2."/>
      <w:lvlJc w:val="left"/>
      <w:pPr>
        <w:ind w:left="1440" w:hanging="360"/>
      </w:pPr>
    </w:lvl>
    <w:lvl w:ilvl="2" w:tplc="E5C65F68">
      <w:start w:val="1"/>
      <w:numFmt w:val="lowerRoman"/>
      <w:lvlText w:val="%3."/>
      <w:lvlJc w:val="right"/>
      <w:pPr>
        <w:ind w:left="2160" w:hanging="180"/>
      </w:pPr>
    </w:lvl>
    <w:lvl w:ilvl="3" w:tplc="9E1C030E">
      <w:start w:val="1"/>
      <w:numFmt w:val="decimal"/>
      <w:lvlText w:val="%4."/>
      <w:lvlJc w:val="left"/>
      <w:pPr>
        <w:ind w:left="2880" w:hanging="360"/>
      </w:pPr>
    </w:lvl>
    <w:lvl w:ilvl="4" w:tplc="94C0024A">
      <w:start w:val="1"/>
      <w:numFmt w:val="lowerLetter"/>
      <w:lvlText w:val="%5."/>
      <w:lvlJc w:val="left"/>
      <w:pPr>
        <w:ind w:left="3600" w:hanging="360"/>
      </w:pPr>
    </w:lvl>
    <w:lvl w:ilvl="5" w:tplc="287219C4">
      <w:start w:val="1"/>
      <w:numFmt w:val="lowerRoman"/>
      <w:lvlText w:val="%6."/>
      <w:lvlJc w:val="right"/>
      <w:pPr>
        <w:ind w:left="4320" w:hanging="180"/>
      </w:pPr>
    </w:lvl>
    <w:lvl w:ilvl="6" w:tplc="CE52D81E">
      <w:start w:val="1"/>
      <w:numFmt w:val="decimal"/>
      <w:lvlText w:val="%7."/>
      <w:lvlJc w:val="left"/>
      <w:pPr>
        <w:ind w:left="5040" w:hanging="360"/>
      </w:pPr>
    </w:lvl>
    <w:lvl w:ilvl="7" w:tplc="B5BC5BAE">
      <w:start w:val="1"/>
      <w:numFmt w:val="lowerLetter"/>
      <w:lvlText w:val="%8."/>
      <w:lvlJc w:val="left"/>
      <w:pPr>
        <w:ind w:left="5760" w:hanging="360"/>
      </w:pPr>
    </w:lvl>
    <w:lvl w:ilvl="8" w:tplc="8684F902">
      <w:start w:val="1"/>
      <w:numFmt w:val="lowerRoman"/>
      <w:lvlText w:val="%9."/>
      <w:lvlJc w:val="right"/>
      <w:pPr>
        <w:ind w:left="6480" w:hanging="180"/>
      </w:pPr>
    </w:lvl>
  </w:abstractNum>
  <w:abstractNum w:abstractNumId="12" w15:restartNumberingAfterBreak="0">
    <w:nsid w:val="4B0C5E86"/>
    <w:multiLevelType w:val="hybridMultilevel"/>
    <w:tmpl w:val="92125D2A"/>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D21B7B"/>
    <w:multiLevelType w:val="hybridMultilevel"/>
    <w:tmpl w:val="85F0CFEC"/>
    <w:lvl w:ilvl="0" w:tplc="378204C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07F599"/>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E040FE"/>
    <w:multiLevelType w:val="hybridMultilevel"/>
    <w:tmpl w:val="AB1031B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AF81919"/>
    <w:multiLevelType w:val="hybridMultilevel"/>
    <w:tmpl w:val="0F1E3E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D0BA239"/>
    <w:multiLevelType w:val="hybridMultilevel"/>
    <w:tmpl w:val="FFFFFFFF"/>
    <w:lvl w:ilvl="0" w:tplc="7C4A82F0">
      <w:start w:val="1"/>
      <w:numFmt w:val="decimal"/>
      <w:lvlText w:val="%1."/>
      <w:lvlJc w:val="left"/>
      <w:pPr>
        <w:ind w:left="720" w:hanging="360"/>
      </w:pPr>
    </w:lvl>
    <w:lvl w:ilvl="1" w:tplc="A24A9F18">
      <w:start w:val="1"/>
      <w:numFmt w:val="lowerLetter"/>
      <w:lvlText w:val="%2."/>
      <w:lvlJc w:val="left"/>
      <w:pPr>
        <w:ind w:left="1440" w:hanging="360"/>
      </w:pPr>
    </w:lvl>
    <w:lvl w:ilvl="2" w:tplc="ED6E4F66">
      <w:start w:val="1"/>
      <w:numFmt w:val="lowerRoman"/>
      <w:lvlText w:val="%3."/>
      <w:lvlJc w:val="right"/>
      <w:pPr>
        <w:ind w:left="2160" w:hanging="180"/>
      </w:pPr>
    </w:lvl>
    <w:lvl w:ilvl="3" w:tplc="4E2428B2">
      <w:start w:val="1"/>
      <w:numFmt w:val="decimal"/>
      <w:lvlText w:val="%4."/>
      <w:lvlJc w:val="left"/>
      <w:pPr>
        <w:ind w:left="2880" w:hanging="360"/>
      </w:pPr>
    </w:lvl>
    <w:lvl w:ilvl="4" w:tplc="8584AC22">
      <w:start w:val="1"/>
      <w:numFmt w:val="lowerLetter"/>
      <w:lvlText w:val="%5."/>
      <w:lvlJc w:val="left"/>
      <w:pPr>
        <w:ind w:left="3600" w:hanging="360"/>
      </w:pPr>
    </w:lvl>
    <w:lvl w:ilvl="5" w:tplc="142E7772">
      <w:start w:val="1"/>
      <w:numFmt w:val="lowerRoman"/>
      <w:lvlText w:val="%6."/>
      <w:lvlJc w:val="right"/>
      <w:pPr>
        <w:ind w:left="4320" w:hanging="180"/>
      </w:pPr>
    </w:lvl>
    <w:lvl w:ilvl="6" w:tplc="C7049EC6">
      <w:start w:val="1"/>
      <w:numFmt w:val="decimal"/>
      <w:lvlText w:val="%7."/>
      <w:lvlJc w:val="left"/>
      <w:pPr>
        <w:ind w:left="5040" w:hanging="360"/>
      </w:pPr>
    </w:lvl>
    <w:lvl w:ilvl="7" w:tplc="C08EB332">
      <w:start w:val="1"/>
      <w:numFmt w:val="lowerLetter"/>
      <w:lvlText w:val="%8."/>
      <w:lvlJc w:val="left"/>
      <w:pPr>
        <w:ind w:left="5760" w:hanging="360"/>
      </w:pPr>
    </w:lvl>
    <w:lvl w:ilvl="8" w:tplc="3162D040">
      <w:start w:val="1"/>
      <w:numFmt w:val="lowerRoman"/>
      <w:lvlText w:val="%9."/>
      <w:lvlJc w:val="right"/>
      <w:pPr>
        <w:ind w:left="6480" w:hanging="180"/>
      </w:pPr>
    </w:lvl>
  </w:abstractNum>
  <w:abstractNum w:abstractNumId="18" w15:restartNumberingAfterBreak="0">
    <w:nsid w:val="6664F145"/>
    <w:multiLevelType w:val="hybridMultilevel"/>
    <w:tmpl w:val="FFFFFFFF"/>
    <w:lvl w:ilvl="0" w:tplc="770C89D0">
      <w:start w:val="1"/>
      <w:numFmt w:val="decimal"/>
      <w:lvlText w:val="%1."/>
      <w:lvlJc w:val="left"/>
      <w:pPr>
        <w:ind w:left="720" w:hanging="360"/>
      </w:pPr>
    </w:lvl>
    <w:lvl w:ilvl="1" w:tplc="8D5CA3F4">
      <w:start w:val="1"/>
      <w:numFmt w:val="lowerLetter"/>
      <w:lvlText w:val="%2."/>
      <w:lvlJc w:val="left"/>
      <w:pPr>
        <w:ind w:left="1440" w:hanging="360"/>
      </w:pPr>
    </w:lvl>
    <w:lvl w:ilvl="2" w:tplc="3FECC0AA">
      <w:start w:val="1"/>
      <w:numFmt w:val="lowerRoman"/>
      <w:lvlText w:val="%3."/>
      <w:lvlJc w:val="right"/>
      <w:pPr>
        <w:ind w:left="2160" w:hanging="180"/>
      </w:pPr>
    </w:lvl>
    <w:lvl w:ilvl="3" w:tplc="F0048B7E">
      <w:start w:val="1"/>
      <w:numFmt w:val="decimal"/>
      <w:lvlText w:val="%4."/>
      <w:lvlJc w:val="left"/>
      <w:pPr>
        <w:ind w:left="2880" w:hanging="360"/>
      </w:pPr>
    </w:lvl>
    <w:lvl w:ilvl="4" w:tplc="C5E0A750">
      <w:start w:val="1"/>
      <w:numFmt w:val="lowerLetter"/>
      <w:lvlText w:val="%5."/>
      <w:lvlJc w:val="left"/>
      <w:pPr>
        <w:ind w:left="3600" w:hanging="360"/>
      </w:pPr>
    </w:lvl>
    <w:lvl w:ilvl="5" w:tplc="3E2CA55A">
      <w:start w:val="1"/>
      <w:numFmt w:val="lowerRoman"/>
      <w:lvlText w:val="%6."/>
      <w:lvlJc w:val="right"/>
      <w:pPr>
        <w:ind w:left="4320" w:hanging="180"/>
      </w:pPr>
    </w:lvl>
    <w:lvl w:ilvl="6" w:tplc="DF7EA826">
      <w:start w:val="1"/>
      <w:numFmt w:val="decimal"/>
      <w:lvlText w:val="%7."/>
      <w:lvlJc w:val="left"/>
      <w:pPr>
        <w:ind w:left="5040" w:hanging="360"/>
      </w:pPr>
    </w:lvl>
    <w:lvl w:ilvl="7" w:tplc="6B00522C">
      <w:start w:val="1"/>
      <w:numFmt w:val="lowerLetter"/>
      <w:lvlText w:val="%8."/>
      <w:lvlJc w:val="left"/>
      <w:pPr>
        <w:ind w:left="5760" w:hanging="360"/>
      </w:pPr>
    </w:lvl>
    <w:lvl w:ilvl="8" w:tplc="BB2057D8">
      <w:start w:val="1"/>
      <w:numFmt w:val="lowerRoman"/>
      <w:lvlText w:val="%9."/>
      <w:lvlJc w:val="right"/>
      <w:pPr>
        <w:ind w:left="6480" w:hanging="180"/>
      </w:pPr>
    </w:lvl>
  </w:abstractNum>
  <w:abstractNum w:abstractNumId="19" w15:restartNumberingAfterBreak="0">
    <w:nsid w:val="6B567974"/>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68463E"/>
    <w:multiLevelType w:val="hybridMultilevel"/>
    <w:tmpl w:val="695C54AA"/>
    <w:lvl w:ilvl="0" w:tplc="8BF0DFF0">
      <w:start w:val="1"/>
      <w:numFmt w:val="decimal"/>
      <w:pStyle w:val="ListBullet"/>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9A4F84"/>
    <w:multiLevelType w:val="hybridMultilevel"/>
    <w:tmpl w:val="030675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C862FA4"/>
    <w:multiLevelType w:val="hybridMultilevel"/>
    <w:tmpl w:val="FFFFFFFF"/>
    <w:lvl w:ilvl="0" w:tplc="CFC08394">
      <w:start w:val="1"/>
      <w:numFmt w:val="upperRoman"/>
      <w:lvlText w:val="%1."/>
      <w:lvlJc w:val="right"/>
      <w:pPr>
        <w:ind w:left="720" w:hanging="360"/>
      </w:pPr>
    </w:lvl>
    <w:lvl w:ilvl="1" w:tplc="5866AB92">
      <w:start w:val="1"/>
      <w:numFmt w:val="lowerLetter"/>
      <w:lvlText w:val="%2."/>
      <w:lvlJc w:val="left"/>
      <w:pPr>
        <w:ind w:left="1440" w:hanging="360"/>
      </w:pPr>
    </w:lvl>
    <w:lvl w:ilvl="2" w:tplc="7E78209A">
      <w:start w:val="1"/>
      <w:numFmt w:val="lowerRoman"/>
      <w:lvlText w:val="%3."/>
      <w:lvlJc w:val="right"/>
      <w:pPr>
        <w:ind w:left="2160" w:hanging="180"/>
      </w:pPr>
    </w:lvl>
    <w:lvl w:ilvl="3" w:tplc="014AE5B4">
      <w:start w:val="1"/>
      <w:numFmt w:val="decimal"/>
      <w:lvlText w:val="%4."/>
      <w:lvlJc w:val="left"/>
      <w:pPr>
        <w:ind w:left="2880" w:hanging="360"/>
      </w:pPr>
    </w:lvl>
    <w:lvl w:ilvl="4" w:tplc="B1AEE530">
      <w:start w:val="1"/>
      <w:numFmt w:val="lowerLetter"/>
      <w:lvlText w:val="%5."/>
      <w:lvlJc w:val="left"/>
      <w:pPr>
        <w:ind w:left="3600" w:hanging="360"/>
      </w:pPr>
    </w:lvl>
    <w:lvl w:ilvl="5" w:tplc="1C204136">
      <w:start w:val="1"/>
      <w:numFmt w:val="lowerRoman"/>
      <w:lvlText w:val="%6."/>
      <w:lvlJc w:val="right"/>
      <w:pPr>
        <w:ind w:left="4320" w:hanging="180"/>
      </w:pPr>
    </w:lvl>
    <w:lvl w:ilvl="6" w:tplc="3FE6E24C">
      <w:start w:val="1"/>
      <w:numFmt w:val="decimal"/>
      <w:lvlText w:val="%7."/>
      <w:lvlJc w:val="left"/>
      <w:pPr>
        <w:ind w:left="5040" w:hanging="360"/>
      </w:pPr>
    </w:lvl>
    <w:lvl w:ilvl="7" w:tplc="4380E034">
      <w:start w:val="1"/>
      <w:numFmt w:val="lowerLetter"/>
      <w:lvlText w:val="%8."/>
      <w:lvlJc w:val="left"/>
      <w:pPr>
        <w:ind w:left="5760" w:hanging="360"/>
      </w:pPr>
    </w:lvl>
    <w:lvl w:ilvl="8" w:tplc="BEA0BA0C">
      <w:start w:val="1"/>
      <w:numFmt w:val="lowerRoman"/>
      <w:lvlText w:val="%9."/>
      <w:lvlJc w:val="right"/>
      <w:pPr>
        <w:ind w:left="6480" w:hanging="180"/>
      </w:pPr>
    </w:lvl>
  </w:abstractNum>
  <w:abstractNum w:abstractNumId="23" w15:restartNumberingAfterBreak="0">
    <w:nsid w:val="6EE74667"/>
    <w:multiLevelType w:val="hybridMultilevel"/>
    <w:tmpl w:val="FFFFFFFF"/>
    <w:lvl w:ilvl="0" w:tplc="53A698D0">
      <w:start w:val="1"/>
      <w:numFmt w:val="decimal"/>
      <w:lvlText w:val="%1."/>
      <w:lvlJc w:val="left"/>
      <w:pPr>
        <w:ind w:left="720" w:hanging="360"/>
      </w:pPr>
    </w:lvl>
    <w:lvl w:ilvl="1" w:tplc="DBB0A9EE">
      <w:start w:val="1"/>
      <w:numFmt w:val="lowerLetter"/>
      <w:lvlText w:val="%2."/>
      <w:lvlJc w:val="left"/>
      <w:pPr>
        <w:ind w:left="1440" w:hanging="360"/>
      </w:pPr>
    </w:lvl>
    <w:lvl w:ilvl="2" w:tplc="C1380FC0">
      <w:start w:val="1"/>
      <w:numFmt w:val="lowerRoman"/>
      <w:lvlText w:val="%3."/>
      <w:lvlJc w:val="right"/>
      <w:pPr>
        <w:ind w:left="2160" w:hanging="180"/>
      </w:pPr>
    </w:lvl>
    <w:lvl w:ilvl="3" w:tplc="9AC4ECF0">
      <w:start w:val="1"/>
      <w:numFmt w:val="decimal"/>
      <w:lvlText w:val="%4."/>
      <w:lvlJc w:val="left"/>
      <w:pPr>
        <w:ind w:left="2880" w:hanging="360"/>
      </w:pPr>
    </w:lvl>
    <w:lvl w:ilvl="4" w:tplc="49B61BBE">
      <w:start w:val="1"/>
      <w:numFmt w:val="lowerLetter"/>
      <w:lvlText w:val="%5."/>
      <w:lvlJc w:val="left"/>
      <w:pPr>
        <w:ind w:left="3600" w:hanging="360"/>
      </w:pPr>
    </w:lvl>
    <w:lvl w:ilvl="5" w:tplc="93C6B242">
      <w:start w:val="1"/>
      <w:numFmt w:val="lowerRoman"/>
      <w:lvlText w:val="%6."/>
      <w:lvlJc w:val="right"/>
      <w:pPr>
        <w:ind w:left="4320" w:hanging="180"/>
      </w:pPr>
    </w:lvl>
    <w:lvl w:ilvl="6" w:tplc="1B5ACC1A">
      <w:start w:val="1"/>
      <w:numFmt w:val="decimal"/>
      <w:lvlText w:val="%7."/>
      <w:lvlJc w:val="left"/>
      <w:pPr>
        <w:ind w:left="5040" w:hanging="360"/>
      </w:pPr>
    </w:lvl>
    <w:lvl w:ilvl="7" w:tplc="95568BC6">
      <w:start w:val="1"/>
      <w:numFmt w:val="lowerLetter"/>
      <w:lvlText w:val="%8."/>
      <w:lvlJc w:val="left"/>
      <w:pPr>
        <w:ind w:left="5760" w:hanging="360"/>
      </w:pPr>
    </w:lvl>
    <w:lvl w:ilvl="8" w:tplc="C73AA65E">
      <w:start w:val="1"/>
      <w:numFmt w:val="lowerRoman"/>
      <w:lvlText w:val="%9."/>
      <w:lvlJc w:val="right"/>
      <w:pPr>
        <w:ind w:left="6480" w:hanging="180"/>
      </w:pPr>
    </w:lvl>
  </w:abstractNum>
  <w:abstractNum w:abstractNumId="24" w15:restartNumberingAfterBreak="0">
    <w:nsid w:val="70960B71"/>
    <w:multiLevelType w:val="hybridMultilevel"/>
    <w:tmpl w:val="5F688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4D4093A"/>
    <w:multiLevelType w:val="hybridMultilevel"/>
    <w:tmpl w:val="FFFFFFFF"/>
    <w:lvl w:ilvl="0" w:tplc="FB0248F6">
      <w:start w:val="1"/>
      <w:numFmt w:val="decimal"/>
      <w:lvlText w:val="%1."/>
      <w:lvlJc w:val="left"/>
      <w:pPr>
        <w:ind w:left="720" w:hanging="360"/>
      </w:pPr>
    </w:lvl>
    <w:lvl w:ilvl="1" w:tplc="6DD01F2C">
      <w:start w:val="1"/>
      <w:numFmt w:val="lowerLetter"/>
      <w:lvlText w:val="%2."/>
      <w:lvlJc w:val="left"/>
      <w:pPr>
        <w:ind w:left="1440" w:hanging="360"/>
      </w:pPr>
    </w:lvl>
    <w:lvl w:ilvl="2" w:tplc="5C185F36">
      <w:start w:val="1"/>
      <w:numFmt w:val="lowerRoman"/>
      <w:lvlText w:val="%3."/>
      <w:lvlJc w:val="right"/>
      <w:pPr>
        <w:ind w:left="2160" w:hanging="180"/>
      </w:pPr>
    </w:lvl>
    <w:lvl w:ilvl="3" w:tplc="0B448AFA">
      <w:start w:val="1"/>
      <w:numFmt w:val="decimal"/>
      <w:lvlText w:val="%4."/>
      <w:lvlJc w:val="left"/>
      <w:pPr>
        <w:ind w:left="2880" w:hanging="360"/>
      </w:pPr>
    </w:lvl>
    <w:lvl w:ilvl="4" w:tplc="2880347C">
      <w:start w:val="1"/>
      <w:numFmt w:val="lowerLetter"/>
      <w:lvlText w:val="%5."/>
      <w:lvlJc w:val="left"/>
      <w:pPr>
        <w:ind w:left="3600" w:hanging="360"/>
      </w:pPr>
    </w:lvl>
    <w:lvl w:ilvl="5" w:tplc="D43C9960">
      <w:start w:val="1"/>
      <w:numFmt w:val="lowerRoman"/>
      <w:lvlText w:val="%6."/>
      <w:lvlJc w:val="right"/>
      <w:pPr>
        <w:ind w:left="4320" w:hanging="180"/>
      </w:pPr>
    </w:lvl>
    <w:lvl w:ilvl="6" w:tplc="5D90B3EC">
      <w:start w:val="1"/>
      <w:numFmt w:val="decimal"/>
      <w:lvlText w:val="%7."/>
      <w:lvlJc w:val="left"/>
      <w:pPr>
        <w:ind w:left="5040" w:hanging="360"/>
      </w:pPr>
    </w:lvl>
    <w:lvl w:ilvl="7" w:tplc="EEC2438E">
      <w:start w:val="1"/>
      <w:numFmt w:val="lowerLetter"/>
      <w:lvlText w:val="%8."/>
      <w:lvlJc w:val="left"/>
      <w:pPr>
        <w:ind w:left="5760" w:hanging="360"/>
      </w:pPr>
    </w:lvl>
    <w:lvl w:ilvl="8" w:tplc="1FDA418C">
      <w:start w:val="1"/>
      <w:numFmt w:val="lowerRoman"/>
      <w:lvlText w:val="%9."/>
      <w:lvlJc w:val="right"/>
      <w:pPr>
        <w:ind w:left="6480" w:hanging="180"/>
      </w:pPr>
    </w:lvl>
  </w:abstractNum>
  <w:abstractNum w:abstractNumId="26" w15:restartNumberingAfterBreak="0">
    <w:nsid w:val="7664F9FF"/>
    <w:multiLevelType w:val="hybridMultilevel"/>
    <w:tmpl w:val="FFFFFFFF"/>
    <w:lvl w:ilvl="0" w:tplc="66E85E12">
      <w:start w:val="1"/>
      <w:numFmt w:val="decimal"/>
      <w:lvlText w:val="%1."/>
      <w:lvlJc w:val="left"/>
      <w:pPr>
        <w:ind w:left="720" w:hanging="360"/>
      </w:pPr>
    </w:lvl>
    <w:lvl w:ilvl="1" w:tplc="2B445C48">
      <w:start w:val="1"/>
      <w:numFmt w:val="lowerLetter"/>
      <w:lvlText w:val="%2."/>
      <w:lvlJc w:val="left"/>
      <w:pPr>
        <w:ind w:left="1440" w:hanging="360"/>
      </w:pPr>
    </w:lvl>
    <w:lvl w:ilvl="2" w:tplc="9BDE2008">
      <w:start w:val="1"/>
      <w:numFmt w:val="lowerRoman"/>
      <w:lvlText w:val="%3."/>
      <w:lvlJc w:val="right"/>
      <w:pPr>
        <w:ind w:left="2160" w:hanging="180"/>
      </w:pPr>
    </w:lvl>
    <w:lvl w:ilvl="3" w:tplc="18D88548">
      <w:start w:val="1"/>
      <w:numFmt w:val="decimal"/>
      <w:lvlText w:val="%4."/>
      <w:lvlJc w:val="left"/>
      <w:pPr>
        <w:ind w:left="2880" w:hanging="360"/>
      </w:pPr>
    </w:lvl>
    <w:lvl w:ilvl="4" w:tplc="B0BA7FA8">
      <w:start w:val="1"/>
      <w:numFmt w:val="lowerLetter"/>
      <w:lvlText w:val="%5."/>
      <w:lvlJc w:val="left"/>
      <w:pPr>
        <w:ind w:left="3600" w:hanging="360"/>
      </w:pPr>
    </w:lvl>
    <w:lvl w:ilvl="5" w:tplc="F5D211EE">
      <w:start w:val="1"/>
      <w:numFmt w:val="lowerRoman"/>
      <w:lvlText w:val="%6."/>
      <w:lvlJc w:val="right"/>
      <w:pPr>
        <w:ind w:left="4320" w:hanging="180"/>
      </w:pPr>
    </w:lvl>
    <w:lvl w:ilvl="6" w:tplc="3912B32C">
      <w:start w:val="1"/>
      <w:numFmt w:val="decimal"/>
      <w:lvlText w:val="%7."/>
      <w:lvlJc w:val="left"/>
      <w:pPr>
        <w:ind w:left="5040" w:hanging="360"/>
      </w:pPr>
    </w:lvl>
    <w:lvl w:ilvl="7" w:tplc="4CCCC066">
      <w:start w:val="1"/>
      <w:numFmt w:val="lowerLetter"/>
      <w:lvlText w:val="%8."/>
      <w:lvlJc w:val="left"/>
      <w:pPr>
        <w:ind w:left="5760" w:hanging="360"/>
      </w:pPr>
    </w:lvl>
    <w:lvl w:ilvl="8" w:tplc="A7B2F880">
      <w:start w:val="1"/>
      <w:numFmt w:val="lowerRoman"/>
      <w:lvlText w:val="%9."/>
      <w:lvlJc w:val="right"/>
      <w:pPr>
        <w:ind w:left="6480" w:hanging="180"/>
      </w:pPr>
    </w:lvl>
  </w:abstractNum>
  <w:abstractNum w:abstractNumId="27" w15:restartNumberingAfterBreak="0">
    <w:nsid w:val="78815AC7"/>
    <w:multiLevelType w:val="hybridMultilevel"/>
    <w:tmpl w:val="FFFFFFFF"/>
    <w:lvl w:ilvl="0" w:tplc="78666700">
      <w:start w:val="1"/>
      <w:numFmt w:val="decimal"/>
      <w:lvlText w:val="%1."/>
      <w:lvlJc w:val="left"/>
      <w:pPr>
        <w:ind w:left="720" w:hanging="360"/>
      </w:pPr>
    </w:lvl>
    <w:lvl w:ilvl="1" w:tplc="D074A4F0">
      <w:start w:val="1"/>
      <w:numFmt w:val="lowerLetter"/>
      <w:lvlText w:val="%2."/>
      <w:lvlJc w:val="left"/>
      <w:pPr>
        <w:ind w:left="1440" w:hanging="360"/>
      </w:pPr>
    </w:lvl>
    <w:lvl w:ilvl="2" w:tplc="08424782">
      <w:start w:val="1"/>
      <w:numFmt w:val="lowerRoman"/>
      <w:lvlText w:val="%3."/>
      <w:lvlJc w:val="right"/>
      <w:pPr>
        <w:ind w:left="2160" w:hanging="180"/>
      </w:pPr>
    </w:lvl>
    <w:lvl w:ilvl="3" w:tplc="DB06364E">
      <w:start w:val="1"/>
      <w:numFmt w:val="decimal"/>
      <w:lvlText w:val="%4."/>
      <w:lvlJc w:val="left"/>
      <w:pPr>
        <w:ind w:left="2880" w:hanging="360"/>
      </w:pPr>
    </w:lvl>
    <w:lvl w:ilvl="4" w:tplc="B040338E">
      <w:start w:val="1"/>
      <w:numFmt w:val="lowerLetter"/>
      <w:lvlText w:val="%5."/>
      <w:lvlJc w:val="left"/>
      <w:pPr>
        <w:ind w:left="3600" w:hanging="360"/>
      </w:pPr>
    </w:lvl>
    <w:lvl w:ilvl="5" w:tplc="56EE4AF4">
      <w:start w:val="1"/>
      <w:numFmt w:val="lowerRoman"/>
      <w:lvlText w:val="%6."/>
      <w:lvlJc w:val="right"/>
      <w:pPr>
        <w:ind w:left="4320" w:hanging="180"/>
      </w:pPr>
    </w:lvl>
    <w:lvl w:ilvl="6" w:tplc="C0A4CA7C">
      <w:start w:val="1"/>
      <w:numFmt w:val="decimal"/>
      <w:lvlText w:val="%7."/>
      <w:lvlJc w:val="left"/>
      <w:pPr>
        <w:ind w:left="5040" w:hanging="360"/>
      </w:pPr>
    </w:lvl>
    <w:lvl w:ilvl="7" w:tplc="93965524">
      <w:start w:val="1"/>
      <w:numFmt w:val="lowerLetter"/>
      <w:lvlText w:val="%8."/>
      <w:lvlJc w:val="left"/>
      <w:pPr>
        <w:ind w:left="5760" w:hanging="360"/>
      </w:pPr>
    </w:lvl>
    <w:lvl w:ilvl="8" w:tplc="B40000FA">
      <w:start w:val="1"/>
      <w:numFmt w:val="lowerRoman"/>
      <w:lvlText w:val="%9."/>
      <w:lvlJc w:val="right"/>
      <w:pPr>
        <w:ind w:left="6480" w:hanging="180"/>
      </w:pPr>
    </w:lvl>
  </w:abstractNum>
  <w:abstractNum w:abstractNumId="28" w15:restartNumberingAfterBreak="0">
    <w:nsid w:val="7B4ACE5A"/>
    <w:multiLevelType w:val="hybridMultilevel"/>
    <w:tmpl w:val="FFFFFFFF"/>
    <w:lvl w:ilvl="0" w:tplc="92D8D144">
      <w:start w:val="1"/>
      <w:numFmt w:val="decimal"/>
      <w:lvlText w:val="%1."/>
      <w:lvlJc w:val="left"/>
      <w:pPr>
        <w:ind w:left="720" w:hanging="360"/>
      </w:pPr>
    </w:lvl>
    <w:lvl w:ilvl="1" w:tplc="B1F0BE4E">
      <w:start w:val="1"/>
      <w:numFmt w:val="lowerLetter"/>
      <w:lvlText w:val="%2."/>
      <w:lvlJc w:val="left"/>
      <w:pPr>
        <w:ind w:left="1440" w:hanging="360"/>
      </w:pPr>
    </w:lvl>
    <w:lvl w:ilvl="2" w:tplc="3E28D81C">
      <w:start w:val="1"/>
      <w:numFmt w:val="lowerRoman"/>
      <w:lvlText w:val="%3."/>
      <w:lvlJc w:val="right"/>
      <w:pPr>
        <w:ind w:left="2160" w:hanging="180"/>
      </w:pPr>
    </w:lvl>
    <w:lvl w:ilvl="3" w:tplc="4322F894">
      <w:start w:val="1"/>
      <w:numFmt w:val="decimal"/>
      <w:lvlText w:val="%4."/>
      <w:lvlJc w:val="left"/>
      <w:pPr>
        <w:ind w:left="2880" w:hanging="360"/>
      </w:pPr>
    </w:lvl>
    <w:lvl w:ilvl="4" w:tplc="C876CA4E">
      <w:start w:val="1"/>
      <w:numFmt w:val="lowerLetter"/>
      <w:lvlText w:val="%5."/>
      <w:lvlJc w:val="left"/>
      <w:pPr>
        <w:ind w:left="3600" w:hanging="360"/>
      </w:pPr>
    </w:lvl>
    <w:lvl w:ilvl="5" w:tplc="CAE40722">
      <w:start w:val="1"/>
      <w:numFmt w:val="lowerRoman"/>
      <w:lvlText w:val="%6."/>
      <w:lvlJc w:val="right"/>
      <w:pPr>
        <w:ind w:left="4320" w:hanging="180"/>
      </w:pPr>
    </w:lvl>
    <w:lvl w:ilvl="6" w:tplc="DC0A0A7E">
      <w:start w:val="1"/>
      <w:numFmt w:val="decimal"/>
      <w:lvlText w:val="%7."/>
      <w:lvlJc w:val="left"/>
      <w:pPr>
        <w:ind w:left="5040" w:hanging="360"/>
      </w:pPr>
    </w:lvl>
    <w:lvl w:ilvl="7" w:tplc="D2F0F804">
      <w:start w:val="1"/>
      <w:numFmt w:val="lowerLetter"/>
      <w:lvlText w:val="%8."/>
      <w:lvlJc w:val="left"/>
      <w:pPr>
        <w:ind w:left="5760" w:hanging="360"/>
      </w:pPr>
    </w:lvl>
    <w:lvl w:ilvl="8" w:tplc="6BD09046">
      <w:start w:val="1"/>
      <w:numFmt w:val="lowerRoman"/>
      <w:lvlText w:val="%9."/>
      <w:lvlJc w:val="right"/>
      <w:pPr>
        <w:ind w:left="6480" w:hanging="180"/>
      </w:pPr>
    </w:lvl>
  </w:abstractNum>
  <w:abstractNum w:abstractNumId="29" w15:restartNumberingAfterBreak="0">
    <w:nsid w:val="7E0F4C82"/>
    <w:multiLevelType w:val="hybridMultilevel"/>
    <w:tmpl w:val="D13CA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813E04"/>
    <w:multiLevelType w:val="hybridMultilevel"/>
    <w:tmpl w:val="25B29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536570">
    <w:abstractNumId w:val="26"/>
  </w:num>
  <w:num w:numId="2" w16cid:durableId="1378625071">
    <w:abstractNumId w:val="25"/>
  </w:num>
  <w:num w:numId="3" w16cid:durableId="1399135621">
    <w:abstractNumId w:val="22"/>
  </w:num>
  <w:num w:numId="4" w16cid:durableId="652291463">
    <w:abstractNumId w:val="3"/>
  </w:num>
  <w:num w:numId="5" w16cid:durableId="1323973142">
    <w:abstractNumId w:val="18"/>
  </w:num>
  <w:num w:numId="6" w16cid:durableId="2011836213">
    <w:abstractNumId w:val="8"/>
  </w:num>
  <w:num w:numId="7" w16cid:durableId="1779987186">
    <w:abstractNumId w:val="14"/>
  </w:num>
  <w:num w:numId="8" w16cid:durableId="1526141003">
    <w:abstractNumId w:val="17"/>
  </w:num>
  <w:num w:numId="9" w16cid:durableId="812331288">
    <w:abstractNumId w:val="28"/>
  </w:num>
  <w:num w:numId="10" w16cid:durableId="126778922">
    <w:abstractNumId w:val="27"/>
  </w:num>
  <w:num w:numId="11" w16cid:durableId="184439091">
    <w:abstractNumId w:val="11"/>
  </w:num>
  <w:num w:numId="12" w16cid:durableId="2033023762">
    <w:abstractNumId w:val="23"/>
  </w:num>
  <w:num w:numId="13" w16cid:durableId="99490396">
    <w:abstractNumId w:val="1"/>
  </w:num>
  <w:num w:numId="14" w16cid:durableId="1244029712">
    <w:abstractNumId w:val="19"/>
  </w:num>
  <w:num w:numId="15" w16cid:durableId="1950309712">
    <w:abstractNumId w:val="0"/>
  </w:num>
  <w:num w:numId="16" w16cid:durableId="877084211">
    <w:abstractNumId w:val="0"/>
  </w:num>
  <w:num w:numId="17" w16cid:durableId="1098404986">
    <w:abstractNumId w:val="0"/>
  </w:num>
  <w:num w:numId="18" w16cid:durableId="2066367719">
    <w:abstractNumId w:val="0"/>
  </w:num>
  <w:num w:numId="19" w16cid:durableId="916012884">
    <w:abstractNumId w:val="0"/>
  </w:num>
  <w:num w:numId="20" w16cid:durableId="1140877023">
    <w:abstractNumId w:val="0"/>
  </w:num>
  <w:num w:numId="21" w16cid:durableId="1127356210">
    <w:abstractNumId w:val="0"/>
  </w:num>
  <w:num w:numId="22" w16cid:durableId="1639652732">
    <w:abstractNumId w:val="0"/>
  </w:num>
  <w:num w:numId="23" w16cid:durableId="396369277">
    <w:abstractNumId w:val="0"/>
  </w:num>
  <w:num w:numId="24" w16cid:durableId="1223058382">
    <w:abstractNumId w:val="0"/>
  </w:num>
  <w:num w:numId="25" w16cid:durableId="1429543561">
    <w:abstractNumId w:val="0"/>
  </w:num>
  <w:num w:numId="26" w16cid:durableId="1115370861">
    <w:abstractNumId w:val="0"/>
  </w:num>
  <w:num w:numId="27" w16cid:durableId="1398432815">
    <w:abstractNumId w:val="0"/>
  </w:num>
  <w:num w:numId="28" w16cid:durableId="418137492">
    <w:abstractNumId w:val="9"/>
  </w:num>
  <w:num w:numId="29" w16cid:durableId="805245778">
    <w:abstractNumId w:val="12"/>
  </w:num>
  <w:num w:numId="30" w16cid:durableId="819926966">
    <w:abstractNumId w:val="16"/>
  </w:num>
  <w:num w:numId="31" w16cid:durableId="1087389233">
    <w:abstractNumId w:val="6"/>
  </w:num>
  <w:num w:numId="32" w16cid:durableId="723871769">
    <w:abstractNumId w:val="2"/>
  </w:num>
  <w:num w:numId="33" w16cid:durableId="541524228">
    <w:abstractNumId w:val="15"/>
  </w:num>
  <w:num w:numId="34" w16cid:durableId="1406876674">
    <w:abstractNumId w:val="24"/>
  </w:num>
  <w:num w:numId="35" w16cid:durableId="1029991227">
    <w:abstractNumId w:val="30"/>
  </w:num>
  <w:num w:numId="36" w16cid:durableId="1417945681">
    <w:abstractNumId w:val="5"/>
  </w:num>
  <w:num w:numId="37" w16cid:durableId="673605253">
    <w:abstractNumId w:val="4"/>
  </w:num>
  <w:num w:numId="38" w16cid:durableId="1470126390">
    <w:abstractNumId w:val="13"/>
  </w:num>
  <w:num w:numId="39" w16cid:durableId="608895537">
    <w:abstractNumId w:val="13"/>
    <w:lvlOverride w:ilvl="0">
      <w:startOverride w:val="2"/>
    </w:lvlOverride>
  </w:num>
  <w:num w:numId="40" w16cid:durableId="1992826307">
    <w:abstractNumId w:val="29"/>
  </w:num>
  <w:num w:numId="41" w16cid:durableId="1818257114">
    <w:abstractNumId w:val="10"/>
  </w:num>
  <w:num w:numId="42" w16cid:durableId="1147549165">
    <w:abstractNumId w:val="21"/>
  </w:num>
  <w:num w:numId="43" w16cid:durableId="32383974">
    <w:abstractNumId w:val="7"/>
  </w:num>
  <w:num w:numId="44" w16cid:durableId="10266340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1DE2"/>
    <w:rsid w:val="0000698F"/>
    <w:rsid w:val="00007C11"/>
    <w:rsid w:val="00013C53"/>
    <w:rsid w:val="000164F9"/>
    <w:rsid w:val="00022DFC"/>
    <w:rsid w:val="00023C20"/>
    <w:rsid w:val="0003022C"/>
    <w:rsid w:val="00030807"/>
    <w:rsid w:val="00030E3E"/>
    <w:rsid w:val="0003257F"/>
    <w:rsid w:val="00034F85"/>
    <w:rsid w:val="00036F2D"/>
    <w:rsid w:val="00040B67"/>
    <w:rsid w:val="000415E8"/>
    <w:rsid w:val="000431DC"/>
    <w:rsid w:val="0004426B"/>
    <w:rsid w:val="00054EAE"/>
    <w:rsid w:val="00060720"/>
    <w:rsid w:val="00060F86"/>
    <w:rsid w:val="0006494F"/>
    <w:rsid w:val="0006596F"/>
    <w:rsid w:val="00065BA2"/>
    <w:rsid w:val="00067CED"/>
    <w:rsid w:val="00074507"/>
    <w:rsid w:val="00084AE3"/>
    <w:rsid w:val="000869A2"/>
    <w:rsid w:val="00090909"/>
    <w:rsid w:val="00092A6D"/>
    <w:rsid w:val="00096927"/>
    <w:rsid w:val="000A2777"/>
    <w:rsid w:val="000A5A9B"/>
    <w:rsid w:val="000A731C"/>
    <w:rsid w:val="000B01D7"/>
    <w:rsid w:val="000C0E32"/>
    <w:rsid w:val="000C0FEF"/>
    <w:rsid w:val="000C4B5E"/>
    <w:rsid w:val="000C52FF"/>
    <w:rsid w:val="000D43F4"/>
    <w:rsid w:val="000E108A"/>
    <w:rsid w:val="000E1AFC"/>
    <w:rsid w:val="000E22B1"/>
    <w:rsid w:val="000E618D"/>
    <w:rsid w:val="000E718C"/>
    <w:rsid w:val="000F3F09"/>
    <w:rsid w:val="000F6859"/>
    <w:rsid w:val="000F7431"/>
    <w:rsid w:val="001052AC"/>
    <w:rsid w:val="0011290F"/>
    <w:rsid w:val="001176DC"/>
    <w:rsid w:val="00117D9E"/>
    <w:rsid w:val="001231AF"/>
    <w:rsid w:val="00126049"/>
    <w:rsid w:val="0012733D"/>
    <w:rsid w:val="001429CD"/>
    <w:rsid w:val="00146F26"/>
    <w:rsid w:val="001537A1"/>
    <w:rsid w:val="00154DC0"/>
    <w:rsid w:val="001576EB"/>
    <w:rsid w:val="00160BD0"/>
    <w:rsid w:val="00162991"/>
    <w:rsid w:val="0016475C"/>
    <w:rsid w:val="00167FD5"/>
    <w:rsid w:val="0017027A"/>
    <w:rsid w:val="00177FE2"/>
    <w:rsid w:val="00181193"/>
    <w:rsid w:val="001817C8"/>
    <w:rsid w:val="00190EC4"/>
    <w:rsid w:val="00192131"/>
    <w:rsid w:val="001939D9"/>
    <w:rsid w:val="0019537A"/>
    <w:rsid w:val="001A03D9"/>
    <w:rsid w:val="001A135D"/>
    <w:rsid w:val="001A606D"/>
    <w:rsid w:val="001A6163"/>
    <w:rsid w:val="001A7FC4"/>
    <w:rsid w:val="001B0047"/>
    <w:rsid w:val="001B04FD"/>
    <w:rsid w:val="001B1A9F"/>
    <w:rsid w:val="001B3EEC"/>
    <w:rsid w:val="001B7975"/>
    <w:rsid w:val="001C1B0A"/>
    <w:rsid w:val="001D2A70"/>
    <w:rsid w:val="001D49A1"/>
    <w:rsid w:val="001E4346"/>
    <w:rsid w:val="001E4E12"/>
    <w:rsid w:val="001E666C"/>
    <w:rsid w:val="001F3A6B"/>
    <w:rsid w:val="001F4573"/>
    <w:rsid w:val="00201835"/>
    <w:rsid w:val="00204FB3"/>
    <w:rsid w:val="002109BB"/>
    <w:rsid w:val="00213768"/>
    <w:rsid w:val="002142CE"/>
    <w:rsid w:val="0021490C"/>
    <w:rsid w:val="002164D8"/>
    <w:rsid w:val="00216534"/>
    <w:rsid w:val="00216704"/>
    <w:rsid w:val="002231E8"/>
    <w:rsid w:val="00240E79"/>
    <w:rsid w:val="0024694F"/>
    <w:rsid w:val="002514D9"/>
    <w:rsid w:val="00253304"/>
    <w:rsid w:val="00255C1F"/>
    <w:rsid w:val="002576A9"/>
    <w:rsid w:val="00260407"/>
    <w:rsid w:val="002619D8"/>
    <w:rsid w:val="00262ACC"/>
    <w:rsid w:val="00263194"/>
    <w:rsid w:val="0026555D"/>
    <w:rsid w:val="002668CB"/>
    <w:rsid w:val="002669FB"/>
    <w:rsid w:val="00271330"/>
    <w:rsid w:val="00285E24"/>
    <w:rsid w:val="002904E6"/>
    <w:rsid w:val="002907B7"/>
    <w:rsid w:val="0029290F"/>
    <w:rsid w:val="00294252"/>
    <w:rsid w:val="002A41E0"/>
    <w:rsid w:val="002A6622"/>
    <w:rsid w:val="002B54EC"/>
    <w:rsid w:val="002C429F"/>
    <w:rsid w:val="002C76A9"/>
    <w:rsid w:val="002D1907"/>
    <w:rsid w:val="002D1C55"/>
    <w:rsid w:val="002D664B"/>
    <w:rsid w:val="002D72D3"/>
    <w:rsid w:val="002E0B87"/>
    <w:rsid w:val="002E150F"/>
    <w:rsid w:val="002E189F"/>
    <w:rsid w:val="002E287E"/>
    <w:rsid w:val="002E2907"/>
    <w:rsid w:val="002E4DCA"/>
    <w:rsid w:val="002F216D"/>
    <w:rsid w:val="002F27AD"/>
    <w:rsid w:val="002F5741"/>
    <w:rsid w:val="00300E65"/>
    <w:rsid w:val="00306224"/>
    <w:rsid w:val="003112A1"/>
    <w:rsid w:val="00311822"/>
    <w:rsid w:val="003136A9"/>
    <w:rsid w:val="003175A3"/>
    <w:rsid w:val="00321B02"/>
    <w:rsid w:val="00325421"/>
    <w:rsid w:val="0032640C"/>
    <w:rsid w:val="00330E69"/>
    <w:rsid w:val="00332D3C"/>
    <w:rsid w:val="00340D5F"/>
    <w:rsid w:val="00343DAA"/>
    <w:rsid w:val="00347994"/>
    <w:rsid w:val="00352CD2"/>
    <w:rsid w:val="003557BD"/>
    <w:rsid w:val="003559B7"/>
    <w:rsid w:val="00357327"/>
    <w:rsid w:val="00357D93"/>
    <w:rsid w:val="003603F4"/>
    <w:rsid w:val="003667A8"/>
    <w:rsid w:val="00367039"/>
    <w:rsid w:val="00371DFE"/>
    <w:rsid w:val="003734C0"/>
    <w:rsid w:val="00373B28"/>
    <w:rsid w:val="003751E4"/>
    <w:rsid w:val="00385363"/>
    <w:rsid w:val="00393E26"/>
    <w:rsid w:val="003A19D2"/>
    <w:rsid w:val="003A3E89"/>
    <w:rsid w:val="003A5B73"/>
    <w:rsid w:val="003A6868"/>
    <w:rsid w:val="003A71EC"/>
    <w:rsid w:val="003B0A81"/>
    <w:rsid w:val="003B1364"/>
    <w:rsid w:val="003B53C2"/>
    <w:rsid w:val="003B6516"/>
    <w:rsid w:val="003B7550"/>
    <w:rsid w:val="003C7355"/>
    <w:rsid w:val="003D24CD"/>
    <w:rsid w:val="003D7EFF"/>
    <w:rsid w:val="003E0562"/>
    <w:rsid w:val="003E1932"/>
    <w:rsid w:val="003E20D6"/>
    <w:rsid w:val="003E56BB"/>
    <w:rsid w:val="003E75D3"/>
    <w:rsid w:val="003F3FB7"/>
    <w:rsid w:val="003F41EC"/>
    <w:rsid w:val="003F4639"/>
    <w:rsid w:val="003F6A4B"/>
    <w:rsid w:val="00403B79"/>
    <w:rsid w:val="00405014"/>
    <w:rsid w:val="00405DD3"/>
    <w:rsid w:val="0040616A"/>
    <w:rsid w:val="00407969"/>
    <w:rsid w:val="00407A43"/>
    <w:rsid w:val="0041241D"/>
    <w:rsid w:val="00413098"/>
    <w:rsid w:val="004140D0"/>
    <w:rsid w:val="004210C3"/>
    <w:rsid w:val="004232B9"/>
    <w:rsid w:val="00426668"/>
    <w:rsid w:val="00430A78"/>
    <w:rsid w:val="00431DAF"/>
    <w:rsid w:val="00434CB8"/>
    <w:rsid w:val="00434CED"/>
    <w:rsid w:val="00436B78"/>
    <w:rsid w:val="0044037F"/>
    <w:rsid w:val="00441CD9"/>
    <w:rsid w:val="00443FA2"/>
    <w:rsid w:val="00446939"/>
    <w:rsid w:val="004519D3"/>
    <w:rsid w:val="00451AF9"/>
    <w:rsid w:val="00454C0D"/>
    <w:rsid w:val="004570BF"/>
    <w:rsid w:val="004618FB"/>
    <w:rsid w:val="00462A0F"/>
    <w:rsid w:val="00464D6E"/>
    <w:rsid w:val="00475354"/>
    <w:rsid w:val="0047546C"/>
    <w:rsid w:val="004768C8"/>
    <w:rsid w:val="00476AA5"/>
    <w:rsid w:val="00476F7F"/>
    <w:rsid w:val="00482565"/>
    <w:rsid w:val="00484BF4"/>
    <w:rsid w:val="00491CDC"/>
    <w:rsid w:val="0049246E"/>
    <w:rsid w:val="00494081"/>
    <w:rsid w:val="00494D3E"/>
    <w:rsid w:val="00497966"/>
    <w:rsid w:val="004A7034"/>
    <w:rsid w:val="004B0FFC"/>
    <w:rsid w:val="004B27F6"/>
    <w:rsid w:val="004B5016"/>
    <w:rsid w:val="004B6D90"/>
    <w:rsid w:val="004C20DE"/>
    <w:rsid w:val="004C4A8D"/>
    <w:rsid w:val="004C4CC3"/>
    <w:rsid w:val="004D0B45"/>
    <w:rsid w:val="004D6292"/>
    <w:rsid w:val="004D7743"/>
    <w:rsid w:val="004D7D19"/>
    <w:rsid w:val="004E6DEF"/>
    <w:rsid w:val="004F64C0"/>
    <w:rsid w:val="004F6B65"/>
    <w:rsid w:val="0050610F"/>
    <w:rsid w:val="005066C2"/>
    <w:rsid w:val="005114F5"/>
    <w:rsid w:val="00520B44"/>
    <w:rsid w:val="00521614"/>
    <w:rsid w:val="005256EC"/>
    <w:rsid w:val="0052570C"/>
    <w:rsid w:val="00530756"/>
    <w:rsid w:val="0054177A"/>
    <w:rsid w:val="00543DE6"/>
    <w:rsid w:val="00545C12"/>
    <w:rsid w:val="005470FF"/>
    <w:rsid w:val="00550B92"/>
    <w:rsid w:val="0055115C"/>
    <w:rsid w:val="0056070A"/>
    <w:rsid w:val="00563CF6"/>
    <w:rsid w:val="00565BE8"/>
    <w:rsid w:val="005810EF"/>
    <w:rsid w:val="005812B1"/>
    <w:rsid w:val="005819D9"/>
    <w:rsid w:val="00581CB3"/>
    <w:rsid w:val="00582495"/>
    <w:rsid w:val="005871C5"/>
    <w:rsid w:val="00591512"/>
    <w:rsid w:val="00594CFD"/>
    <w:rsid w:val="00595367"/>
    <w:rsid w:val="005B0D1E"/>
    <w:rsid w:val="005B17E3"/>
    <w:rsid w:val="005B31AC"/>
    <w:rsid w:val="005B3E56"/>
    <w:rsid w:val="005B6A58"/>
    <w:rsid w:val="005B774E"/>
    <w:rsid w:val="005C02DF"/>
    <w:rsid w:val="005C0937"/>
    <w:rsid w:val="005C55C6"/>
    <w:rsid w:val="005D346C"/>
    <w:rsid w:val="005D4A78"/>
    <w:rsid w:val="005D4D05"/>
    <w:rsid w:val="005D7BDB"/>
    <w:rsid w:val="005E19A2"/>
    <w:rsid w:val="005E5BCF"/>
    <w:rsid w:val="005E7264"/>
    <w:rsid w:val="005E76FF"/>
    <w:rsid w:val="005F3248"/>
    <w:rsid w:val="005F765A"/>
    <w:rsid w:val="005F7D14"/>
    <w:rsid w:val="00601321"/>
    <w:rsid w:val="0060138E"/>
    <w:rsid w:val="006026DA"/>
    <w:rsid w:val="00607ADC"/>
    <w:rsid w:val="00615F65"/>
    <w:rsid w:val="006208E7"/>
    <w:rsid w:val="0062185F"/>
    <w:rsid w:val="00623EE9"/>
    <w:rsid w:val="00640704"/>
    <w:rsid w:val="00640E38"/>
    <w:rsid w:val="006446BC"/>
    <w:rsid w:val="00644DCB"/>
    <w:rsid w:val="00651D69"/>
    <w:rsid w:val="00653ADF"/>
    <w:rsid w:val="00655C84"/>
    <w:rsid w:val="00660A34"/>
    <w:rsid w:val="00660A39"/>
    <w:rsid w:val="006620DB"/>
    <w:rsid w:val="00666E3C"/>
    <w:rsid w:val="006719AF"/>
    <w:rsid w:val="00671DC7"/>
    <w:rsid w:val="00676D68"/>
    <w:rsid w:val="00677288"/>
    <w:rsid w:val="00683889"/>
    <w:rsid w:val="00684431"/>
    <w:rsid w:val="006848C9"/>
    <w:rsid w:val="00690038"/>
    <w:rsid w:val="00690E01"/>
    <w:rsid w:val="00694343"/>
    <w:rsid w:val="006A0D32"/>
    <w:rsid w:val="006A3AF1"/>
    <w:rsid w:val="006A6022"/>
    <w:rsid w:val="006B5F26"/>
    <w:rsid w:val="006B6BA7"/>
    <w:rsid w:val="006C039B"/>
    <w:rsid w:val="006C21B8"/>
    <w:rsid w:val="006C4459"/>
    <w:rsid w:val="006C5423"/>
    <w:rsid w:val="006C561E"/>
    <w:rsid w:val="006C7B53"/>
    <w:rsid w:val="006C7E8B"/>
    <w:rsid w:val="006E2BF2"/>
    <w:rsid w:val="006E4186"/>
    <w:rsid w:val="006E5773"/>
    <w:rsid w:val="006E5907"/>
    <w:rsid w:val="006E6515"/>
    <w:rsid w:val="006F2F78"/>
    <w:rsid w:val="00700462"/>
    <w:rsid w:val="00703443"/>
    <w:rsid w:val="007075F3"/>
    <w:rsid w:val="00731DF8"/>
    <w:rsid w:val="0073448D"/>
    <w:rsid w:val="00734CFE"/>
    <w:rsid w:val="007377F5"/>
    <w:rsid w:val="007442ED"/>
    <w:rsid w:val="0074507D"/>
    <w:rsid w:val="00745764"/>
    <w:rsid w:val="00745D03"/>
    <w:rsid w:val="00752C41"/>
    <w:rsid w:val="00752C9E"/>
    <w:rsid w:val="007551AA"/>
    <w:rsid w:val="00755CCD"/>
    <w:rsid w:val="00761B8E"/>
    <w:rsid w:val="00767B86"/>
    <w:rsid w:val="00775330"/>
    <w:rsid w:val="00782B87"/>
    <w:rsid w:val="00782D5D"/>
    <w:rsid w:val="00787354"/>
    <w:rsid w:val="00790105"/>
    <w:rsid w:val="007901F0"/>
    <w:rsid w:val="00790837"/>
    <w:rsid w:val="00791D6A"/>
    <w:rsid w:val="00792506"/>
    <w:rsid w:val="00792A30"/>
    <w:rsid w:val="00794757"/>
    <w:rsid w:val="007A4E6E"/>
    <w:rsid w:val="007B18C2"/>
    <w:rsid w:val="007B7687"/>
    <w:rsid w:val="007C07A1"/>
    <w:rsid w:val="007C5F5C"/>
    <w:rsid w:val="007D242F"/>
    <w:rsid w:val="007D2B89"/>
    <w:rsid w:val="007E06E2"/>
    <w:rsid w:val="007E401C"/>
    <w:rsid w:val="007F3F29"/>
    <w:rsid w:val="007F42AB"/>
    <w:rsid w:val="007F5674"/>
    <w:rsid w:val="00800245"/>
    <w:rsid w:val="00814AA1"/>
    <w:rsid w:val="008220B9"/>
    <w:rsid w:val="00822DDD"/>
    <w:rsid w:val="008277F8"/>
    <w:rsid w:val="00832C10"/>
    <w:rsid w:val="00832DF8"/>
    <w:rsid w:val="00833353"/>
    <w:rsid w:val="0083689D"/>
    <w:rsid w:val="0083692D"/>
    <w:rsid w:val="00836BA2"/>
    <w:rsid w:val="008371FE"/>
    <w:rsid w:val="008412FF"/>
    <w:rsid w:val="008451B7"/>
    <w:rsid w:val="008463FB"/>
    <w:rsid w:val="008477D1"/>
    <w:rsid w:val="00851E92"/>
    <w:rsid w:val="00856CAC"/>
    <w:rsid w:val="00861AD5"/>
    <w:rsid w:val="00861CA8"/>
    <w:rsid w:val="00866104"/>
    <w:rsid w:val="008718E1"/>
    <w:rsid w:val="00871C3C"/>
    <w:rsid w:val="0087422B"/>
    <w:rsid w:val="00876DC7"/>
    <w:rsid w:val="00877DA0"/>
    <w:rsid w:val="008820D7"/>
    <w:rsid w:val="00886915"/>
    <w:rsid w:val="00890D6F"/>
    <w:rsid w:val="008913BD"/>
    <w:rsid w:val="008A30C9"/>
    <w:rsid w:val="008A494B"/>
    <w:rsid w:val="008A49DD"/>
    <w:rsid w:val="008A672C"/>
    <w:rsid w:val="008B2E88"/>
    <w:rsid w:val="008B3BE7"/>
    <w:rsid w:val="008B55BA"/>
    <w:rsid w:val="008B613B"/>
    <w:rsid w:val="008B61C3"/>
    <w:rsid w:val="008C0515"/>
    <w:rsid w:val="008C4BB5"/>
    <w:rsid w:val="008C5296"/>
    <w:rsid w:val="008C65E5"/>
    <w:rsid w:val="008D098B"/>
    <w:rsid w:val="008D6BC5"/>
    <w:rsid w:val="008E1AA9"/>
    <w:rsid w:val="008E1E50"/>
    <w:rsid w:val="008E2602"/>
    <w:rsid w:val="008E3311"/>
    <w:rsid w:val="008E4984"/>
    <w:rsid w:val="008F0555"/>
    <w:rsid w:val="008F0911"/>
    <w:rsid w:val="00901582"/>
    <w:rsid w:val="00903DB9"/>
    <w:rsid w:val="00903F8E"/>
    <w:rsid w:val="009057CB"/>
    <w:rsid w:val="0090775F"/>
    <w:rsid w:val="009105F9"/>
    <w:rsid w:val="0091526C"/>
    <w:rsid w:val="00920416"/>
    <w:rsid w:val="0092326D"/>
    <w:rsid w:val="00924C14"/>
    <w:rsid w:val="009324AB"/>
    <w:rsid w:val="009357B1"/>
    <w:rsid w:val="00941A58"/>
    <w:rsid w:val="0094271E"/>
    <w:rsid w:val="00945E68"/>
    <w:rsid w:val="00945FA9"/>
    <w:rsid w:val="00947314"/>
    <w:rsid w:val="00953469"/>
    <w:rsid w:val="0095425F"/>
    <w:rsid w:val="00970FA4"/>
    <w:rsid w:val="00971810"/>
    <w:rsid w:val="00971FFC"/>
    <w:rsid w:val="0097295C"/>
    <w:rsid w:val="00974BF5"/>
    <w:rsid w:val="00975604"/>
    <w:rsid w:val="00976C93"/>
    <w:rsid w:val="00979D57"/>
    <w:rsid w:val="00980644"/>
    <w:rsid w:val="00981550"/>
    <w:rsid w:val="00990EBE"/>
    <w:rsid w:val="00990FF0"/>
    <w:rsid w:val="0099145E"/>
    <w:rsid w:val="00994C3B"/>
    <w:rsid w:val="00997EAC"/>
    <w:rsid w:val="009A110F"/>
    <w:rsid w:val="009A259F"/>
    <w:rsid w:val="009A7C57"/>
    <w:rsid w:val="009B3600"/>
    <w:rsid w:val="009B6948"/>
    <w:rsid w:val="009C096B"/>
    <w:rsid w:val="009C0BB4"/>
    <w:rsid w:val="009C12D6"/>
    <w:rsid w:val="009C307A"/>
    <w:rsid w:val="009C32E7"/>
    <w:rsid w:val="009C5520"/>
    <w:rsid w:val="009D01CB"/>
    <w:rsid w:val="009D133F"/>
    <w:rsid w:val="009D4090"/>
    <w:rsid w:val="009D68E6"/>
    <w:rsid w:val="009D7297"/>
    <w:rsid w:val="009D7850"/>
    <w:rsid w:val="009D7D75"/>
    <w:rsid w:val="009E027B"/>
    <w:rsid w:val="009E3EC3"/>
    <w:rsid w:val="009F3CF4"/>
    <w:rsid w:val="009F4A65"/>
    <w:rsid w:val="009F6131"/>
    <w:rsid w:val="00A05DAC"/>
    <w:rsid w:val="00A1046B"/>
    <w:rsid w:val="00A11DEE"/>
    <w:rsid w:val="00A124BC"/>
    <w:rsid w:val="00A214BF"/>
    <w:rsid w:val="00A21BF0"/>
    <w:rsid w:val="00A239EE"/>
    <w:rsid w:val="00A2752E"/>
    <w:rsid w:val="00A27B3B"/>
    <w:rsid w:val="00A302F2"/>
    <w:rsid w:val="00A307FE"/>
    <w:rsid w:val="00A32A19"/>
    <w:rsid w:val="00A3333C"/>
    <w:rsid w:val="00A34BD0"/>
    <w:rsid w:val="00A357BD"/>
    <w:rsid w:val="00A42443"/>
    <w:rsid w:val="00A43085"/>
    <w:rsid w:val="00A45220"/>
    <w:rsid w:val="00A47E14"/>
    <w:rsid w:val="00A52BE6"/>
    <w:rsid w:val="00A579B9"/>
    <w:rsid w:val="00A601E3"/>
    <w:rsid w:val="00A65D14"/>
    <w:rsid w:val="00A65EB6"/>
    <w:rsid w:val="00A7292B"/>
    <w:rsid w:val="00A800D4"/>
    <w:rsid w:val="00A92204"/>
    <w:rsid w:val="00A93108"/>
    <w:rsid w:val="00A94208"/>
    <w:rsid w:val="00A9491E"/>
    <w:rsid w:val="00AA1837"/>
    <w:rsid w:val="00AA1DE8"/>
    <w:rsid w:val="00AA4CE4"/>
    <w:rsid w:val="00AA5625"/>
    <w:rsid w:val="00AA69F6"/>
    <w:rsid w:val="00AB248C"/>
    <w:rsid w:val="00AB2A15"/>
    <w:rsid w:val="00AB3117"/>
    <w:rsid w:val="00AC0ADC"/>
    <w:rsid w:val="00AC209B"/>
    <w:rsid w:val="00AC4448"/>
    <w:rsid w:val="00AC570A"/>
    <w:rsid w:val="00AC598A"/>
    <w:rsid w:val="00AD066E"/>
    <w:rsid w:val="00AD148F"/>
    <w:rsid w:val="00AD4D96"/>
    <w:rsid w:val="00AE1001"/>
    <w:rsid w:val="00AE6A5D"/>
    <w:rsid w:val="00AF26B1"/>
    <w:rsid w:val="00AF2811"/>
    <w:rsid w:val="00AF57E1"/>
    <w:rsid w:val="00B00582"/>
    <w:rsid w:val="00B0155C"/>
    <w:rsid w:val="00B01F9D"/>
    <w:rsid w:val="00B0397D"/>
    <w:rsid w:val="00B05F37"/>
    <w:rsid w:val="00B06618"/>
    <w:rsid w:val="00B1063B"/>
    <w:rsid w:val="00B12058"/>
    <w:rsid w:val="00B151D1"/>
    <w:rsid w:val="00B27A9F"/>
    <w:rsid w:val="00B30382"/>
    <w:rsid w:val="00B34339"/>
    <w:rsid w:val="00B40501"/>
    <w:rsid w:val="00B40F4D"/>
    <w:rsid w:val="00B45E35"/>
    <w:rsid w:val="00B46A27"/>
    <w:rsid w:val="00B545CA"/>
    <w:rsid w:val="00B558AE"/>
    <w:rsid w:val="00B61D78"/>
    <w:rsid w:val="00B67555"/>
    <w:rsid w:val="00B728C6"/>
    <w:rsid w:val="00B7292A"/>
    <w:rsid w:val="00B8134D"/>
    <w:rsid w:val="00B81800"/>
    <w:rsid w:val="00B81B4F"/>
    <w:rsid w:val="00B854D8"/>
    <w:rsid w:val="00B93A83"/>
    <w:rsid w:val="00B94D4F"/>
    <w:rsid w:val="00BA0983"/>
    <w:rsid w:val="00BA0A72"/>
    <w:rsid w:val="00BA43E3"/>
    <w:rsid w:val="00BA5F64"/>
    <w:rsid w:val="00BB7558"/>
    <w:rsid w:val="00BC00D7"/>
    <w:rsid w:val="00BC6BAB"/>
    <w:rsid w:val="00BC724A"/>
    <w:rsid w:val="00BD0135"/>
    <w:rsid w:val="00BD0A21"/>
    <w:rsid w:val="00BD63CC"/>
    <w:rsid w:val="00BD65D7"/>
    <w:rsid w:val="00BE2959"/>
    <w:rsid w:val="00BE3C52"/>
    <w:rsid w:val="00BE3D8B"/>
    <w:rsid w:val="00BE6BD9"/>
    <w:rsid w:val="00BE7897"/>
    <w:rsid w:val="00BE7DF4"/>
    <w:rsid w:val="00BF30AF"/>
    <w:rsid w:val="00BF492E"/>
    <w:rsid w:val="00C078A9"/>
    <w:rsid w:val="00C105B0"/>
    <w:rsid w:val="00C1119F"/>
    <w:rsid w:val="00C13442"/>
    <w:rsid w:val="00C14EA5"/>
    <w:rsid w:val="00C17D01"/>
    <w:rsid w:val="00C21A71"/>
    <w:rsid w:val="00C2409F"/>
    <w:rsid w:val="00C350D8"/>
    <w:rsid w:val="00C40D00"/>
    <w:rsid w:val="00C40FDA"/>
    <w:rsid w:val="00C41FEF"/>
    <w:rsid w:val="00C463DD"/>
    <w:rsid w:val="00C50DE9"/>
    <w:rsid w:val="00C51ADB"/>
    <w:rsid w:val="00C60F3D"/>
    <w:rsid w:val="00C63B6D"/>
    <w:rsid w:val="00C63FC6"/>
    <w:rsid w:val="00C70DB7"/>
    <w:rsid w:val="00C71A14"/>
    <w:rsid w:val="00C7387D"/>
    <w:rsid w:val="00C74F1D"/>
    <w:rsid w:val="00C779EE"/>
    <w:rsid w:val="00C8028F"/>
    <w:rsid w:val="00C81061"/>
    <w:rsid w:val="00C85CB8"/>
    <w:rsid w:val="00C90D13"/>
    <w:rsid w:val="00C91C81"/>
    <w:rsid w:val="00C95AE2"/>
    <w:rsid w:val="00C9607C"/>
    <w:rsid w:val="00C96A6A"/>
    <w:rsid w:val="00CA0893"/>
    <w:rsid w:val="00CA36E6"/>
    <w:rsid w:val="00CA3934"/>
    <w:rsid w:val="00CA4D1C"/>
    <w:rsid w:val="00CA59F3"/>
    <w:rsid w:val="00CA5C9E"/>
    <w:rsid w:val="00CA5CD7"/>
    <w:rsid w:val="00CA704A"/>
    <w:rsid w:val="00CB0225"/>
    <w:rsid w:val="00CB613C"/>
    <w:rsid w:val="00CC0DAB"/>
    <w:rsid w:val="00CC430C"/>
    <w:rsid w:val="00CC5FE3"/>
    <w:rsid w:val="00CC68F9"/>
    <w:rsid w:val="00CC7C17"/>
    <w:rsid w:val="00CD107F"/>
    <w:rsid w:val="00CD3B5F"/>
    <w:rsid w:val="00CD3F56"/>
    <w:rsid w:val="00CE4F7E"/>
    <w:rsid w:val="00CE5992"/>
    <w:rsid w:val="00CE5B6A"/>
    <w:rsid w:val="00CE7A3B"/>
    <w:rsid w:val="00CE7B28"/>
    <w:rsid w:val="00CF0284"/>
    <w:rsid w:val="00CF264B"/>
    <w:rsid w:val="00CF2E28"/>
    <w:rsid w:val="00CF7401"/>
    <w:rsid w:val="00D0098B"/>
    <w:rsid w:val="00D02B25"/>
    <w:rsid w:val="00D10C08"/>
    <w:rsid w:val="00D11B78"/>
    <w:rsid w:val="00D13F44"/>
    <w:rsid w:val="00D15792"/>
    <w:rsid w:val="00D16808"/>
    <w:rsid w:val="00D17015"/>
    <w:rsid w:val="00D17A40"/>
    <w:rsid w:val="00D23F70"/>
    <w:rsid w:val="00D24F59"/>
    <w:rsid w:val="00D2690C"/>
    <w:rsid w:val="00D3078C"/>
    <w:rsid w:val="00D3128D"/>
    <w:rsid w:val="00D3228B"/>
    <w:rsid w:val="00D3555B"/>
    <w:rsid w:val="00D36EE6"/>
    <w:rsid w:val="00D37023"/>
    <w:rsid w:val="00D379F8"/>
    <w:rsid w:val="00D4342E"/>
    <w:rsid w:val="00D47DF5"/>
    <w:rsid w:val="00D5025B"/>
    <w:rsid w:val="00D5342D"/>
    <w:rsid w:val="00D55C09"/>
    <w:rsid w:val="00D57175"/>
    <w:rsid w:val="00D619F0"/>
    <w:rsid w:val="00D65F35"/>
    <w:rsid w:val="00D706EE"/>
    <w:rsid w:val="00D723AD"/>
    <w:rsid w:val="00D72843"/>
    <w:rsid w:val="00D845FE"/>
    <w:rsid w:val="00D8681D"/>
    <w:rsid w:val="00D903A0"/>
    <w:rsid w:val="00DA0D86"/>
    <w:rsid w:val="00DA3D8D"/>
    <w:rsid w:val="00DA47D0"/>
    <w:rsid w:val="00DB09F6"/>
    <w:rsid w:val="00DB1A8F"/>
    <w:rsid w:val="00DB5520"/>
    <w:rsid w:val="00DB72CA"/>
    <w:rsid w:val="00DC0246"/>
    <w:rsid w:val="00DC09F5"/>
    <w:rsid w:val="00DD1E11"/>
    <w:rsid w:val="00DD3DCB"/>
    <w:rsid w:val="00DD6BB2"/>
    <w:rsid w:val="00DE5194"/>
    <w:rsid w:val="00DF1A34"/>
    <w:rsid w:val="00DF25B2"/>
    <w:rsid w:val="00DF33C9"/>
    <w:rsid w:val="00DF4F7D"/>
    <w:rsid w:val="00E0134B"/>
    <w:rsid w:val="00E01C94"/>
    <w:rsid w:val="00E04691"/>
    <w:rsid w:val="00E10EAA"/>
    <w:rsid w:val="00E11D86"/>
    <w:rsid w:val="00E1378C"/>
    <w:rsid w:val="00E15F45"/>
    <w:rsid w:val="00E15FF8"/>
    <w:rsid w:val="00E221FB"/>
    <w:rsid w:val="00E30739"/>
    <w:rsid w:val="00E3217B"/>
    <w:rsid w:val="00E322B4"/>
    <w:rsid w:val="00E33D9D"/>
    <w:rsid w:val="00E34060"/>
    <w:rsid w:val="00E355A3"/>
    <w:rsid w:val="00E357D1"/>
    <w:rsid w:val="00E429E5"/>
    <w:rsid w:val="00E42EBE"/>
    <w:rsid w:val="00E43DFF"/>
    <w:rsid w:val="00E460B4"/>
    <w:rsid w:val="00E47F6C"/>
    <w:rsid w:val="00E50EA9"/>
    <w:rsid w:val="00E60DBB"/>
    <w:rsid w:val="00E72EDB"/>
    <w:rsid w:val="00E82632"/>
    <w:rsid w:val="00E85CEB"/>
    <w:rsid w:val="00E92C28"/>
    <w:rsid w:val="00EA0F8A"/>
    <w:rsid w:val="00EA504A"/>
    <w:rsid w:val="00EB4C25"/>
    <w:rsid w:val="00EC6642"/>
    <w:rsid w:val="00ED03F1"/>
    <w:rsid w:val="00ED07D7"/>
    <w:rsid w:val="00ED10C5"/>
    <w:rsid w:val="00ED2E1D"/>
    <w:rsid w:val="00ED7D59"/>
    <w:rsid w:val="00EE3231"/>
    <w:rsid w:val="00EE7777"/>
    <w:rsid w:val="00EF7936"/>
    <w:rsid w:val="00F01337"/>
    <w:rsid w:val="00F0234E"/>
    <w:rsid w:val="00F101B0"/>
    <w:rsid w:val="00F10527"/>
    <w:rsid w:val="00F1404B"/>
    <w:rsid w:val="00F14A8B"/>
    <w:rsid w:val="00F20EE5"/>
    <w:rsid w:val="00F3283E"/>
    <w:rsid w:val="00F44BF5"/>
    <w:rsid w:val="00F50B99"/>
    <w:rsid w:val="00F51FFD"/>
    <w:rsid w:val="00F54096"/>
    <w:rsid w:val="00F54CF3"/>
    <w:rsid w:val="00F55F79"/>
    <w:rsid w:val="00F56550"/>
    <w:rsid w:val="00F61012"/>
    <w:rsid w:val="00F63359"/>
    <w:rsid w:val="00F63487"/>
    <w:rsid w:val="00F639EA"/>
    <w:rsid w:val="00F70433"/>
    <w:rsid w:val="00F77C78"/>
    <w:rsid w:val="00F80367"/>
    <w:rsid w:val="00F84A64"/>
    <w:rsid w:val="00F877E7"/>
    <w:rsid w:val="00F90BE0"/>
    <w:rsid w:val="00F91674"/>
    <w:rsid w:val="00F9557F"/>
    <w:rsid w:val="00FA00C6"/>
    <w:rsid w:val="00FA58F9"/>
    <w:rsid w:val="00FB2008"/>
    <w:rsid w:val="00FB40E2"/>
    <w:rsid w:val="00FB4518"/>
    <w:rsid w:val="00FC1BCE"/>
    <w:rsid w:val="00FC25CE"/>
    <w:rsid w:val="00FC281B"/>
    <w:rsid w:val="00FC3155"/>
    <w:rsid w:val="00FD0D13"/>
    <w:rsid w:val="00FD2E2F"/>
    <w:rsid w:val="00FD3430"/>
    <w:rsid w:val="00FD45BD"/>
    <w:rsid w:val="00FD72DB"/>
    <w:rsid w:val="00FE0E18"/>
    <w:rsid w:val="00FE230C"/>
    <w:rsid w:val="00FE2DD5"/>
    <w:rsid w:val="00FE3731"/>
    <w:rsid w:val="00FE6273"/>
    <w:rsid w:val="00FE7D37"/>
    <w:rsid w:val="00FF1EFF"/>
    <w:rsid w:val="00FF300D"/>
    <w:rsid w:val="00FF3703"/>
    <w:rsid w:val="00FF44C4"/>
    <w:rsid w:val="01188AD3"/>
    <w:rsid w:val="041EF18F"/>
    <w:rsid w:val="042F2FA3"/>
    <w:rsid w:val="04BC5D38"/>
    <w:rsid w:val="05041CEF"/>
    <w:rsid w:val="062E1423"/>
    <w:rsid w:val="06635546"/>
    <w:rsid w:val="069FED50"/>
    <w:rsid w:val="06BD1AE7"/>
    <w:rsid w:val="0759594E"/>
    <w:rsid w:val="077DE1E5"/>
    <w:rsid w:val="083BBDB1"/>
    <w:rsid w:val="0858D2E4"/>
    <w:rsid w:val="094CEABE"/>
    <w:rsid w:val="09C55B9D"/>
    <w:rsid w:val="09E39DA6"/>
    <w:rsid w:val="09F57BCC"/>
    <w:rsid w:val="09FB1722"/>
    <w:rsid w:val="0ADD03E8"/>
    <w:rsid w:val="0D6F9F44"/>
    <w:rsid w:val="0D89F174"/>
    <w:rsid w:val="0F7A171E"/>
    <w:rsid w:val="0FDD141C"/>
    <w:rsid w:val="0FDEC0E9"/>
    <w:rsid w:val="103E92C4"/>
    <w:rsid w:val="11F6B3F7"/>
    <w:rsid w:val="12EDED4E"/>
    <w:rsid w:val="1331DD42"/>
    <w:rsid w:val="1341E72F"/>
    <w:rsid w:val="134B2A23"/>
    <w:rsid w:val="136C3183"/>
    <w:rsid w:val="1377CE90"/>
    <w:rsid w:val="14FAABB6"/>
    <w:rsid w:val="18307484"/>
    <w:rsid w:val="1859CF01"/>
    <w:rsid w:val="18ECF4EB"/>
    <w:rsid w:val="1A4D2BB0"/>
    <w:rsid w:val="1A9F78F8"/>
    <w:rsid w:val="1B8EC39C"/>
    <w:rsid w:val="1BCDABE5"/>
    <w:rsid w:val="1D7E40BC"/>
    <w:rsid w:val="1FB39B8C"/>
    <w:rsid w:val="2082CEA0"/>
    <w:rsid w:val="21D2D61E"/>
    <w:rsid w:val="21E3723B"/>
    <w:rsid w:val="2278A87F"/>
    <w:rsid w:val="233F14C0"/>
    <w:rsid w:val="242AFBA2"/>
    <w:rsid w:val="249937B6"/>
    <w:rsid w:val="27E74BEB"/>
    <w:rsid w:val="2F1A356A"/>
    <w:rsid w:val="30EC202B"/>
    <w:rsid w:val="31201CC2"/>
    <w:rsid w:val="32176542"/>
    <w:rsid w:val="3465302A"/>
    <w:rsid w:val="34EB5B5B"/>
    <w:rsid w:val="36891534"/>
    <w:rsid w:val="36B304D8"/>
    <w:rsid w:val="384B9541"/>
    <w:rsid w:val="3A35987D"/>
    <w:rsid w:val="3A4B3C32"/>
    <w:rsid w:val="3ABA5DC6"/>
    <w:rsid w:val="3AE59089"/>
    <w:rsid w:val="3B4FF0CB"/>
    <w:rsid w:val="3B60A683"/>
    <w:rsid w:val="3BCA0A0A"/>
    <w:rsid w:val="3C4F91C0"/>
    <w:rsid w:val="3E12803F"/>
    <w:rsid w:val="3F67E402"/>
    <w:rsid w:val="4014D854"/>
    <w:rsid w:val="4087D308"/>
    <w:rsid w:val="429F84C4"/>
    <w:rsid w:val="43674D21"/>
    <w:rsid w:val="4425C8AB"/>
    <w:rsid w:val="44417B48"/>
    <w:rsid w:val="45152572"/>
    <w:rsid w:val="462AEE9D"/>
    <w:rsid w:val="46C7D430"/>
    <w:rsid w:val="48E37D55"/>
    <w:rsid w:val="4A7B452E"/>
    <w:rsid w:val="4AD65735"/>
    <w:rsid w:val="4B93C0EA"/>
    <w:rsid w:val="4C5CDBF9"/>
    <w:rsid w:val="4C620504"/>
    <w:rsid w:val="4F5E2C6A"/>
    <w:rsid w:val="500B6B95"/>
    <w:rsid w:val="5183C6C9"/>
    <w:rsid w:val="5199AD92"/>
    <w:rsid w:val="51DC756E"/>
    <w:rsid w:val="539CFD00"/>
    <w:rsid w:val="558CA151"/>
    <w:rsid w:val="571591A9"/>
    <w:rsid w:val="58F3D889"/>
    <w:rsid w:val="590333E1"/>
    <w:rsid w:val="5948D9E0"/>
    <w:rsid w:val="5964CCE5"/>
    <w:rsid w:val="5A0EC741"/>
    <w:rsid w:val="5B4F7D04"/>
    <w:rsid w:val="5BA27846"/>
    <w:rsid w:val="5C9D72EE"/>
    <w:rsid w:val="5D6249B8"/>
    <w:rsid w:val="5D670F17"/>
    <w:rsid w:val="5D9DE9B1"/>
    <w:rsid w:val="5E1936F8"/>
    <w:rsid w:val="5E754B67"/>
    <w:rsid w:val="5E9419D2"/>
    <w:rsid w:val="5E964FE5"/>
    <w:rsid w:val="5F4717D9"/>
    <w:rsid w:val="6088576C"/>
    <w:rsid w:val="60A34B92"/>
    <w:rsid w:val="60B3192D"/>
    <w:rsid w:val="613551E9"/>
    <w:rsid w:val="61804F17"/>
    <w:rsid w:val="61F30F2C"/>
    <w:rsid w:val="62C0B7A4"/>
    <w:rsid w:val="6413B6FA"/>
    <w:rsid w:val="6414DED0"/>
    <w:rsid w:val="65290EF2"/>
    <w:rsid w:val="65AF875B"/>
    <w:rsid w:val="65FC2216"/>
    <w:rsid w:val="69FB8B82"/>
    <w:rsid w:val="6B4DBD1E"/>
    <w:rsid w:val="6D22C455"/>
    <w:rsid w:val="6E042368"/>
    <w:rsid w:val="6EBBFFD9"/>
    <w:rsid w:val="6F179358"/>
    <w:rsid w:val="7008E44D"/>
    <w:rsid w:val="70978AB6"/>
    <w:rsid w:val="70B2A2F2"/>
    <w:rsid w:val="710C0854"/>
    <w:rsid w:val="7156E80B"/>
    <w:rsid w:val="725A75C6"/>
    <w:rsid w:val="742EFAA4"/>
    <w:rsid w:val="76D3F84F"/>
    <w:rsid w:val="78C20B12"/>
    <w:rsid w:val="7B13937D"/>
    <w:rsid w:val="7B5AFC02"/>
    <w:rsid w:val="7C903213"/>
    <w:rsid w:val="7CD6BC99"/>
    <w:rsid w:val="7D7198D2"/>
    <w:rsid w:val="7EF428AB"/>
    <w:rsid w:val="7F41A7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6B7D2C"/>
  <w15:docId w15:val="{0186C4CF-F96B-4FEA-A094-C526A09C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BF0"/>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4D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4D1C"/>
    <w:pPr>
      <w:tabs>
        <w:tab w:val="center" w:pos="4153"/>
        <w:tab w:val="right" w:pos="8306"/>
      </w:tabs>
    </w:pPr>
  </w:style>
  <w:style w:type="character" w:customStyle="1" w:styleId="HeaderChar">
    <w:name w:val="Header Char"/>
    <w:basedOn w:val="DefaultParagraphFont"/>
    <w:link w:val="Header"/>
    <w:uiPriority w:val="99"/>
    <w:semiHidden/>
    <w:locked/>
    <w:rsid w:val="00494081"/>
    <w:rPr>
      <w:sz w:val="20"/>
      <w:szCs w:val="20"/>
      <w:lang w:eastAsia="en-US"/>
    </w:rPr>
  </w:style>
  <w:style w:type="paragraph" w:styleId="Footer">
    <w:name w:val="footer"/>
    <w:basedOn w:val="Normal"/>
    <w:link w:val="FooterChar"/>
    <w:uiPriority w:val="99"/>
    <w:rsid w:val="00CA4D1C"/>
    <w:pPr>
      <w:tabs>
        <w:tab w:val="center" w:pos="4153"/>
        <w:tab w:val="right" w:pos="8306"/>
      </w:tabs>
    </w:pPr>
  </w:style>
  <w:style w:type="character" w:customStyle="1" w:styleId="FooterChar">
    <w:name w:val="Footer Char"/>
    <w:basedOn w:val="DefaultParagraphFont"/>
    <w:link w:val="Footer"/>
    <w:uiPriority w:val="99"/>
    <w:locked/>
    <w:rsid w:val="00494081"/>
    <w:rPr>
      <w:sz w:val="20"/>
      <w:szCs w:val="20"/>
      <w:lang w:eastAsia="en-US"/>
    </w:rPr>
  </w:style>
  <w:style w:type="paragraph" w:styleId="ListBullet">
    <w:name w:val="List Bullet"/>
    <w:basedOn w:val="Normal"/>
    <w:autoRedefine/>
    <w:uiPriority w:val="99"/>
    <w:semiHidden/>
    <w:rsid w:val="00DD3DCB"/>
    <w:pPr>
      <w:numPr>
        <w:numId w:val="44"/>
      </w:numPr>
    </w:pPr>
    <w:rPr>
      <w:rFonts w:ascii="Arial" w:hAnsi="Arial" w:cs="Arial"/>
      <w:sz w:val="22"/>
      <w:szCs w:val="22"/>
    </w:rPr>
  </w:style>
  <w:style w:type="paragraph" w:styleId="BalloonText">
    <w:name w:val="Balloon Text"/>
    <w:basedOn w:val="Normal"/>
    <w:link w:val="BalloonTextChar"/>
    <w:uiPriority w:val="99"/>
    <w:semiHidden/>
    <w:rsid w:val="00A47E14"/>
    <w:rPr>
      <w:rFonts w:ascii="Tahoma" w:hAnsi="Tahoma" w:cs="Tahoma"/>
      <w:sz w:val="16"/>
      <w:szCs w:val="16"/>
    </w:rPr>
  </w:style>
  <w:style w:type="character" w:customStyle="1" w:styleId="BalloonTextChar">
    <w:name w:val="Balloon Text Char"/>
    <w:basedOn w:val="DefaultParagraphFont"/>
    <w:link w:val="BalloonText"/>
    <w:uiPriority w:val="99"/>
    <w:locked/>
    <w:rsid w:val="00A47E14"/>
    <w:rPr>
      <w:rFonts w:ascii="Tahoma" w:hAnsi="Tahoma" w:cs="Tahoma"/>
      <w:sz w:val="16"/>
      <w:szCs w:val="16"/>
      <w:lang w:eastAsia="en-US"/>
    </w:rPr>
  </w:style>
  <w:style w:type="paragraph" w:styleId="BodyText2">
    <w:name w:val="Body Text 2"/>
    <w:basedOn w:val="Normal"/>
    <w:link w:val="BodyText2Char"/>
    <w:uiPriority w:val="99"/>
    <w:rsid w:val="00074507"/>
    <w:rPr>
      <w:rFonts w:ascii="Arial" w:hAnsi="Arial" w:cs="Arial"/>
      <w:sz w:val="22"/>
      <w:szCs w:val="22"/>
    </w:rPr>
  </w:style>
  <w:style w:type="character" w:customStyle="1" w:styleId="BodyText2Char">
    <w:name w:val="Body Text 2 Char"/>
    <w:basedOn w:val="DefaultParagraphFont"/>
    <w:link w:val="BodyText2"/>
    <w:uiPriority w:val="99"/>
    <w:semiHidden/>
    <w:locked/>
    <w:rsid w:val="00494081"/>
    <w:rPr>
      <w:sz w:val="20"/>
      <w:szCs w:val="20"/>
      <w:lang w:eastAsia="en-US"/>
    </w:rPr>
  </w:style>
  <w:style w:type="paragraph" w:customStyle="1" w:styleId="Default">
    <w:name w:val="Default"/>
    <w:rsid w:val="00E1378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D3B5F"/>
    <w:rPr>
      <w:sz w:val="16"/>
      <w:szCs w:val="16"/>
    </w:rPr>
  </w:style>
  <w:style w:type="paragraph" w:styleId="CommentText">
    <w:name w:val="annotation text"/>
    <w:basedOn w:val="Normal"/>
    <w:link w:val="CommentTextChar"/>
    <w:uiPriority w:val="99"/>
    <w:unhideWhenUsed/>
    <w:rsid w:val="00CD3B5F"/>
  </w:style>
  <w:style w:type="character" w:customStyle="1" w:styleId="CommentTextChar">
    <w:name w:val="Comment Text Char"/>
    <w:basedOn w:val="DefaultParagraphFont"/>
    <w:link w:val="CommentText"/>
    <w:uiPriority w:val="99"/>
    <w:rsid w:val="00CD3B5F"/>
    <w:rPr>
      <w:sz w:val="20"/>
      <w:szCs w:val="20"/>
      <w:lang w:eastAsia="en-US"/>
    </w:rPr>
  </w:style>
  <w:style w:type="paragraph" w:styleId="CommentSubject">
    <w:name w:val="annotation subject"/>
    <w:basedOn w:val="CommentText"/>
    <w:next w:val="CommentText"/>
    <w:link w:val="CommentSubjectChar"/>
    <w:uiPriority w:val="99"/>
    <w:semiHidden/>
    <w:unhideWhenUsed/>
    <w:rsid w:val="00CD3B5F"/>
    <w:rPr>
      <w:b/>
      <w:bCs/>
    </w:rPr>
  </w:style>
  <w:style w:type="character" w:customStyle="1" w:styleId="CommentSubjectChar">
    <w:name w:val="Comment Subject Char"/>
    <w:basedOn w:val="CommentTextChar"/>
    <w:link w:val="CommentSubject"/>
    <w:uiPriority w:val="99"/>
    <w:semiHidden/>
    <w:rsid w:val="00CD3B5F"/>
    <w:rPr>
      <w:b/>
      <w:bCs/>
      <w:sz w:val="20"/>
      <w:szCs w:val="20"/>
      <w:lang w:eastAsia="en-US"/>
    </w:rPr>
  </w:style>
  <w:style w:type="paragraph" w:styleId="Revision">
    <w:name w:val="Revision"/>
    <w:hidden/>
    <w:uiPriority w:val="99"/>
    <w:semiHidden/>
    <w:rsid w:val="00CD3B5F"/>
    <w:rPr>
      <w:sz w:val="20"/>
      <w:szCs w:val="20"/>
      <w:lang w:eastAsia="en-US"/>
    </w:rPr>
  </w:style>
  <w:style w:type="paragraph" w:styleId="ListParagraph">
    <w:name w:val="List Paragraph"/>
    <w:basedOn w:val="Normal"/>
    <w:uiPriority w:val="34"/>
    <w:qFormat/>
    <w:rsid w:val="004E6DEF"/>
    <w:pPr>
      <w:spacing w:after="200" w:line="276" w:lineRule="auto"/>
      <w:ind w:left="720"/>
      <w:contextualSpacing/>
    </w:pPr>
    <w:rPr>
      <w:rFonts w:ascii="Calibri" w:hAnsi="Calibri"/>
      <w:sz w:val="22"/>
      <w:szCs w:val="22"/>
      <w:lang w:eastAsia="en-GB"/>
    </w:rPr>
  </w:style>
  <w:style w:type="character" w:customStyle="1" w:styleId="normaltextrun">
    <w:name w:val="normaltextrun"/>
    <w:basedOn w:val="DefaultParagraphFont"/>
    <w:rsid w:val="000C4B5E"/>
  </w:style>
  <w:style w:type="character" w:customStyle="1" w:styleId="eop">
    <w:name w:val="eop"/>
    <w:basedOn w:val="DefaultParagraphFont"/>
    <w:rsid w:val="000C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9">
      <w:bodyDiv w:val="1"/>
      <w:marLeft w:val="0"/>
      <w:marRight w:val="0"/>
      <w:marTop w:val="0"/>
      <w:marBottom w:val="0"/>
      <w:divBdr>
        <w:top w:val="none" w:sz="0" w:space="0" w:color="auto"/>
        <w:left w:val="none" w:sz="0" w:space="0" w:color="auto"/>
        <w:bottom w:val="none" w:sz="0" w:space="0" w:color="auto"/>
        <w:right w:val="none" w:sz="0" w:space="0" w:color="auto"/>
      </w:divBdr>
    </w:div>
    <w:div w:id="72168806">
      <w:bodyDiv w:val="1"/>
      <w:marLeft w:val="0"/>
      <w:marRight w:val="0"/>
      <w:marTop w:val="0"/>
      <w:marBottom w:val="0"/>
      <w:divBdr>
        <w:top w:val="none" w:sz="0" w:space="0" w:color="auto"/>
        <w:left w:val="none" w:sz="0" w:space="0" w:color="auto"/>
        <w:bottom w:val="none" w:sz="0" w:space="0" w:color="auto"/>
        <w:right w:val="none" w:sz="0" w:space="0" w:color="auto"/>
      </w:divBdr>
    </w:div>
    <w:div w:id="127013010">
      <w:bodyDiv w:val="1"/>
      <w:marLeft w:val="0"/>
      <w:marRight w:val="0"/>
      <w:marTop w:val="0"/>
      <w:marBottom w:val="0"/>
      <w:divBdr>
        <w:top w:val="none" w:sz="0" w:space="0" w:color="auto"/>
        <w:left w:val="none" w:sz="0" w:space="0" w:color="auto"/>
        <w:bottom w:val="none" w:sz="0" w:space="0" w:color="auto"/>
        <w:right w:val="none" w:sz="0" w:space="0" w:color="auto"/>
      </w:divBdr>
    </w:div>
    <w:div w:id="519508828">
      <w:bodyDiv w:val="1"/>
      <w:marLeft w:val="0"/>
      <w:marRight w:val="0"/>
      <w:marTop w:val="0"/>
      <w:marBottom w:val="0"/>
      <w:divBdr>
        <w:top w:val="none" w:sz="0" w:space="0" w:color="auto"/>
        <w:left w:val="none" w:sz="0" w:space="0" w:color="auto"/>
        <w:bottom w:val="none" w:sz="0" w:space="0" w:color="auto"/>
        <w:right w:val="none" w:sz="0" w:space="0" w:color="auto"/>
      </w:divBdr>
    </w:div>
    <w:div w:id="586575207">
      <w:bodyDiv w:val="1"/>
      <w:marLeft w:val="0"/>
      <w:marRight w:val="0"/>
      <w:marTop w:val="0"/>
      <w:marBottom w:val="0"/>
      <w:divBdr>
        <w:top w:val="none" w:sz="0" w:space="0" w:color="auto"/>
        <w:left w:val="none" w:sz="0" w:space="0" w:color="auto"/>
        <w:bottom w:val="none" w:sz="0" w:space="0" w:color="auto"/>
        <w:right w:val="none" w:sz="0" w:space="0" w:color="auto"/>
      </w:divBdr>
    </w:div>
    <w:div w:id="709453371">
      <w:bodyDiv w:val="1"/>
      <w:marLeft w:val="0"/>
      <w:marRight w:val="0"/>
      <w:marTop w:val="0"/>
      <w:marBottom w:val="0"/>
      <w:divBdr>
        <w:top w:val="none" w:sz="0" w:space="0" w:color="auto"/>
        <w:left w:val="none" w:sz="0" w:space="0" w:color="auto"/>
        <w:bottom w:val="none" w:sz="0" w:space="0" w:color="auto"/>
        <w:right w:val="none" w:sz="0" w:space="0" w:color="auto"/>
      </w:divBdr>
    </w:div>
    <w:div w:id="867183342">
      <w:bodyDiv w:val="1"/>
      <w:marLeft w:val="0"/>
      <w:marRight w:val="0"/>
      <w:marTop w:val="0"/>
      <w:marBottom w:val="0"/>
      <w:divBdr>
        <w:top w:val="none" w:sz="0" w:space="0" w:color="auto"/>
        <w:left w:val="none" w:sz="0" w:space="0" w:color="auto"/>
        <w:bottom w:val="none" w:sz="0" w:space="0" w:color="auto"/>
        <w:right w:val="none" w:sz="0" w:space="0" w:color="auto"/>
      </w:divBdr>
    </w:div>
    <w:div w:id="1433935600">
      <w:bodyDiv w:val="1"/>
      <w:marLeft w:val="0"/>
      <w:marRight w:val="0"/>
      <w:marTop w:val="0"/>
      <w:marBottom w:val="0"/>
      <w:divBdr>
        <w:top w:val="none" w:sz="0" w:space="0" w:color="auto"/>
        <w:left w:val="none" w:sz="0" w:space="0" w:color="auto"/>
        <w:bottom w:val="none" w:sz="0" w:space="0" w:color="auto"/>
        <w:right w:val="none" w:sz="0" w:space="0" w:color="auto"/>
      </w:divBdr>
    </w:div>
    <w:div w:id="1538662694">
      <w:bodyDiv w:val="1"/>
      <w:marLeft w:val="0"/>
      <w:marRight w:val="0"/>
      <w:marTop w:val="0"/>
      <w:marBottom w:val="0"/>
      <w:divBdr>
        <w:top w:val="none" w:sz="0" w:space="0" w:color="auto"/>
        <w:left w:val="none" w:sz="0" w:space="0" w:color="auto"/>
        <w:bottom w:val="none" w:sz="0" w:space="0" w:color="auto"/>
        <w:right w:val="none" w:sz="0" w:space="0" w:color="auto"/>
      </w:divBdr>
      <w:divsChild>
        <w:div w:id="8482885">
          <w:marLeft w:val="0"/>
          <w:marRight w:val="0"/>
          <w:marTop w:val="0"/>
          <w:marBottom w:val="0"/>
          <w:divBdr>
            <w:top w:val="none" w:sz="0" w:space="0" w:color="auto"/>
            <w:left w:val="none" w:sz="0" w:space="0" w:color="auto"/>
            <w:bottom w:val="none" w:sz="0" w:space="0" w:color="auto"/>
            <w:right w:val="none" w:sz="0" w:space="0" w:color="auto"/>
          </w:divBdr>
        </w:div>
        <w:div w:id="213390838">
          <w:marLeft w:val="0"/>
          <w:marRight w:val="0"/>
          <w:marTop w:val="0"/>
          <w:marBottom w:val="0"/>
          <w:divBdr>
            <w:top w:val="none" w:sz="0" w:space="0" w:color="auto"/>
            <w:left w:val="none" w:sz="0" w:space="0" w:color="auto"/>
            <w:bottom w:val="none" w:sz="0" w:space="0" w:color="auto"/>
            <w:right w:val="none" w:sz="0" w:space="0" w:color="auto"/>
          </w:divBdr>
        </w:div>
        <w:div w:id="569123607">
          <w:marLeft w:val="0"/>
          <w:marRight w:val="0"/>
          <w:marTop w:val="0"/>
          <w:marBottom w:val="0"/>
          <w:divBdr>
            <w:top w:val="none" w:sz="0" w:space="0" w:color="auto"/>
            <w:left w:val="none" w:sz="0" w:space="0" w:color="auto"/>
            <w:bottom w:val="none" w:sz="0" w:space="0" w:color="auto"/>
            <w:right w:val="none" w:sz="0" w:space="0" w:color="auto"/>
          </w:divBdr>
        </w:div>
        <w:div w:id="935095329">
          <w:marLeft w:val="0"/>
          <w:marRight w:val="0"/>
          <w:marTop w:val="0"/>
          <w:marBottom w:val="0"/>
          <w:divBdr>
            <w:top w:val="none" w:sz="0" w:space="0" w:color="auto"/>
            <w:left w:val="none" w:sz="0" w:space="0" w:color="auto"/>
            <w:bottom w:val="none" w:sz="0" w:space="0" w:color="auto"/>
            <w:right w:val="none" w:sz="0" w:space="0" w:color="auto"/>
          </w:divBdr>
        </w:div>
      </w:divsChild>
    </w:div>
    <w:div w:id="20135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78D1CC4210E498D3E8D8FC6607C60" ma:contentTypeVersion="6" ma:contentTypeDescription="Create a new document." ma:contentTypeScope="" ma:versionID="c7347388fcf866506918e7ba17fe42a0">
  <xsd:schema xmlns:xsd="http://www.w3.org/2001/XMLSchema" xmlns:xs="http://www.w3.org/2001/XMLSchema" xmlns:p="http://schemas.microsoft.com/office/2006/metadata/properties" xmlns:ns2="12fcb2ec-be5c-4f81-860a-02f38da91d1b" xmlns:ns3="ba6a0728-556d-4b7c-8bfd-a69f0f3ad41d" targetNamespace="http://schemas.microsoft.com/office/2006/metadata/properties" ma:root="true" ma:fieldsID="678292d931e7195aee956ece19c1a5bf" ns2:_="" ns3:_="">
    <xsd:import namespace="12fcb2ec-be5c-4f81-860a-02f38da91d1b"/>
    <xsd:import namespace="ba6a0728-556d-4b7c-8bfd-a69f0f3ad4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cb2ec-be5c-4f81-860a-02f38da91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a0728-556d-4b7c-8bfd-a69f0f3ad4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EEF2A-F3FB-4500-80B5-F47BA3842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cb2ec-be5c-4f81-860a-02f38da91d1b"/>
    <ds:schemaRef ds:uri="ba6a0728-556d-4b7c-8bfd-a69f0f3ad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2FA77-4151-468D-A996-B06497034A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2D17A5-6AEA-4A09-A845-3516E1A3D02E}">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124</TotalTime>
  <Pages>6</Pages>
  <Words>1802</Words>
  <Characters>10725</Characters>
  <Application>Microsoft Office Word</Application>
  <DocSecurity>0</DocSecurity>
  <Lines>345</Lines>
  <Paragraphs>181</Paragraphs>
  <ScaleCrop>false</ScaleCrop>
  <Company>University of Bath</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Bex Whitehead</cp:lastModifiedBy>
  <cp:revision>173</cp:revision>
  <cp:lastPrinted>2015-03-11T16:19:00Z</cp:lastPrinted>
  <dcterms:created xsi:type="dcterms:W3CDTF">2023-11-21T16:00:00Z</dcterms:created>
  <dcterms:modified xsi:type="dcterms:W3CDTF">2024-03-27T10:16:00Z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0x0101003FD78D1CC4210E498D3E8D8FC6607C60</vt:lpwstr>
  </property>
  <property fmtid="{D5CDD505-2E9C-101B-9397-08002B2CF9AE}" pid="3" name="Order">
    <vt:r8>25600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y fmtid="{D5CDD505-2E9C-101B-9397-08002B2CF9AE}" pid="11" name="GrammarlyDocumentId">
    <vt:lpwstr>16887366efdf54a60086374465001c040f5f03417953f49a6ecb83674816136e</vt:lpwstr>
  </property>
</Properties>
</file>