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716D" w14:textId="77777777" w:rsidR="00CC3224" w:rsidRPr="00506B02" w:rsidRDefault="00421147" w:rsidP="00CA4D1C">
      <w:pPr>
        <w:rPr>
          <w:rFonts w:ascii="Arial" w:hAnsi="Arial" w:cs="Arial"/>
          <w:b/>
          <w:sz w:val="28"/>
        </w:rPr>
      </w:pPr>
      <w:r>
        <w:rPr>
          <w:rFonts w:ascii="Arial" w:hAnsi="Arial" w:cs="Arial"/>
          <w:b/>
          <w:noProof/>
          <w:sz w:val="28"/>
          <w:lang w:eastAsia="en-GB"/>
        </w:rPr>
        <w:drawing>
          <wp:inline distT="0" distB="0" distL="0" distR="0" wp14:anchorId="5AA25CA5" wp14:editId="21C90C12">
            <wp:extent cx="14287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21394B46" w14:textId="77777777" w:rsidR="00CC3224" w:rsidRPr="00506B02" w:rsidRDefault="00CC3224" w:rsidP="00CA4D1C">
      <w:pPr>
        <w:jc w:val="center"/>
        <w:rPr>
          <w:rFonts w:ascii="Arial" w:hAnsi="Arial" w:cs="Arial"/>
          <w:b/>
          <w:sz w:val="28"/>
        </w:rPr>
      </w:pPr>
      <w:r>
        <w:rPr>
          <w:rFonts w:ascii="Arial" w:hAnsi="Arial" w:cs="Arial"/>
          <w:b/>
          <w:sz w:val="28"/>
        </w:rPr>
        <w:t>Job Description</w:t>
      </w:r>
    </w:p>
    <w:p w14:paraId="2E098CD4" w14:textId="77777777" w:rsidR="00CC3224" w:rsidRPr="005B1DA3" w:rsidRDefault="00CC3224" w:rsidP="00CA4D1C">
      <w:pPr>
        <w:rPr>
          <w:rFonts w:ascii="Arial" w:hAnsi="Arial" w:cs="Arial"/>
          <w:b/>
        </w:rPr>
      </w:pPr>
    </w:p>
    <w:p w14:paraId="3F6C7709" w14:textId="77777777" w:rsidR="00CC3224" w:rsidRPr="005B1DA3" w:rsidRDefault="00CC3224" w:rsidP="00CA4D1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985"/>
      </w:tblGrid>
      <w:tr w:rsidR="00CC3224" w:rsidRPr="0096392F" w14:paraId="3193BF8A" w14:textId="77777777" w:rsidTr="002011D2">
        <w:tc>
          <w:tcPr>
            <w:tcW w:w="2943" w:type="dxa"/>
          </w:tcPr>
          <w:p w14:paraId="3F1F5BD4" w14:textId="77777777" w:rsidR="00CC3224" w:rsidRPr="0096392F" w:rsidRDefault="00CC3224" w:rsidP="002011D2">
            <w:pPr>
              <w:spacing w:before="60" w:after="60"/>
              <w:rPr>
                <w:rFonts w:ascii="Arial" w:hAnsi="Arial" w:cs="Arial"/>
                <w:b/>
                <w:sz w:val="22"/>
                <w:szCs w:val="22"/>
              </w:rPr>
            </w:pPr>
            <w:r w:rsidRPr="0096392F">
              <w:rPr>
                <w:rFonts w:ascii="Arial" w:hAnsi="Arial" w:cs="Arial"/>
                <w:b/>
                <w:sz w:val="22"/>
                <w:szCs w:val="22"/>
              </w:rPr>
              <w:t>Job title:</w:t>
            </w:r>
          </w:p>
        </w:tc>
        <w:tc>
          <w:tcPr>
            <w:tcW w:w="5985" w:type="dxa"/>
          </w:tcPr>
          <w:p w14:paraId="31129967" w14:textId="5F162DCF" w:rsidR="00CC3224" w:rsidRPr="007C3A5D" w:rsidRDefault="001E0F6D" w:rsidP="00084070">
            <w:pPr>
              <w:spacing w:before="60" w:after="60"/>
              <w:rPr>
                <w:rFonts w:ascii="Arial" w:hAnsi="Arial" w:cs="Arial"/>
                <w:b/>
                <w:sz w:val="22"/>
                <w:szCs w:val="22"/>
              </w:rPr>
            </w:pPr>
            <w:r w:rsidRPr="007C3A5D">
              <w:rPr>
                <w:rFonts w:ascii="Arial" w:hAnsi="Arial" w:cs="Arial"/>
                <w:sz w:val="22"/>
                <w:szCs w:val="22"/>
              </w:rPr>
              <w:t>Centre for Doctoral Training</w:t>
            </w:r>
            <w:r w:rsidR="00D06514" w:rsidRPr="007C3A5D">
              <w:rPr>
                <w:rFonts w:ascii="Arial" w:hAnsi="Arial" w:cs="Arial"/>
                <w:sz w:val="22"/>
                <w:szCs w:val="22"/>
              </w:rPr>
              <w:t xml:space="preserve"> </w:t>
            </w:r>
            <w:r w:rsidR="0096392F" w:rsidRPr="007C3A5D">
              <w:rPr>
                <w:rFonts w:ascii="Arial" w:hAnsi="Arial" w:cs="Arial"/>
                <w:sz w:val="22"/>
                <w:szCs w:val="22"/>
              </w:rPr>
              <w:t xml:space="preserve">(CDT) </w:t>
            </w:r>
            <w:r w:rsidR="00D06514" w:rsidRPr="007C3A5D">
              <w:rPr>
                <w:rFonts w:ascii="Arial" w:hAnsi="Arial" w:cs="Arial"/>
                <w:sz w:val="22"/>
                <w:szCs w:val="22"/>
              </w:rPr>
              <w:t>Coordinator</w:t>
            </w:r>
            <w:r w:rsidR="00D70E19">
              <w:rPr>
                <w:rFonts w:ascii="Arial" w:hAnsi="Arial" w:cs="Arial"/>
                <w:sz w:val="22"/>
                <w:szCs w:val="22"/>
              </w:rPr>
              <w:t xml:space="preserve"> </w:t>
            </w:r>
            <w:r w:rsidR="00D70E19" w:rsidRPr="00B5285F">
              <w:rPr>
                <w:rFonts w:ascii="Arial" w:hAnsi="Arial" w:cs="Arial"/>
                <w:sz w:val="22"/>
                <w:szCs w:val="22"/>
              </w:rPr>
              <w:t>for the EPSRC CDT in Sustainable Chemical Technologies: A Systems Approach</w:t>
            </w:r>
          </w:p>
        </w:tc>
      </w:tr>
      <w:tr w:rsidR="00CC3224" w:rsidRPr="0096392F" w14:paraId="53E1AFC1" w14:textId="77777777" w:rsidTr="002011D2">
        <w:tc>
          <w:tcPr>
            <w:tcW w:w="2943" w:type="dxa"/>
          </w:tcPr>
          <w:p w14:paraId="0C27D0AD" w14:textId="77777777" w:rsidR="00CC3224" w:rsidRPr="0096392F" w:rsidRDefault="00CC3224" w:rsidP="002011D2">
            <w:pPr>
              <w:spacing w:before="60" w:after="60"/>
              <w:rPr>
                <w:rFonts w:ascii="Arial" w:hAnsi="Arial" w:cs="Arial"/>
                <w:b/>
                <w:sz w:val="22"/>
                <w:szCs w:val="22"/>
              </w:rPr>
            </w:pPr>
            <w:r w:rsidRPr="0096392F">
              <w:rPr>
                <w:rFonts w:ascii="Arial" w:hAnsi="Arial" w:cs="Arial"/>
                <w:b/>
                <w:sz w:val="22"/>
                <w:szCs w:val="22"/>
              </w:rPr>
              <w:t>Department/Faculty:</w:t>
            </w:r>
          </w:p>
        </w:tc>
        <w:tc>
          <w:tcPr>
            <w:tcW w:w="5985" w:type="dxa"/>
          </w:tcPr>
          <w:p w14:paraId="6E7D3185" w14:textId="77777777" w:rsidR="00CC3224" w:rsidRPr="0096392F" w:rsidRDefault="00D06514" w:rsidP="007F6DED">
            <w:pPr>
              <w:spacing w:before="60" w:after="60"/>
              <w:rPr>
                <w:rFonts w:ascii="Arial" w:hAnsi="Arial" w:cs="Arial"/>
                <w:sz w:val="22"/>
                <w:szCs w:val="22"/>
              </w:rPr>
            </w:pPr>
            <w:r w:rsidRPr="007C3A5D">
              <w:rPr>
                <w:rFonts w:ascii="Arial" w:hAnsi="Arial" w:cs="Arial"/>
                <w:sz w:val="22"/>
                <w:szCs w:val="22"/>
              </w:rPr>
              <w:t>Department of Chemistry</w:t>
            </w:r>
            <w:r w:rsidR="003407C2" w:rsidRPr="007C3A5D">
              <w:rPr>
                <w:rFonts w:ascii="Arial" w:hAnsi="Arial" w:cs="Arial"/>
                <w:sz w:val="22"/>
                <w:szCs w:val="22"/>
              </w:rPr>
              <w:t>/Faculty of Science</w:t>
            </w:r>
          </w:p>
        </w:tc>
      </w:tr>
      <w:tr w:rsidR="00CC3224" w:rsidRPr="0096392F" w14:paraId="75747124" w14:textId="77777777" w:rsidTr="002011D2">
        <w:tc>
          <w:tcPr>
            <w:tcW w:w="2943" w:type="dxa"/>
          </w:tcPr>
          <w:p w14:paraId="14206372" w14:textId="77777777" w:rsidR="00CC3224" w:rsidRPr="0096392F" w:rsidRDefault="00CC3224" w:rsidP="002011D2">
            <w:pPr>
              <w:spacing w:before="60" w:after="60"/>
              <w:rPr>
                <w:rFonts w:ascii="Arial" w:hAnsi="Arial" w:cs="Arial"/>
                <w:b/>
                <w:sz w:val="22"/>
                <w:szCs w:val="22"/>
              </w:rPr>
            </w:pPr>
            <w:r w:rsidRPr="0096392F">
              <w:rPr>
                <w:rFonts w:ascii="Arial" w:hAnsi="Arial" w:cs="Arial"/>
                <w:b/>
                <w:sz w:val="22"/>
                <w:szCs w:val="22"/>
              </w:rPr>
              <w:t>Responsible to:</w:t>
            </w:r>
          </w:p>
        </w:tc>
        <w:tc>
          <w:tcPr>
            <w:tcW w:w="5985" w:type="dxa"/>
          </w:tcPr>
          <w:p w14:paraId="3993C835" w14:textId="77777777" w:rsidR="00CC3224" w:rsidRPr="007C3A5D" w:rsidRDefault="001E0F6D" w:rsidP="000833B9">
            <w:pPr>
              <w:spacing w:before="60" w:after="60"/>
              <w:rPr>
                <w:rFonts w:ascii="Arial" w:hAnsi="Arial" w:cs="Arial"/>
                <w:sz w:val="22"/>
                <w:szCs w:val="22"/>
              </w:rPr>
            </w:pPr>
            <w:r w:rsidRPr="007C3A5D">
              <w:rPr>
                <w:rFonts w:ascii="Arial" w:hAnsi="Arial" w:cs="Arial"/>
                <w:sz w:val="22"/>
                <w:szCs w:val="22"/>
              </w:rPr>
              <w:t>Centre for Doctoral Training Manager</w:t>
            </w:r>
          </w:p>
        </w:tc>
      </w:tr>
      <w:tr w:rsidR="00CC3224" w:rsidRPr="0096392F" w14:paraId="426615CC" w14:textId="77777777" w:rsidTr="002011D2">
        <w:tc>
          <w:tcPr>
            <w:tcW w:w="2943" w:type="dxa"/>
          </w:tcPr>
          <w:p w14:paraId="0F2574C2" w14:textId="77777777" w:rsidR="00CC3224" w:rsidRPr="0096392F" w:rsidRDefault="00CC3224" w:rsidP="002011D2">
            <w:pPr>
              <w:spacing w:before="60" w:after="60"/>
              <w:rPr>
                <w:rFonts w:ascii="Arial" w:hAnsi="Arial" w:cs="Arial"/>
                <w:b/>
                <w:sz w:val="22"/>
                <w:szCs w:val="22"/>
              </w:rPr>
            </w:pPr>
            <w:r w:rsidRPr="0096392F">
              <w:rPr>
                <w:rFonts w:ascii="Arial" w:hAnsi="Arial" w:cs="Arial"/>
                <w:b/>
                <w:sz w:val="22"/>
                <w:szCs w:val="22"/>
              </w:rPr>
              <w:t>Grade:</w:t>
            </w:r>
          </w:p>
        </w:tc>
        <w:tc>
          <w:tcPr>
            <w:tcW w:w="5985" w:type="dxa"/>
          </w:tcPr>
          <w:p w14:paraId="2AFCE190" w14:textId="77777777" w:rsidR="00CC3224" w:rsidRPr="0096392F" w:rsidRDefault="003407C2" w:rsidP="002011D2">
            <w:pPr>
              <w:spacing w:before="60" w:after="60"/>
              <w:rPr>
                <w:rFonts w:ascii="Arial" w:hAnsi="Arial" w:cs="Arial"/>
                <w:sz w:val="22"/>
                <w:szCs w:val="22"/>
              </w:rPr>
            </w:pPr>
            <w:r w:rsidRPr="0096392F">
              <w:rPr>
                <w:rFonts w:ascii="Arial" w:hAnsi="Arial" w:cs="Arial"/>
                <w:sz w:val="22"/>
                <w:szCs w:val="22"/>
              </w:rPr>
              <w:t>Grade 6</w:t>
            </w:r>
          </w:p>
        </w:tc>
      </w:tr>
      <w:tr w:rsidR="00CC3224" w:rsidRPr="0096392F" w14:paraId="2D124193" w14:textId="77777777" w:rsidTr="002011D2">
        <w:tc>
          <w:tcPr>
            <w:tcW w:w="2943" w:type="dxa"/>
          </w:tcPr>
          <w:p w14:paraId="615F0DB2" w14:textId="77777777" w:rsidR="00CC3224" w:rsidRPr="0096392F" w:rsidRDefault="00CC3224" w:rsidP="002011D2">
            <w:pPr>
              <w:spacing w:before="60" w:after="60"/>
              <w:rPr>
                <w:rFonts w:ascii="Arial" w:hAnsi="Arial" w:cs="Arial"/>
                <w:b/>
                <w:sz w:val="22"/>
                <w:szCs w:val="22"/>
              </w:rPr>
            </w:pPr>
            <w:r w:rsidRPr="0096392F">
              <w:rPr>
                <w:rFonts w:ascii="Arial" w:hAnsi="Arial" w:cs="Arial"/>
                <w:b/>
                <w:sz w:val="22"/>
                <w:szCs w:val="22"/>
              </w:rPr>
              <w:t>Location:</w:t>
            </w:r>
          </w:p>
        </w:tc>
        <w:tc>
          <w:tcPr>
            <w:tcW w:w="5985" w:type="dxa"/>
          </w:tcPr>
          <w:p w14:paraId="169D56A9" w14:textId="2B88072C" w:rsidR="00CC3224" w:rsidRPr="007C3A5D" w:rsidRDefault="007856B2" w:rsidP="001E238D">
            <w:pPr>
              <w:rPr>
                <w:rFonts w:ascii="Arial" w:hAnsi="Arial" w:cs="Arial"/>
                <w:b/>
                <w:sz w:val="22"/>
                <w:szCs w:val="22"/>
              </w:rPr>
            </w:pPr>
            <w:r w:rsidRPr="007C3A5D">
              <w:rPr>
                <w:rFonts w:ascii="Arial" w:hAnsi="Arial" w:cs="Arial"/>
                <w:sz w:val="22"/>
                <w:szCs w:val="22"/>
              </w:rPr>
              <w:t xml:space="preserve">University of Bath, </w:t>
            </w:r>
            <w:proofErr w:type="spellStart"/>
            <w:r w:rsidRPr="007C3A5D">
              <w:rPr>
                <w:rFonts w:ascii="Arial" w:hAnsi="Arial" w:cs="Arial"/>
                <w:sz w:val="22"/>
                <w:szCs w:val="22"/>
              </w:rPr>
              <w:t>Claverton</w:t>
            </w:r>
            <w:proofErr w:type="spellEnd"/>
            <w:r w:rsidRPr="007C3A5D">
              <w:rPr>
                <w:rFonts w:ascii="Arial" w:hAnsi="Arial" w:cs="Arial"/>
                <w:sz w:val="22"/>
                <w:szCs w:val="22"/>
              </w:rPr>
              <w:t xml:space="preserve"> Down, Bath with occasional work in iCAST facility in Swindon.</w:t>
            </w:r>
          </w:p>
        </w:tc>
      </w:tr>
    </w:tbl>
    <w:p w14:paraId="306A7660" w14:textId="77777777" w:rsidR="00CC3224" w:rsidRPr="007C3A5D" w:rsidRDefault="00CC3224"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CC3224" w:rsidRPr="0096392F" w14:paraId="24060309" w14:textId="77777777" w:rsidTr="002011D2">
        <w:tc>
          <w:tcPr>
            <w:tcW w:w="8928" w:type="dxa"/>
          </w:tcPr>
          <w:p w14:paraId="7F4C0FC5" w14:textId="77777777" w:rsidR="00CC3224" w:rsidRPr="0096392F" w:rsidRDefault="00CC3224" w:rsidP="002011D2">
            <w:pPr>
              <w:spacing w:before="60" w:after="60"/>
              <w:rPr>
                <w:rFonts w:ascii="Arial" w:hAnsi="Arial" w:cs="Arial"/>
                <w:b/>
                <w:sz w:val="22"/>
                <w:szCs w:val="22"/>
              </w:rPr>
            </w:pPr>
            <w:r w:rsidRPr="0096392F">
              <w:rPr>
                <w:rFonts w:ascii="Arial" w:hAnsi="Arial" w:cs="Arial"/>
                <w:b/>
                <w:sz w:val="22"/>
                <w:szCs w:val="22"/>
              </w:rPr>
              <w:t>Purpose of the job:</w:t>
            </w:r>
          </w:p>
        </w:tc>
      </w:tr>
      <w:tr w:rsidR="00CC3224" w:rsidRPr="0096392F" w14:paraId="3EDAEB3A" w14:textId="77777777" w:rsidTr="002011D2">
        <w:tc>
          <w:tcPr>
            <w:tcW w:w="8928" w:type="dxa"/>
          </w:tcPr>
          <w:p w14:paraId="15AF3D86" w14:textId="1CBBE367" w:rsidR="00CC3224" w:rsidRPr="0096392F" w:rsidRDefault="00100595" w:rsidP="00841060">
            <w:pPr>
              <w:jc w:val="both"/>
              <w:rPr>
                <w:rFonts w:ascii="Arial" w:hAnsi="Arial" w:cs="Arial"/>
                <w:sz w:val="22"/>
                <w:szCs w:val="22"/>
              </w:rPr>
            </w:pPr>
            <w:r w:rsidRPr="0096392F">
              <w:rPr>
                <w:rFonts w:ascii="Arial" w:hAnsi="Arial" w:cs="Arial"/>
                <w:sz w:val="22"/>
                <w:szCs w:val="22"/>
              </w:rPr>
              <w:t xml:space="preserve">The </w:t>
            </w:r>
            <w:r w:rsidR="001E0F6D" w:rsidRPr="0096392F">
              <w:rPr>
                <w:rFonts w:ascii="Arial" w:hAnsi="Arial" w:cs="Arial"/>
                <w:sz w:val="22"/>
                <w:szCs w:val="22"/>
              </w:rPr>
              <w:t xml:space="preserve">Centre for Doctoral </w:t>
            </w:r>
            <w:proofErr w:type="gramStart"/>
            <w:r w:rsidR="001E0F6D" w:rsidRPr="0096392F">
              <w:rPr>
                <w:rFonts w:ascii="Arial" w:hAnsi="Arial" w:cs="Arial"/>
                <w:sz w:val="22"/>
                <w:szCs w:val="22"/>
              </w:rPr>
              <w:t xml:space="preserve">Training </w:t>
            </w:r>
            <w:r w:rsidRPr="0096392F">
              <w:rPr>
                <w:rFonts w:ascii="Arial" w:hAnsi="Arial" w:cs="Arial"/>
                <w:sz w:val="22"/>
                <w:szCs w:val="22"/>
              </w:rPr>
              <w:t xml:space="preserve"> in</w:t>
            </w:r>
            <w:proofErr w:type="gramEnd"/>
            <w:r w:rsidRPr="0096392F">
              <w:rPr>
                <w:rFonts w:ascii="Arial" w:hAnsi="Arial" w:cs="Arial"/>
                <w:sz w:val="22"/>
                <w:szCs w:val="22"/>
              </w:rPr>
              <w:t xml:space="preserve"> Sustainable Chemical Technologies</w:t>
            </w:r>
            <w:r w:rsidR="0096392F" w:rsidRPr="0096392F">
              <w:rPr>
                <w:rFonts w:ascii="Arial" w:hAnsi="Arial" w:cs="Arial"/>
                <w:sz w:val="22"/>
                <w:szCs w:val="22"/>
              </w:rPr>
              <w:t>: A Systems Approach</w:t>
            </w:r>
            <w:r w:rsidRPr="0096392F">
              <w:rPr>
                <w:rFonts w:ascii="Arial" w:hAnsi="Arial" w:cs="Arial"/>
                <w:sz w:val="22"/>
                <w:szCs w:val="22"/>
              </w:rPr>
              <w:t xml:space="preserve"> (</w:t>
            </w:r>
            <w:r w:rsidR="0096392F" w:rsidRPr="0096392F">
              <w:rPr>
                <w:rFonts w:ascii="Arial" w:hAnsi="Arial" w:cs="Arial"/>
                <w:sz w:val="22"/>
                <w:szCs w:val="22"/>
              </w:rPr>
              <w:t>C</w:t>
            </w:r>
            <w:r w:rsidRPr="0096392F">
              <w:rPr>
                <w:rFonts w:ascii="Arial" w:hAnsi="Arial" w:cs="Arial"/>
                <w:sz w:val="22"/>
                <w:szCs w:val="22"/>
              </w:rPr>
              <w:t xml:space="preserve">SCT) is an EPSRC-funded training </w:t>
            </w:r>
            <w:r w:rsidR="001E0F6D" w:rsidRPr="0096392F">
              <w:rPr>
                <w:rFonts w:ascii="Arial" w:hAnsi="Arial" w:cs="Arial"/>
                <w:sz w:val="22"/>
                <w:szCs w:val="22"/>
              </w:rPr>
              <w:t>C</w:t>
            </w:r>
            <w:r w:rsidRPr="0096392F">
              <w:rPr>
                <w:rFonts w:ascii="Arial" w:hAnsi="Arial" w:cs="Arial"/>
                <w:sz w:val="22"/>
                <w:szCs w:val="22"/>
              </w:rPr>
              <w:t>entre</w:t>
            </w:r>
            <w:r w:rsidR="0096392F" w:rsidRPr="0096392F">
              <w:rPr>
                <w:rFonts w:ascii="Arial" w:hAnsi="Arial" w:cs="Arial"/>
                <w:sz w:val="22"/>
                <w:szCs w:val="22"/>
              </w:rPr>
              <w:t xml:space="preserve">, hosted </w:t>
            </w:r>
            <w:r w:rsidR="0096392F" w:rsidRPr="007C3A5D">
              <w:rPr>
                <w:rFonts w:ascii="Arial" w:hAnsi="Arial" w:cs="Arial"/>
                <w:sz w:val="22"/>
                <w:szCs w:val="22"/>
              </w:rPr>
              <w:t>within the Institute of Sustainability and Climate Change</w:t>
            </w:r>
            <w:r w:rsidRPr="0096392F">
              <w:rPr>
                <w:rFonts w:ascii="Arial" w:hAnsi="Arial" w:cs="Arial"/>
                <w:sz w:val="22"/>
                <w:szCs w:val="22"/>
              </w:rPr>
              <w:t xml:space="preserve">. </w:t>
            </w:r>
            <w:r w:rsidR="00482FE5" w:rsidRPr="00B5285F">
              <w:rPr>
                <w:rFonts w:ascii="Arial" w:hAnsi="Arial" w:cs="Arial"/>
                <w:sz w:val="22"/>
                <w:szCs w:val="22"/>
              </w:rPr>
              <w:t>T</w:t>
            </w:r>
            <w:r w:rsidR="00482FE5" w:rsidRPr="00B11823">
              <w:rPr>
                <w:rStyle w:val="normaltextrun"/>
                <w:rFonts w:ascii="Arial" w:hAnsi="Arial" w:cs="Arial"/>
                <w:color w:val="000000"/>
                <w:sz w:val="22"/>
                <w:szCs w:val="22"/>
                <w:shd w:val="clear" w:color="auto" w:fill="FFFFFF"/>
              </w:rPr>
              <w:t xml:space="preserve">he CDT </w:t>
            </w:r>
            <w:r w:rsidR="00482FE5" w:rsidRPr="00B5285F">
              <w:rPr>
                <w:rStyle w:val="normaltextrun"/>
                <w:rFonts w:ascii="Arial" w:hAnsi="Arial" w:cs="Arial"/>
                <w:color w:val="000000"/>
                <w:sz w:val="22"/>
                <w:szCs w:val="22"/>
                <w:shd w:val="clear" w:color="auto" w:fill="FFFFFF"/>
              </w:rPr>
              <w:t xml:space="preserve">also </w:t>
            </w:r>
            <w:r w:rsidR="00482FE5" w:rsidRPr="00B11823">
              <w:rPr>
                <w:rStyle w:val="normaltextrun"/>
                <w:rFonts w:ascii="Arial" w:hAnsi="Arial" w:cs="Arial"/>
                <w:color w:val="000000"/>
                <w:sz w:val="22"/>
                <w:szCs w:val="22"/>
                <w:shd w:val="clear" w:color="auto" w:fill="FFFFFF"/>
              </w:rPr>
              <w:t>operate</w:t>
            </w:r>
            <w:r w:rsidR="00482FE5">
              <w:rPr>
                <w:rStyle w:val="normaltextrun"/>
                <w:rFonts w:ascii="Arial" w:hAnsi="Arial" w:cs="Arial"/>
                <w:color w:val="000000"/>
                <w:sz w:val="22"/>
                <w:szCs w:val="22"/>
                <w:shd w:val="clear" w:color="auto" w:fill="FFFFFF"/>
              </w:rPr>
              <w:t>s</w:t>
            </w:r>
            <w:r w:rsidR="00482FE5" w:rsidRPr="00B11823">
              <w:rPr>
                <w:rStyle w:val="normaltextrun"/>
                <w:rFonts w:ascii="Arial" w:hAnsi="Arial" w:cs="Arial"/>
                <w:color w:val="000000"/>
                <w:sz w:val="22"/>
                <w:szCs w:val="22"/>
                <w:shd w:val="clear" w:color="auto" w:fill="FFFFFF"/>
              </w:rPr>
              <w:t xml:space="preserve"> in close partnership with the Swindon-based Innovation Centre for Applied Sustainable Technologies (iCAST www.iCAST.org.uk).</w:t>
            </w:r>
            <w:r w:rsidRPr="0096392F">
              <w:rPr>
                <w:rFonts w:ascii="Arial" w:hAnsi="Arial" w:cs="Arial"/>
                <w:sz w:val="22"/>
                <w:szCs w:val="22"/>
              </w:rPr>
              <w:t xml:space="preserve"> All students within the </w:t>
            </w:r>
            <w:r w:rsidR="001E0F6D" w:rsidRPr="0096392F">
              <w:rPr>
                <w:rFonts w:ascii="Arial" w:hAnsi="Arial" w:cs="Arial"/>
                <w:sz w:val="22"/>
                <w:szCs w:val="22"/>
              </w:rPr>
              <w:t>CDT</w:t>
            </w:r>
            <w:r w:rsidRPr="0096392F">
              <w:rPr>
                <w:rFonts w:ascii="Arial" w:hAnsi="Arial" w:cs="Arial"/>
                <w:sz w:val="22"/>
                <w:szCs w:val="22"/>
              </w:rPr>
              <w:t xml:space="preserve"> undertake a 4-year Integrated PhD in S</w:t>
            </w:r>
            <w:r w:rsidR="00482FE5">
              <w:rPr>
                <w:rFonts w:ascii="Arial" w:hAnsi="Arial" w:cs="Arial"/>
                <w:sz w:val="22"/>
                <w:szCs w:val="22"/>
              </w:rPr>
              <w:t>ustainable Chemical Technologies</w:t>
            </w:r>
            <w:r w:rsidRPr="0096392F">
              <w:rPr>
                <w:rFonts w:ascii="Arial" w:hAnsi="Arial" w:cs="Arial"/>
                <w:sz w:val="22"/>
                <w:szCs w:val="22"/>
              </w:rPr>
              <w:t xml:space="preserve"> involving both research and training.  The </w:t>
            </w:r>
            <w:proofErr w:type="gramStart"/>
            <w:r w:rsidRPr="0096392F">
              <w:rPr>
                <w:rFonts w:ascii="Arial" w:hAnsi="Arial" w:cs="Arial"/>
                <w:sz w:val="22"/>
                <w:szCs w:val="22"/>
              </w:rPr>
              <w:t>Coordinator</w:t>
            </w:r>
            <w:proofErr w:type="gramEnd"/>
            <w:r w:rsidRPr="0096392F">
              <w:rPr>
                <w:rFonts w:ascii="Arial" w:hAnsi="Arial" w:cs="Arial"/>
                <w:sz w:val="22"/>
                <w:szCs w:val="22"/>
              </w:rPr>
              <w:t xml:space="preserve"> will take responsibility for the project coordination, recruitment, event organisation and the continuing development of the </w:t>
            </w:r>
            <w:r w:rsidR="001E0F6D" w:rsidRPr="0096392F">
              <w:rPr>
                <w:rFonts w:ascii="Arial" w:hAnsi="Arial" w:cs="Arial"/>
                <w:sz w:val="22"/>
                <w:szCs w:val="22"/>
              </w:rPr>
              <w:t>CDT</w:t>
            </w:r>
            <w:r w:rsidRPr="0096392F">
              <w:rPr>
                <w:rFonts w:ascii="Arial" w:hAnsi="Arial" w:cs="Arial"/>
                <w:sz w:val="22"/>
                <w:szCs w:val="22"/>
              </w:rPr>
              <w:t>, pro</w:t>
            </w:r>
            <w:r w:rsidR="000C5A1E" w:rsidRPr="0096392F">
              <w:rPr>
                <w:rFonts w:ascii="Arial" w:hAnsi="Arial" w:cs="Arial"/>
                <w:sz w:val="22"/>
                <w:szCs w:val="22"/>
              </w:rPr>
              <w:t xml:space="preserve">viding dedicated </w:t>
            </w:r>
            <w:r w:rsidRPr="0096392F">
              <w:rPr>
                <w:rFonts w:ascii="Arial" w:hAnsi="Arial" w:cs="Arial"/>
                <w:sz w:val="22"/>
                <w:szCs w:val="22"/>
              </w:rPr>
              <w:t xml:space="preserve">support to the </w:t>
            </w:r>
            <w:r w:rsidR="001E0F6D" w:rsidRPr="0096392F">
              <w:rPr>
                <w:rFonts w:ascii="Arial" w:hAnsi="Arial" w:cs="Arial"/>
                <w:sz w:val="22"/>
                <w:szCs w:val="22"/>
              </w:rPr>
              <w:t>Director</w:t>
            </w:r>
            <w:r w:rsidR="0096392F" w:rsidRPr="0096392F">
              <w:rPr>
                <w:rFonts w:ascii="Arial" w:hAnsi="Arial" w:cs="Arial"/>
                <w:sz w:val="22"/>
                <w:szCs w:val="22"/>
              </w:rPr>
              <w:t>’s team</w:t>
            </w:r>
            <w:r w:rsidR="001E0F6D" w:rsidRPr="0096392F">
              <w:rPr>
                <w:rFonts w:ascii="Arial" w:hAnsi="Arial" w:cs="Arial"/>
                <w:sz w:val="22"/>
                <w:szCs w:val="22"/>
              </w:rPr>
              <w:t xml:space="preserve"> and Manager, </w:t>
            </w:r>
            <w:r w:rsidRPr="0096392F">
              <w:rPr>
                <w:rFonts w:ascii="Arial" w:hAnsi="Arial" w:cs="Arial"/>
                <w:sz w:val="22"/>
                <w:szCs w:val="22"/>
              </w:rPr>
              <w:t xml:space="preserve">providing all administrative </w:t>
            </w:r>
            <w:r w:rsidR="0096392F" w:rsidRPr="0096392F">
              <w:rPr>
                <w:rFonts w:ascii="Arial" w:hAnsi="Arial" w:cs="Arial"/>
                <w:sz w:val="22"/>
                <w:szCs w:val="22"/>
              </w:rPr>
              <w:t xml:space="preserve">and financial </w:t>
            </w:r>
            <w:r w:rsidRPr="0096392F">
              <w:rPr>
                <w:rFonts w:ascii="Arial" w:hAnsi="Arial" w:cs="Arial"/>
                <w:sz w:val="22"/>
                <w:szCs w:val="22"/>
              </w:rPr>
              <w:t>support for the Centre’s activities.</w:t>
            </w:r>
          </w:p>
          <w:p w14:paraId="7ED7FB91" w14:textId="6F0FAC40" w:rsidR="00F129E7" w:rsidRPr="0096392F" w:rsidRDefault="00F129E7" w:rsidP="001E0F6D">
            <w:pPr>
              <w:jc w:val="both"/>
              <w:rPr>
                <w:rFonts w:ascii="Arial" w:hAnsi="Arial" w:cs="Arial"/>
                <w:sz w:val="22"/>
                <w:szCs w:val="22"/>
              </w:rPr>
            </w:pPr>
            <w:r w:rsidRPr="0096392F">
              <w:rPr>
                <w:rFonts w:ascii="Arial" w:hAnsi="Arial" w:cs="Arial"/>
                <w:sz w:val="22"/>
                <w:szCs w:val="22"/>
              </w:rPr>
              <w:t xml:space="preserve">The </w:t>
            </w:r>
            <w:proofErr w:type="gramStart"/>
            <w:r w:rsidRPr="0096392F">
              <w:rPr>
                <w:rFonts w:ascii="Arial" w:hAnsi="Arial" w:cs="Arial"/>
                <w:sz w:val="22"/>
                <w:szCs w:val="22"/>
              </w:rPr>
              <w:t>Coordinator</w:t>
            </w:r>
            <w:proofErr w:type="gramEnd"/>
            <w:r w:rsidRPr="0096392F">
              <w:rPr>
                <w:rFonts w:ascii="Arial" w:hAnsi="Arial" w:cs="Arial"/>
                <w:sz w:val="22"/>
                <w:szCs w:val="22"/>
              </w:rPr>
              <w:t xml:space="preserve"> will work closely with members of the </w:t>
            </w:r>
            <w:r w:rsidR="001E0F6D" w:rsidRPr="0096392F">
              <w:rPr>
                <w:rFonts w:ascii="Arial" w:hAnsi="Arial" w:cs="Arial"/>
                <w:sz w:val="22"/>
                <w:szCs w:val="22"/>
              </w:rPr>
              <w:t>CDT</w:t>
            </w:r>
            <w:r w:rsidRPr="0096392F">
              <w:rPr>
                <w:rFonts w:ascii="Arial" w:hAnsi="Arial" w:cs="Arial"/>
                <w:sz w:val="22"/>
                <w:szCs w:val="22"/>
              </w:rPr>
              <w:t xml:space="preserve"> and with relevant Faculty and central departments. </w:t>
            </w:r>
          </w:p>
        </w:tc>
      </w:tr>
    </w:tbl>
    <w:p w14:paraId="6F7EEC28" w14:textId="77777777" w:rsidR="00CC3224" w:rsidRPr="003B6F8B" w:rsidRDefault="00CC3224" w:rsidP="001E238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CC3224" w:rsidRPr="003B6F8B" w14:paraId="1142A28A" w14:textId="77777777" w:rsidTr="002011D2">
        <w:tc>
          <w:tcPr>
            <w:tcW w:w="8928" w:type="dxa"/>
          </w:tcPr>
          <w:p w14:paraId="73369D6F" w14:textId="77777777" w:rsidR="00CC3224" w:rsidRPr="003B6F8B" w:rsidRDefault="00CC3224" w:rsidP="002011D2">
            <w:pPr>
              <w:spacing w:before="60" w:after="60"/>
              <w:rPr>
                <w:rFonts w:ascii="Arial" w:hAnsi="Arial" w:cs="Arial"/>
                <w:b/>
                <w:sz w:val="22"/>
                <w:szCs w:val="22"/>
              </w:rPr>
            </w:pPr>
            <w:r w:rsidRPr="003B6F8B">
              <w:rPr>
                <w:rFonts w:ascii="Arial" w:hAnsi="Arial" w:cs="Arial"/>
                <w:b/>
                <w:sz w:val="22"/>
                <w:szCs w:val="22"/>
              </w:rPr>
              <w:t xml:space="preserve">Source and nature of management provided </w:t>
            </w:r>
          </w:p>
        </w:tc>
      </w:tr>
      <w:tr w:rsidR="00CC3224" w:rsidRPr="003B6F8B" w14:paraId="078A21DD" w14:textId="77777777" w:rsidTr="002011D2">
        <w:tc>
          <w:tcPr>
            <w:tcW w:w="8928" w:type="dxa"/>
          </w:tcPr>
          <w:p w14:paraId="44623B4F" w14:textId="77777777" w:rsidR="00CC3224" w:rsidRPr="003B6F8B" w:rsidRDefault="001E0F6D" w:rsidP="001E0F6D">
            <w:pPr>
              <w:spacing w:before="60" w:after="60"/>
              <w:rPr>
                <w:rFonts w:ascii="Arial" w:hAnsi="Arial" w:cs="Arial"/>
                <w:sz w:val="22"/>
                <w:szCs w:val="22"/>
              </w:rPr>
            </w:pPr>
            <w:r>
              <w:rPr>
                <w:rFonts w:ascii="Arial" w:hAnsi="Arial" w:cs="Arial"/>
                <w:sz w:val="22"/>
                <w:szCs w:val="22"/>
              </w:rPr>
              <w:t>CDT</w:t>
            </w:r>
            <w:r w:rsidR="00100595">
              <w:rPr>
                <w:rFonts w:ascii="Arial" w:hAnsi="Arial" w:cs="Arial"/>
                <w:sz w:val="22"/>
                <w:szCs w:val="22"/>
              </w:rPr>
              <w:t xml:space="preserve"> </w:t>
            </w:r>
            <w:r>
              <w:rPr>
                <w:rFonts w:ascii="Arial" w:hAnsi="Arial" w:cs="Arial"/>
                <w:sz w:val="22"/>
                <w:szCs w:val="22"/>
              </w:rPr>
              <w:t>Manager</w:t>
            </w:r>
          </w:p>
        </w:tc>
      </w:tr>
    </w:tbl>
    <w:p w14:paraId="5941DECB" w14:textId="77777777" w:rsidR="00CC3224" w:rsidRDefault="00CC3224"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CC3224" w:rsidRPr="003B6F8B" w14:paraId="417F5F95" w14:textId="77777777" w:rsidTr="00C837A8">
        <w:tc>
          <w:tcPr>
            <w:tcW w:w="8928" w:type="dxa"/>
          </w:tcPr>
          <w:p w14:paraId="4F0D04D6" w14:textId="77777777" w:rsidR="00CC3224" w:rsidRPr="003B6F8B" w:rsidRDefault="00CC3224" w:rsidP="00C837A8">
            <w:pPr>
              <w:spacing w:before="60" w:after="60"/>
              <w:rPr>
                <w:rFonts w:ascii="Arial" w:hAnsi="Arial" w:cs="Arial"/>
                <w:b/>
                <w:sz w:val="22"/>
                <w:szCs w:val="22"/>
              </w:rPr>
            </w:pPr>
            <w:r>
              <w:rPr>
                <w:rFonts w:ascii="Arial" w:hAnsi="Arial" w:cs="Arial"/>
                <w:b/>
                <w:sz w:val="22"/>
                <w:szCs w:val="22"/>
              </w:rPr>
              <w:t>Staff management responsibility</w:t>
            </w:r>
            <w:r w:rsidRPr="003B6F8B">
              <w:rPr>
                <w:rFonts w:ascii="Arial" w:hAnsi="Arial" w:cs="Arial"/>
                <w:b/>
                <w:sz w:val="22"/>
                <w:szCs w:val="22"/>
              </w:rPr>
              <w:t xml:space="preserve"> </w:t>
            </w:r>
          </w:p>
        </w:tc>
      </w:tr>
      <w:tr w:rsidR="00CC3224" w:rsidRPr="003B6F8B" w14:paraId="059299DE" w14:textId="77777777" w:rsidTr="00C837A8">
        <w:tc>
          <w:tcPr>
            <w:tcW w:w="8928" w:type="dxa"/>
          </w:tcPr>
          <w:p w14:paraId="4E82A8CD" w14:textId="77777777" w:rsidR="00CC3224" w:rsidRPr="003B6F8B" w:rsidRDefault="00100595" w:rsidP="000A0E31">
            <w:pPr>
              <w:spacing w:before="60" w:after="60"/>
              <w:rPr>
                <w:rFonts w:ascii="Arial" w:hAnsi="Arial" w:cs="Arial"/>
                <w:sz w:val="22"/>
                <w:szCs w:val="22"/>
              </w:rPr>
            </w:pPr>
            <w:r>
              <w:rPr>
                <w:rFonts w:ascii="Arial" w:hAnsi="Arial" w:cs="Arial"/>
                <w:sz w:val="22"/>
                <w:szCs w:val="22"/>
              </w:rPr>
              <w:t>None</w:t>
            </w:r>
          </w:p>
        </w:tc>
      </w:tr>
    </w:tbl>
    <w:p w14:paraId="64258182" w14:textId="77777777" w:rsidR="00CC3224" w:rsidRPr="003B6F8B" w:rsidRDefault="00CC3224"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280"/>
      </w:tblGrid>
      <w:tr w:rsidR="00CC3224" w:rsidRPr="003B6F8B" w14:paraId="56BEDDF2" w14:textId="77777777" w:rsidTr="002011D2">
        <w:tc>
          <w:tcPr>
            <w:tcW w:w="8928" w:type="dxa"/>
            <w:gridSpan w:val="2"/>
          </w:tcPr>
          <w:p w14:paraId="0DE64A59" w14:textId="77777777" w:rsidR="00CC3224" w:rsidRPr="003B6F8B" w:rsidRDefault="00CC3224" w:rsidP="002011D2">
            <w:pPr>
              <w:spacing w:before="120" w:after="120"/>
              <w:rPr>
                <w:rFonts w:ascii="Arial" w:hAnsi="Arial" w:cs="Arial"/>
                <w:b/>
                <w:sz w:val="22"/>
                <w:szCs w:val="22"/>
              </w:rPr>
            </w:pPr>
            <w:r w:rsidRPr="003B6F8B">
              <w:rPr>
                <w:rFonts w:ascii="Arial" w:hAnsi="Arial" w:cs="Arial"/>
                <w:b/>
                <w:sz w:val="22"/>
                <w:szCs w:val="22"/>
              </w:rPr>
              <w:t xml:space="preserve">Duties and Responsibilities: </w:t>
            </w:r>
          </w:p>
        </w:tc>
      </w:tr>
      <w:tr w:rsidR="00CC3224" w:rsidRPr="003B6F8B" w14:paraId="003715F3" w14:textId="77777777" w:rsidTr="00841060">
        <w:trPr>
          <w:trHeight w:val="416"/>
        </w:trPr>
        <w:tc>
          <w:tcPr>
            <w:tcW w:w="648" w:type="dxa"/>
          </w:tcPr>
          <w:p w14:paraId="73556DCB" w14:textId="77777777" w:rsidR="00CC3224" w:rsidRPr="003B6F8B" w:rsidRDefault="00CC3224" w:rsidP="003F6E1F">
            <w:pPr>
              <w:widowControl w:val="0"/>
              <w:spacing w:before="120" w:after="120"/>
              <w:jc w:val="center"/>
              <w:rPr>
                <w:rFonts w:ascii="Arial" w:hAnsi="Arial" w:cs="Arial"/>
                <w:b/>
                <w:sz w:val="22"/>
                <w:szCs w:val="22"/>
              </w:rPr>
            </w:pPr>
            <w:r w:rsidRPr="003B6F8B">
              <w:rPr>
                <w:rFonts w:ascii="Arial" w:hAnsi="Arial" w:cs="Arial"/>
                <w:b/>
                <w:sz w:val="22"/>
                <w:szCs w:val="22"/>
              </w:rPr>
              <w:t>1</w:t>
            </w:r>
          </w:p>
        </w:tc>
        <w:tc>
          <w:tcPr>
            <w:tcW w:w="8280" w:type="dxa"/>
          </w:tcPr>
          <w:p w14:paraId="2F61FFA1" w14:textId="77777777" w:rsidR="00841060" w:rsidRPr="003407C2" w:rsidRDefault="000C5A1E" w:rsidP="00447A87">
            <w:pPr>
              <w:widowControl w:val="0"/>
              <w:spacing w:before="60" w:afterLines="60" w:after="144"/>
              <w:rPr>
                <w:rFonts w:ascii="Arial" w:hAnsi="Arial" w:cs="Arial"/>
                <w:b/>
                <w:sz w:val="22"/>
                <w:szCs w:val="22"/>
              </w:rPr>
            </w:pPr>
            <w:r w:rsidRPr="003407C2">
              <w:rPr>
                <w:rFonts w:ascii="Arial" w:hAnsi="Arial" w:cs="Arial"/>
                <w:b/>
                <w:sz w:val="22"/>
                <w:szCs w:val="22"/>
                <w:u w:val="single"/>
              </w:rPr>
              <w:t>Recruitment and Admissions</w:t>
            </w:r>
            <w:r w:rsidR="00841060" w:rsidRPr="003407C2">
              <w:rPr>
                <w:rFonts w:ascii="Arial" w:hAnsi="Arial" w:cs="Arial"/>
                <w:b/>
                <w:sz w:val="22"/>
                <w:szCs w:val="22"/>
              </w:rPr>
              <w:t xml:space="preserve"> </w:t>
            </w:r>
          </w:p>
          <w:p w14:paraId="5D989921" w14:textId="77777777" w:rsidR="003407C2" w:rsidRPr="003407C2" w:rsidRDefault="003407C2" w:rsidP="00447A87">
            <w:pPr>
              <w:numPr>
                <w:ilvl w:val="0"/>
                <w:numId w:val="1"/>
              </w:numPr>
              <w:tabs>
                <w:tab w:val="clear" w:pos="106"/>
              </w:tabs>
              <w:spacing w:before="60" w:afterLines="60" w:after="144"/>
              <w:ind w:left="345" w:hanging="345"/>
              <w:rPr>
                <w:rFonts w:ascii="Arial" w:hAnsi="Arial" w:cs="Arial"/>
                <w:sz w:val="22"/>
                <w:szCs w:val="22"/>
              </w:rPr>
            </w:pPr>
            <w:r w:rsidRPr="003407C2">
              <w:rPr>
                <w:rFonts w:ascii="Arial" w:hAnsi="Arial" w:cs="Arial"/>
                <w:sz w:val="22"/>
                <w:szCs w:val="22"/>
              </w:rPr>
              <w:t>Send out publicity and advertisements for studentships</w:t>
            </w:r>
          </w:p>
          <w:p w14:paraId="4237786E" w14:textId="474FF82E" w:rsidR="00841060" w:rsidRPr="003407C2" w:rsidRDefault="0096392F" w:rsidP="00447A87">
            <w:pPr>
              <w:widowControl w:val="0"/>
              <w:numPr>
                <w:ilvl w:val="0"/>
                <w:numId w:val="1"/>
              </w:numPr>
              <w:tabs>
                <w:tab w:val="clear" w:pos="106"/>
              </w:tabs>
              <w:spacing w:before="60" w:afterLines="60" w:after="144"/>
              <w:ind w:left="345" w:hanging="345"/>
              <w:rPr>
                <w:rFonts w:ascii="Arial" w:hAnsi="Arial" w:cs="Arial"/>
                <w:sz w:val="22"/>
                <w:szCs w:val="22"/>
              </w:rPr>
            </w:pPr>
            <w:r>
              <w:rPr>
                <w:rFonts w:ascii="Arial" w:hAnsi="Arial" w:cs="Arial"/>
                <w:sz w:val="22"/>
                <w:szCs w:val="22"/>
              </w:rPr>
              <w:t>A</w:t>
            </w:r>
            <w:r w:rsidR="00167282" w:rsidRPr="003407C2">
              <w:rPr>
                <w:rFonts w:ascii="Arial" w:hAnsi="Arial" w:cs="Arial"/>
                <w:sz w:val="22"/>
                <w:szCs w:val="22"/>
              </w:rPr>
              <w:t>ct as the first point of contact for all admissions enquiries</w:t>
            </w:r>
          </w:p>
          <w:p w14:paraId="6513EDF3" w14:textId="77777777" w:rsidR="003407C2" w:rsidRPr="003407C2" w:rsidRDefault="003407C2" w:rsidP="00447A87">
            <w:pPr>
              <w:widowControl w:val="0"/>
              <w:numPr>
                <w:ilvl w:val="0"/>
                <w:numId w:val="1"/>
              </w:numPr>
              <w:spacing w:before="60" w:afterLines="60" w:after="144"/>
              <w:ind w:left="345" w:hanging="345"/>
              <w:rPr>
                <w:rFonts w:ascii="Arial" w:hAnsi="Arial" w:cs="Arial"/>
                <w:sz w:val="22"/>
                <w:szCs w:val="22"/>
              </w:rPr>
            </w:pPr>
            <w:r w:rsidRPr="003407C2">
              <w:rPr>
                <w:rFonts w:ascii="Arial" w:hAnsi="Arial" w:cs="Arial"/>
                <w:sz w:val="22"/>
                <w:szCs w:val="22"/>
              </w:rPr>
              <w:t>Receive all student applications and communicate with applicants</w:t>
            </w:r>
          </w:p>
          <w:p w14:paraId="489C62E3" w14:textId="77777777" w:rsidR="003407C2" w:rsidRPr="003407C2" w:rsidRDefault="003407C2" w:rsidP="00447A87">
            <w:pPr>
              <w:widowControl w:val="0"/>
              <w:numPr>
                <w:ilvl w:val="0"/>
                <w:numId w:val="1"/>
              </w:numPr>
              <w:spacing w:before="60" w:afterLines="60" w:after="144"/>
              <w:ind w:left="345" w:hanging="345"/>
              <w:rPr>
                <w:rFonts w:ascii="Arial" w:hAnsi="Arial" w:cs="Arial"/>
                <w:sz w:val="22"/>
                <w:szCs w:val="22"/>
              </w:rPr>
            </w:pPr>
            <w:r w:rsidRPr="003407C2">
              <w:rPr>
                <w:rFonts w:ascii="Arial" w:hAnsi="Arial" w:cs="Arial"/>
                <w:sz w:val="22"/>
                <w:szCs w:val="22"/>
              </w:rPr>
              <w:t>Maintain admissions database</w:t>
            </w:r>
          </w:p>
          <w:p w14:paraId="328A6F9D" w14:textId="61F0C9F6" w:rsidR="003407C2" w:rsidRPr="00447A87" w:rsidRDefault="003407C2" w:rsidP="00447A87">
            <w:pPr>
              <w:widowControl w:val="0"/>
              <w:numPr>
                <w:ilvl w:val="0"/>
                <w:numId w:val="1"/>
              </w:numPr>
              <w:spacing w:before="60" w:afterLines="60" w:after="144"/>
              <w:ind w:left="345" w:hanging="345"/>
              <w:rPr>
                <w:rFonts w:ascii="Arial" w:hAnsi="Arial" w:cs="Arial"/>
                <w:sz w:val="22"/>
                <w:szCs w:val="22"/>
              </w:rPr>
            </w:pPr>
            <w:r w:rsidRPr="003407C2">
              <w:rPr>
                <w:rFonts w:ascii="Arial" w:hAnsi="Arial" w:cs="Arial"/>
                <w:sz w:val="22"/>
                <w:szCs w:val="22"/>
              </w:rPr>
              <w:t xml:space="preserve">Set up all interviews and open days for </w:t>
            </w:r>
            <w:r w:rsidRPr="00447A87">
              <w:rPr>
                <w:rFonts w:ascii="Arial" w:hAnsi="Arial" w:cs="Arial"/>
                <w:sz w:val="22"/>
                <w:szCs w:val="22"/>
              </w:rPr>
              <w:t>applicants</w:t>
            </w:r>
            <w:r w:rsidR="009676FE" w:rsidRPr="00447A87">
              <w:rPr>
                <w:rFonts w:ascii="Arial" w:hAnsi="Arial" w:cs="Arial"/>
                <w:sz w:val="22"/>
                <w:szCs w:val="22"/>
              </w:rPr>
              <w:t xml:space="preserve">, liaising with academic staff and applicants to coordinate and ensure the smooth running of these </w:t>
            </w:r>
            <w:proofErr w:type="gramStart"/>
            <w:r w:rsidR="009676FE" w:rsidRPr="00447A87">
              <w:rPr>
                <w:rFonts w:ascii="Arial" w:hAnsi="Arial" w:cs="Arial"/>
                <w:sz w:val="22"/>
                <w:szCs w:val="22"/>
              </w:rPr>
              <w:t>days</w:t>
            </w:r>
            <w:proofErr w:type="gramEnd"/>
          </w:p>
          <w:p w14:paraId="03E8A903" w14:textId="77777777" w:rsidR="003407C2" w:rsidRPr="003407C2" w:rsidRDefault="003407C2" w:rsidP="00447A87">
            <w:pPr>
              <w:widowControl w:val="0"/>
              <w:numPr>
                <w:ilvl w:val="0"/>
                <w:numId w:val="1"/>
              </w:numPr>
              <w:spacing w:before="60" w:afterLines="60" w:after="144"/>
              <w:ind w:left="345" w:hanging="345"/>
              <w:rPr>
                <w:rFonts w:ascii="Arial" w:hAnsi="Arial" w:cs="Arial"/>
                <w:sz w:val="22"/>
                <w:szCs w:val="22"/>
              </w:rPr>
            </w:pPr>
            <w:r w:rsidRPr="003407C2">
              <w:rPr>
                <w:rFonts w:ascii="Arial" w:hAnsi="Arial" w:cs="Arial"/>
                <w:sz w:val="22"/>
                <w:szCs w:val="22"/>
              </w:rPr>
              <w:t>Send information packs to applicants</w:t>
            </w:r>
          </w:p>
          <w:p w14:paraId="0FA89CCD" w14:textId="77777777" w:rsidR="003407C2" w:rsidRPr="003407C2" w:rsidRDefault="003407C2" w:rsidP="00447A87">
            <w:pPr>
              <w:widowControl w:val="0"/>
              <w:numPr>
                <w:ilvl w:val="0"/>
                <w:numId w:val="1"/>
              </w:numPr>
              <w:spacing w:before="60" w:afterLines="60" w:after="144"/>
              <w:ind w:left="345" w:hanging="345"/>
              <w:rPr>
                <w:rFonts w:ascii="Arial" w:hAnsi="Arial" w:cs="Arial"/>
                <w:sz w:val="22"/>
                <w:szCs w:val="22"/>
              </w:rPr>
            </w:pPr>
            <w:r w:rsidRPr="003407C2">
              <w:rPr>
                <w:rFonts w:ascii="Arial" w:hAnsi="Arial" w:cs="Arial"/>
                <w:sz w:val="22"/>
                <w:szCs w:val="22"/>
              </w:rPr>
              <w:t>Log Applications</w:t>
            </w:r>
            <w:r w:rsidR="009676FE">
              <w:rPr>
                <w:rFonts w:ascii="Arial" w:hAnsi="Arial" w:cs="Arial"/>
                <w:sz w:val="22"/>
                <w:szCs w:val="22"/>
              </w:rPr>
              <w:t xml:space="preserve"> - </w:t>
            </w:r>
            <w:r w:rsidRPr="003407C2">
              <w:rPr>
                <w:rFonts w:ascii="Arial" w:hAnsi="Arial" w:cs="Arial"/>
                <w:sz w:val="22"/>
                <w:szCs w:val="22"/>
              </w:rPr>
              <w:t>Offers/Rejects</w:t>
            </w:r>
          </w:p>
          <w:p w14:paraId="52942D9A" w14:textId="77777777" w:rsidR="003407C2" w:rsidRPr="003407C2" w:rsidRDefault="003407C2" w:rsidP="00447A87">
            <w:pPr>
              <w:widowControl w:val="0"/>
              <w:numPr>
                <w:ilvl w:val="0"/>
                <w:numId w:val="1"/>
              </w:numPr>
              <w:spacing w:before="60" w:afterLines="60" w:after="144"/>
              <w:ind w:left="345" w:hanging="345"/>
              <w:rPr>
                <w:rFonts w:ascii="Arial" w:hAnsi="Arial" w:cs="Arial"/>
                <w:sz w:val="22"/>
                <w:szCs w:val="22"/>
              </w:rPr>
            </w:pPr>
            <w:r w:rsidRPr="003407C2">
              <w:rPr>
                <w:rFonts w:ascii="Arial" w:hAnsi="Arial" w:cs="Arial"/>
                <w:sz w:val="22"/>
                <w:szCs w:val="22"/>
              </w:rPr>
              <w:lastRenderedPageBreak/>
              <w:t>Prepare and distribute Induction packs</w:t>
            </w:r>
          </w:p>
          <w:p w14:paraId="19A65194" w14:textId="77777777" w:rsidR="003407C2" w:rsidRDefault="003407C2" w:rsidP="00447A87">
            <w:pPr>
              <w:widowControl w:val="0"/>
              <w:numPr>
                <w:ilvl w:val="0"/>
                <w:numId w:val="1"/>
              </w:numPr>
              <w:tabs>
                <w:tab w:val="clear" w:pos="106"/>
              </w:tabs>
              <w:spacing w:before="60" w:afterLines="60" w:after="144"/>
              <w:ind w:left="345" w:hanging="345"/>
              <w:rPr>
                <w:rFonts w:ascii="Arial" w:hAnsi="Arial" w:cs="Arial"/>
                <w:sz w:val="22"/>
                <w:szCs w:val="22"/>
              </w:rPr>
            </w:pPr>
            <w:r w:rsidRPr="003407C2">
              <w:rPr>
                <w:rFonts w:ascii="Arial" w:hAnsi="Arial" w:cs="Arial"/>
                <w:sz w:val="22"/>
                <w:szCs w:val="22"/>
              </w:rPr>
              <w:t>Maintain accurate filing system for recruitment/admissions</w:t>
            </w:r>
          </w:p>
          <w:p w14:paraId="1C944C12" w14:textId="72E2B188" w:rsidR="003407C2" w:rsidRPr="00447A87" w:rsidRDefault="0096392F" w:rsidP="00447A87">
            <w:pPr>
              <w:widowControl w:val="0"/>
              <w:numPr>
                <w:ilvl w:val="0"/>
                <w:numId w:val="1"/>
              </w:numPr>
              <w:tabs>
                <w:tab w:val="clear" w:pos="106"/>
              </w:tabs>
              <w:spacing w:before="60" w:afterLines="60" w:after="144"/>
              <w:ind w:left="345" w:hanging="345"/>
              <w:rPr>
                <w:rFonts w:ascii="Arial" w:hAnsi="Arial" w:cs="Arial"/>
                <w:sz w:val="22"/>
                <w:szCs w:val="22"/>
              </w:rPr>
            </w:pPr>
            <w:r>
              <w:rPr>
                <w:rFonts w:ascii="Arial" w:hAnsi="Arial" w:cs="Arial"/>
                <w:sz w:val="22"/>
                <w:szCs w:val="22"/>
              </w:rPr>
              <w:t>M</w:t>
            </w:r>
            <w:r w:rsidR="00D85D8B" w:rsidRPr="00447A87">
              <w:rPr>
                <w:rFonts w:ascii="Arial" w:hAnsi="Arial" w:cs="Arial"/>
                <w:sz w:val="22"/>
                <w:szCs w:val="22"/>
              </w:rPr>
              <w:t>anage</w:t>
            </w:r>
            <w:r w:rsidR="006452EC" w:rsidRPr="00447A87">
              <w:rPr>
                <w:rFonts w:ascii="Arial" w:hAnsi="Arial" w:cs="Arial"/>
                <w:sz w:val="22"/>
                <w:szCs w:val="22"/>
              </w:rPr>
              <w:t xml:space="preserve"> issuing of offers to applicants, in liaison with the </w:t>
            </w:r>
            <w:r w:rsidR="0050113C">
              <w:rPr>
                <w:rFonts w:ascii="Arial" w:hAnsi="Arial" w:cs="Arial"/>
                <w:sz w:val="22"/>
                <w:szCs w:val="22"/>
              </w:rPr>
              <w:t>Doctoral College</w:t>
            </w:r>
          </w:p>
        </w:tc>
      </w:tr>
      <w:tr w:rsidR="00841060" w:rsidRPr="003B6F8B" w14:paraId="3025BACD" w14:textId="77777777" w:rsidTr="006832DD">
        <w:trPr>
          <w:trHeight w:val="5802"/>
        </w:trPr>
        <w:tc>
          <w:tcPr>
            <w:tcW w:w="648" w:type="dxa"/>
          </w:tcPr>
          <w:p w14:paraId="5C51C2B9" w14:textId="77777777" w:rsidR="00841060" w:rsidRPr="003B6F8B" w:rsidRDefault="006452EC" w:rsidP="003F6E1F">
            <w:pPr>
              <w:widowControl w:val="0"/>
              <w:spacing w:before="120" w:after="120"/>
              <w:jc w:val="center"/>
              <w:rPr>
                <w:rFonts w:ascii="Arial" w:hAnsi="Arial" w:cs="Arial"/>
                <w:b/>
                <w:sz w:val="22"/>
                <w:szCs w:val="22"/>
              </w:rPr>
            </w:pPr>
            <w:r>
              <w:rPr>
                <w:rFonts w:ascii="Arial" w:hAnsi="Arial" w:cs="Arial"/>
                <w:b/>
                <w:sz w:val="22"/>
                <w:szCs w:val="22"/>
              </w:rPr>
              <w:lastRenderedPageBreak/>
              <w:t>2</w:t>
            </w:r>
          </w:p>
        </w:tc>
        <w:tc>
          <w:tcPr>
            <w:tcW w:w="8280" w:type="dxa"/>
          </w:tcPr>
          <w:p w14:paraId="47A81CEF" w14:textId="77777777" w:rsidR="00841060" w:rsidRPr="003B6F8B" w:rsidRDefault="000C5A1E" w:rsidP="00447A87">
            <w:pPr>
              <w:widowControl w:val="0"/>
              <w:overflowPunct w:val="0"/>
              <w:autoSpaceDE w:val="0"/>
              <w:autoSpaceDN w:val="0"/>
              <w:adjustRightInd w:val="0"/>
              <w:spacing w:before="60" w:afterLines="60" w:after="144"/>
              <w:ind w:left="108"/>
              <w:textAlignment w:val="baseline"/>
              <w:rPr>
                <w:rFonts w:ascii="Arial" w:hAnsi="Arial" w:cs="Arial"/>
                <w:b/>
                <w:sz w:val="22"/>
                <w:szCs w:val="22"/>
              </w:rPr>
            </w:pPr>
            <w:proofErr w:type="spellStart"/>
            <w:r>
              <w:rPr>
                <w:rFonts w:ascii="Arial" w:hAnsi="Arial" w:cs="Arial"/>
                <w:b/>
                <w:sz w:val="22"/>
                <w:szCs w:val="22"/>
                <w:u w:val="single"/>
              </w:rPr>
              <w:t>MRes</w:t>
            </w:r>
            <w:proofErr w:type="spellEnd"/>
            <w:r>
              <w:rPr>
                <w:rFonts w:ascii="Arial" w:hAnsi="Arial" w:cs="Arial"/>
                <w:b/>
                <w:sz w:val="22"/>
                <w:szCs w:val="22"/>
                <w:u w:val="single"/>
              </w:rPr>
              <w:t xml:space="preserve"> and PhD support</w:t>
            </w:r>
            <w:r w:rsidR="00841060" w:rsidRPr="003B6F8B">
              <w:rPr>
                <w:rFonts w:ascii="Arial" w:hAnsi="Arial" w:cs="Arial"/>
                <w:b/>
                <w:sz w:val="22"/>
                <w:szCs w:val="22"/>
              </w:rPr>
              <w:t xml:space="preserve">  </w:t>
            </w:r>
          </w:p>
          <w:p w14:paraId="176ACA01" w14:textId="0990F137" w:rsidR="00462E4F" w:rsidRDefault="0096392F" w:rsidP="00447A87">
            <w:pPr>
              <w:widowControl w:val="0"/>
              <w:numPr>
                <w:ilvl w:val="0"/>
                <w:numId w:val="5"/>
              </w:numPr>
              <w:tabs>
                <w:tab w:val="left" w:pos="372"/>
              </w:tabs>
              <w:overflowPunct w:val="0"/>
              <w:autoSpaceDE w:val="0"/>
              <w:autoSpaceDN w:val="0"/>
              <w:adjustRightInd w:val="0"/>
              <w:spacing w:before="60" w:afterLines="60" w:after="144"/>
              <w:ind w:left="346" w:hanging="346"/>
              <w:textAlignment w:val="baseline"/>
              <w:rPr>
                <w:rFonts w:ascii="Arial" w:hAnsi="Arial" w:cs="Arial"/>
                <w:sz w:val="22"/>
                <w:szCs w:val="22"/>
              </w:rPr>
            </w:pPr>
            <w:r>
              <w:rPr>
                <w:rFonts w:ascii="Arial" w:hAnsi="Arial" w:cs="Arial"/>
                <w:sz w:val="22"/>
                <w:szCs w:val="22"/>
              </w:rPr>
              <w:t>L</w:t>
            </w:r>
            <w:r w:rsidR="006452EC">
              <w:rPr>
                <w:rFonts w:ascii="Arial" w:hAnsi="Arial" w:cs="Arial"/>
                <w:sz w:val="22"/>
                <w:szCs w:val="22"/>
              </w:rPr>
              <w:t>iaise and provide effective coordination with external training providers and ac</w:t>
            </w:r>
            <w:r w:rsidR="00462E4F">
              <w:rPr>
                <w:rFonts w:ascii="Arial" w:hAnsi="Arial" w:cs="Arial"/>
                <w:sz w:val="22"/>
                <w:szCs w:val="22"/>
              </w:rPr>
              <w:t xml:space="preserve">ademic staff for all </w:t>
            </w:r>
            <w:proofErr w:type="spellStart"/>
            <w:r w:rsidR="00462E4F">
              <w:rPr>
                <w:rFonts w:ascii="Arial" w:hAnsi="Arial" w:cs="Arial"/>
                <w:sz w:val="22"/>
                <w:szCs w:val="22"/>
              </w:rPr>
              <w:t>MRes</w:t>
            </w:r>
            <w:proofErr w:type="spellEnd"/>
            <w:r w:rsidR="00462E4F">
              <w:rPr>
                <w:rFonts w:ascii="Arial" w:hAnsi="Arial" w:cs="Arial"/>
                <w:sz w:val="22"/>
                <w:szCs w:val="22"/>
              </w:rPr>
              <w:t xml:space="preserve"> </w:t>
            </w:r>
            <w:proofErr w:type="gramStart"/>
            <w:r w:rsidR="00462E4F">
              <w:rPr>
                <w:rFonts w:ascii="Arial" w:hAnsi="Arial" w:cs="Arial"/>
                <w:sz w:val="22"/>
                <w:szCs w:val="22"/>
              </w:rPr>
              <w:t>units</w:t>
            </w:r>
            <w:proofErr w:type="gramEnd"/>
          </w:p>
          <w:p w14:paraId="76D43F48" w14:textId="188290BE" w:rsidR="00462E4F" w:rsidRDefault="0096392F" w:rsidP="00447A87">
            <w:pPr>
              <w:widowControl w:val="0"/>
              <w:numPr>
                <w:ilvl w:val="0"/>
                <w:numId w:val="5"/>
              </w:numPr>
              <w:tabs>
                <w:tab w:val="left" w:pos="372"/>
              </w:tabs>
              <w:overflowPunct w:val="0"/>
              <w:autoSpaceDE w:val="0"/>
              <w:autoSpaceDN w:val="0"/>
              <w:adjustRightInd w:val="0"/>
              <w:spacing w:before="60" w:afterLines="60" w:after="144"/>
              <w:ind w:left="346" w:hanging="346"/>
              <w:textAlignment w:val="baseline"/>
              <w:rPr>
                <w:rFonts w:ascii="Arial" w:hAnsi="Arial" w:cs="Arial"/>
                <w:sz w:val="22"/>
                <w:szCs w:val="22"/>
              </w:rPr>
            </w:pPr>
            <w:r>
              <w:rPr>
                <w:rFonts w:ascii="Arial" w:hAnsi="Arial" w:cs="Arial"/>
                <w:sz w:val="22"/>
                <w:szCs w:val="22"/>
              </w:rPr>
              <w:t>Provide a</w:t>
            </w:r>
            <w:r w:rsidR="00462E4F">
              <w:rPr>
                <w:rFonts w:ascii="Arial" w:hAnsi="Arial" w:cs="Arial"/>
                <w:sz w:val="22"/>
                <w:szCs w:val="22"/>
              </w:rPr>
              <w:t xml:space="preserve">dministration of all </w:t>
            </w:r>
            <w:r w:rsidR="00114D62">
              <w:rPr>
                <w:rFonts w:ascii="Arial" w:hAnsi="Arial" w:cs="Arial"/>
                <w:sz w:val="22"/>
                <w:szCs w:val="22"/>
              </w:rPr>
              <w:t>CDT</w:t>
            </w:r>
            <w:r w:rsidR="00462E4F">
              <w:rPr>
                <w:rFonts w:ascii="Arial" w:hAnsi="Arial" w:cs="Arial"/>
                <w:sz w:val="22"/>
                <w:szCs w:val="22"/>
              </w:rPr>
              <w:t xml:space="preserve"> training courses</w:t>
            </w:r>
          </w:p>
          <w:p w14:paraId="478CB2D4" w14:textId="63F7809E" w:rsidR="00841060" w:rsidRPr="00421147" w:rsidRDefault="0096392F" w:rsidP="00447A87">
            <w:pPr>
              <w:widowControl w:val="0"/>
              <w:numPr>
                <w:ilvl w:val="0"/>
                <w:numId w:val="5"/>
              </w:numPr>
              <w:tabs>
                <w:tab w:val="left" w:pos="372"/>
              </w:tabs>
              <w:overflowPunct w:val="0"/>
              <w:autoSpaceDE w:val="0"/>
              <w:autoSpaceDN w:val="0"/>
              <w:adjustRightInd w:val="0"/>
              <w:spacing w:before="60" w:afterLines="60" w:after="144"/>
              <w:ind w:left="345" w:hanging="345"/>
              <w:textAlignment w:val="baseline"/>
              <w:rPr>
                <w:rFonts w:ascii="Arial" w:hAnsi="Arial" w:cs="Arial"/>
                <w:sz w:val="22"/>
                <w:szCs w:val="22"/>
              </w:rPr>
            </w:pPr>
            <w:r>
              <w:rPr>
                <w:rFonts w:ascii="Arial" w:hAnsi="Arial" w:cs="Arial"/>
                <w:sz w:val="22"/>
                <w:szCs w:val="22"/>
              </w:rPr>
              <w:t>R</w:t>
            </w:r>
            <w:r w:rsidR="006452EC">
              <w:rPr>
                <w:rFonts w:ascii="Arial" w:hAnsi="Arial" w:cs="Arial"/>
                <w:sz w:val="22"/>
                <w:szCs w:val="22"/>
              </w:rPr>
              <w:t>eceive and distribute all coursework and project reports for marking</w:t>
            </w:r>
            <w:r w:rsidR="00462E4F">
              <w:rPr>
                <w:rFonts w:ascii="Arial" w:hAnsi="Arial" w:cs="Arial"/>
                <w:sz w:val="22"/>
                <w:szCs w:val="22"/>
              </w:rPr>
              <w:t xml:space="preserve">, issuing appropriate reminders and ensuring that marks are returned </w:t>
            </w:r>
            <w:proofErr w:type="gramStart"/>
            <w:r w:rsidR="00462E4F">
              <w:rPr>
                <w:rFonts w:ascii="Arial" w:hAnsi="Arial" w:cs="Arial"/>
                <w:sz w:val="22"/>
                <w:szCs w:val="22"/>
              </w:rPr>
              <w:t>timeously</w:t>
            </w:r>
            <w:proofErr w:type="gramEnd"/>
          </w:p>
          <w:p w14:paraId="7BB54AA6" w14:textId="290E2510" w:rsidR="00841060" w:rsidRPr="00447A87" w:rsidRDefault="0096392F" w:rsidP="00447A87">
            <w:pPr>
              <w:widowControl w:val="0"/>
              <w:numPr>
                <w:ilvl w:val="0"/>
                <w:numId w:val="5"/>
              </w:numPr>
              <w:tabs>
                <w:tab w:val="left" w:pos="372"/>
              </w:tabs>
              <w:overflowPunct w:val="0"/>
              <w:autoSpaceDE w:val="0"/>
              <w:autoSpaceDN w:val="0"/>
              <w:adjustRightInd w:val="0"/>
              <w:spacing w:before="60" w:afterLines="60" w:after="144"/>
              <w:ind w:left="345" w:hanging="345"/>
              <w:textAlignment w:val="baseline"/>
              <w:rPr>
                <w:rFonts w:ascii="Arial" w:hAnsi="Arial" w:cs="Arial"/>
                <w:sz w:val="22"/>
                <w:szCs w:val="22"/>
              </w:rPr>
            </w:pPr>
            <w:r>
              <w:rPr>
                <w:rFonts w:ascii="Arial" w:hAnsi="Arial" w:cs="Arial"/>
                <w:sz w:val="22"/>
                <w:szCs w:val="22"/>
              </w:rPr>
              <w:t>E</w:t>
            </w:r>
            <w:r w:rsidR="006832DD" w:rsidRPr="00447A87">
              <w:rPr>
                <w:rFonts w:ascii="Arial" w:hAnsi="Arial" w:cs="Arial"/>
                <w:sz w:val="22"/>
                <w:szCs w:val="22"/>
              </w:rPr>
              <w:t>nsure that all postgraduate files and records of progre</w:t>
            </w:r>
            <w:r w:rsidR="00462E4F" w:rsidRPr="00447A87">
              <w:rPr>
                <w:rFonts w:ascii="Arial" w:hAnsi="Arial" w:cs="Arial"/>
                <w:sz w:val="22"/>
                <w:szCs w:val="22"/>
              </w:rPr>
              <w:t xml:space="preserve">ssion are accurately </w:t>
            </w:r>
            <w:proofErr w:type="gramStart"/>
            <w:r w:rsidR="00462E4F" w:rsidRPr="00447A87">
              <w:rPr>
                <w:rFonts w:ascii="Arial" w:hAnsi="Arial" w:cs="Arial"/>
                <w:sz w:val="22"/>
                <w:szCs w:val="22"/>
              </w:rPr>
              <w:t>maintained</w:t>
            </w:r>
            <w:proofErr w:type="gramEnd"/>
          </w:p>
          <w:p w14:paraId="74FDC820" w14:textId="1EB08D5D" w:rsidR="006832DD" w:rsidRPr="00447A87" w:rsidRDefault="0096392F" w:rsidP="00447A87">
            <w:pPr>
              <w:widowControl w:val="0"/>
              <w:numPr>
                <w:ilvl w:val="0"/>
                <w:numId w:val="5"/>
              </w:numPr>
              <w:tabs>
                <w:tab w:val="left" w:pos="372"/>
              </w:tabs>
              <w:overflowPunct w:val="0"/>
              <w:autoSpaceDE w:val="0"/>
              <w:autoSpaceDN w:val="0"/>
              <w:adjustRightInd w:val="0"/>
              <w:spacing w:before="60" w:afterLines="60" w:after="144"/>
              <w:ind w:left="345" w:hanging="345"/>
              <w:textAlignment w:val="baseline"/>
              <w:rPr>
                <w:rFonts w:ascii="Arial" w:hAnsi="Arial" w:cs="Arial"/>
                <w:sz w:val="22"/>
                <w:szCs w:val="22"/>
              </w:rPr>
            </w:pPr>
            <w:r>
              <w:rPr>
                <w:rFonts w:ascii="Arial" w:hAnsi="Arial" w:cs="Arial"/>
                <w:sz w:val="22"/>
                <w:szCs w:val="22"/>
              </w:rPr>
              <w:t>C</w:t>
            </w:r>
            <w:r w:rsidR="004814C2" w:rsidRPr="00447A87">
              <w:rPr>
                <w:rFonts w:ascii="Arial" w:hAnsi="Arial" w:cs="Arial"/>
                <w:sz w:val="22"/>
                <w:szCs w:val="22"/>
              </w:rPr>
              <w:t xml:space="preserve">heck and upload all assessment results </w:t>
            </w:r>
            <w:r w:rsidR="00112659" w:rsidRPr="00447A87">
              <w:rPr>
                <w:rFonts w:ascii="Arial" w:hAnsi="Arial" w:cs="Arial"/>
                <w:sz w:val="22"/>
                <w:szCs w:val="22"/>
              </w:rPr>
              <w:t xml:space="preserve">to SAMIS </w:t>
            </w:r>
            <w:r w:rsidR="004814C2" w:rsidRPr="00447A87">
              <w:rPr>
                <w:rFonts w:ascii="Arial" w:hAnsi="Arial" w:cs="Arial"/>
                <w:sz w:val="22"/>
                <w:szCs w:val="22"/>
              </w:rPr>
              <w:t xml:space="preserve">in accordance with the University of Bath </w:t>
            </w:r>
            <w:proofErr w:type="gramStart"/>
            <w:r w:rsidR="004814C2" w:rsidRPr="00447A87">
              <w:rPr>
                <w:rFonts w:ascii="Arial" w:hAnsi="Arial" w:cs="Arial"/>
                <w:sz w:val="22"/>
                <w:szCs w:val="22"/>
              </w:rPr>
              <w:t>procedures</w:t>
            </w:r>
            <w:proofErr w:type="gramEnd"/>
          </w:p>
          <w:p w14:paraId="46F35D59" w14:textId="55E09782" w:rsidR="006F4E27" w:rsidRPr="00447A87" w:rsidRDefault="0096392F" w:rsidP="00447A87">
            <w:pPr>
              <w:widowControl w:val="0"/>
              <w:numPr>
                <w:ilvl w:val="0"/>
                <w:numId w:val="5"/>
              </w:numPr>
              <w:tabs>
                <w:tab w:val="left" w:pos="372"/>
              </w:tabs>
              <w:overflowPunct w:val="0"/>
              <w:autoSpaceDE w:val="0"/>
              <w:autoSpaceDN w:val="0"/>
              <w:adjustRightInd w:val="0"/>
              <w:spacing w:before="60" w:afterLines="60" w:after="144"/>
              <w:ind w:left="345" w:hanging="345"/>
              <w:textAlignment w:val="baseline"/>
              <w:rPr>
                <w:rFonts w:ascii="Arial" w:hAnsi="Arial" w:cs="Arial"/>
                <w:sz w:val="22"/>
                <w:szCs w:val="22"/>
              </w:rPr>
            </w:pPr>
            <w:r>
              <w:rPr>
                <w:rFonts w:ascii="Arial" w:hAnsi="Arial" w:cs="Arial"/>
                <w:sz w:val="22"/>
                <w:szCs w:val="22"/>
              </w:rPr>
              <w:t>P</w:t>
            </w:r>
            <w:r w:rsidR="006F4E27" w:rsidRPr="00447A87">
              <w:rPr>
                <w:rFonts w:ascii="Arial" w:hAnsi="Arial" w:cs="Arial"/>
                <w:sz w:val="22"/>
                <w:szCs w:val="22"/>
              </w:rPr>
              <w:t xml:space="preserve">roduce Board of Examiners for Units </w:t>
            </w:r>
            <w:r w:rsidR="00470F4C">
              <w:rPr>
                <w:rFonts w:ascii="Arial" w:hAnsi="Arial" w:cs="Arial"/>
                <w:sz w:val="22"/>
                <w:szCs w:val="22"/>
              </w:rPr>
              <w:t>(</w:t>
            </w:r>
            <w:proofErr w:type="gramStart"/>
            <w:r w:rsidR="00470F4C">
              <w:rPr>
                <w:rFonts w:ascii="Arial" w:hAnsi="Arial" w:cs="Arial"/>
                <w:sz w:val="22"/>
                <w:szCs w:val="22"/>
              </w:rPr>
              <w:t>BEU)  (</w:t>
            </w:r>
            <w:proofErr w:type="gramEnd"/>
            <w:r w:rsidR="00470F4C">
              <w:rPr>
                <w:rFonts w:ascii="Arial" w:hAnsi="Arial" w:cs="Arial"/>
                <w:sz w:val="22"/>
                <w:szCs w:val="22"/>
              </w:rPr>
              <w:t xml:space="preserve">BEP) </w:t>
            </w:r>
            <w:r w:rsidR="006F4E27" w:rsidRPr="00447A87">
              <w:rPr>
                <w:rFonts w:ascii="Arial" w:hAnsi="Arial" w:cs="Arial"/>
                <w:sz w:val="22"/>
                <w:szCs w:val="22"/>
              </w:rPr>
              <w:t xml:space="preserve"> for the </w:t>
            </w:r>
            <w:proofErr w:type="spellStart"/>
            <w:r w:rsidR="006F4E27" w:rsidRPr="00447A87">
              <w:rPr>
                <w:rFonts w:ascii="Arial" w:hAnsi="Arial" w:cs="Arial"/>
                <w:sz w:val="22"/>
                <w:szCs w:val="22"/>
              </w:rPr>
              <w:t>MRes</w:t>
            </w:r>
            <w:proofErr w:type="spellEnd"/>
            <w:r w:rsidR="006F4E27" w:rsidRPr="00447A87">
              <w:rPr>
                <w:rFonts w:ascii="Arial" w:hAnsi="Arial" w:cs="Arial"/>
                <w:sz w:val="22"/>
                <w:szCs w:val="22"/>
              </w:rPr>
              <w:t xml:space="preserve"> </w:t>
            </w:r>
          </w:p>
          <w:p w14:paraId="01510490" w14:textId="242138FC" w:rsidR="006F4E27" w:rsidRPr="00447A87" w:rsidRDefault="0096392F" w:rsidP="00447A87">
            <w:pPr>
              <w:widowControl w:val="0"/>
              <w:numPr>
                <w:ilvl w:val="0"/>
                <w:numId w:val="5"/>
              </w:numPr>
              <w:tabs>
                <w:tab w:val="left" w:pos="372"/>
              </w:tabs>
              <w:overflowPunct w:val="0"/>
              <w:autoSpaceDE w:val="0"/>
              <w:autoSpaceDN w:val="0"/>
              <w:adjustRightInd w:val="0"/>
              <w:spacing w:before="60" w:afterLines="60" w:after="144"/>
              <w:ind w:left="345" w:hanging="345"/>
              <w:textAlignment w:val="baseline"/>
              <w:rPr>
                <w:rFonts w:ascii="Arial" w:hAnsi="Arial" w:cs="Arial"/>
                <w:sz w:val="22"/>
                <w:szCs w:val="22"/>
              </w:rPr>
            </w:pPr>
            <w:r>
              <w:rPr>
                <w:rFonts w:ascii="Arial" w:hAnsi="Arial" w:cs="Arial"/>
                <w:sz w:val="22"/>
                <w:szCs w:val="22"/>
              </w:rPr>
              <w:t>P</w:t>
            </w:r>
            <w:r w:rsidR="006F4E27" w:rsidRPr="00447A87">
              <w:rPr>
                <w:rFonts w:ascii="Arial" w:hAnsi="Arial" w:cs="Arial"/>
                <w:sz w:val="22"/>
                <w:szCs w:val="22"/>
              </w:rPr>
              <w:t xml:space="preserve">rovide the </w:t>
            </w:r>
            <w:proofErr w:type="spellStart"/>
            <w:r w:rsidR="006F4E27" w:rsidRPr="00447A87">
              <w:rPr>
                <w:rFonts w:ascii="Arial" w:hAnsi="Arial" w:cs="Arial"/>
                <w:sz w:val="22"/>
                <w:szCs w:val="22"/>
              </w:rPr>
              <w:t>MRes</w:t>
            </w:r>
            <w:proofErr w:type="spellEnd"/>
            <w:r w:rsidR="006F4E27" w:rsidRPr="00447A87">
              <w:rPr>
                <w:rFonts w:ascii="Arial" w:hAnsi="Arial" w:cs="Arial"/>
                <w:sz w:val="22"/>
                <w:szCs w:val="22"/>
              </w:rPr>
              <w:t xml:space="preserve"> external examiner with </w:t>
            </w:r>
            <w:r w:rsidR="008802BE" w:rsidRPr="00447A87">
              <w:rPr>
                <w:rFonts w:ascii="Arial" w:hAnsi="Arial" w:cs="Arial"/>
                <w:sz w:val="22"/>
                <w:szCs w:val="22"/>
              </w:rPr>
              <w:t>all relevant data prior to the BEU and BEP meetings</w:t>
            </w:r>
            <w:r w:rsidR="005C7FFC" w:rsidRPr="00447A87">
              <w:rPr>
                <w:rFonts w:ascii="Arial" w:hAnsi="Arial" w:cs="Arial"/>
                <w:sz w:val="22"/>
                <w:szCs w:val="22"/>
              </w:rPr>
              <w:t xml:space="preserve"> and act as the point of contact for all examination related </w:t>
            </w:r>
            <w:proofErr w:type="gramStart"/>
            <w:r w:rsidR="005C7FFC" w:rsidRPr="00447A87">
              <w:rPr>
                <w:rFonts w:ascii="Arial" w:hAnsi="Arial" w:cs="Arial"/>
                <w:sz w:val="22"/>
                <w:szCs w:val="22"/>
              </w:rPr>
              <w:t>matters</w:t>
            </w:r>
            <w:proofErr w:type="gramEnd"/>
          </w:p>
          <w:p w14:paraId="1C28CB00" w14:textId="28CA1036" w:rsidR="009F6113" w:rsidRPr="00447A87" w:rsidRDefault="00470F4C" w:rsidP="00447A87">
            <w:pPr>
              <w:widowControl w:val="0"/>
              <w:numPr>
                <w:ilvl w:val="0"/>
                <w:numId w:val="5"/>
              </w:numPr>
              <w:tabs>
                <w:tab w:val="left" w:pos="372"/>
              </w:tabs>
              <w:overflowPunct w:val="0"/>
              <w:autoSpaceDE w:val="0"/>
              <w:autoSpaceDN w:val="0"/>
              <w:adjustRightInd w:val="0"/>
              <w:spacing w:before="60" w:afterLines="60" w:after="144"/>
              <w:ind w:left="345" w:hanging="345"/>
              <w:textAlignment w:val="baseline"/>
              <w:rPr>
                <w:rFonts w:ascii="Arial" w:hAnsi="Arial" w:cs="Arial"/>
                <w:sz w:val="22"/>
                <w:szCs w:val="22"/>
              </w:rPr>
            </w:pPr>
            <w:r>
              <w:rPr>
                <w:rFonts w:ascii="Arial" w:hAnsi="Arial" w:cs="Arial"/>
                <w:sz w:val="22"/>
                <w:szCs w:val="22"/>
              </w:rPr>
              <w:t>A</w:t>
            </w:r>
            <w:r w:rsidR="009F6113" w:rsidRPr="00447A87">
              <w:rPr>
                <w:rFonts w:ascii="Arial" w:hAnsi="Arial" w:cs="Arial"/>
                <w:sz w:val="22"/>
                <w:szCs w:val="22"/>
              </w:rPr>
              <w:t xml:space="preserve">ct as Secretary to the </w:t>
            </w:r>
            <w:proofErr w:type="spellStart"/>
            <w:r w:rsidR="009F6113" w:rsidRPr="00447A87">
              <w:rPr>
                <w:rFonts w:ascii="Arial" w:hAnsi="Arial" w:cs="Arial"/>
                <w:sz w:val="22"/>
                <w:szCs w:val="22"/>
              </w:rPr>
              <w:t>MRes</w:t>
            </w:r>
            <w:proofErr w:type="spellEnd"/>
            <w:r w:rsidR="009F6113" w:rsidRPr="00447A87">
              <w:rPr>
                <w:rFonts w:ascii="Arial" w:hAnsi="Arial" w:cs="Arial"/>
                <w:sz w:val="22"/>
                <w:szCs w:val="22"/>
              </w:rPr>
              <w:t xml:space="preserve"> Programme Board, keeping abreast with all the relevant QA procedures in respect of </w:t>
            </w:r>
            <w:proofErr w:type="gramStart"/>
            <w:r w:rsidR="009F6113" w:rsidRPr="00447A87">
              <w:rPr>
                <w:rFonts w:ascii="Arial" w:hAnsi="Arial" w:cs="Arial"/>
                <w:sz w:val="22"/>
                <w:szCs w:val="22"/>
              </w:rPr>
              <w:t>this</w:t>
            </w:r>
            <w:proofErr w:type="gramEnd"/>
          </w:p>
          <w:p w14:paraId="64008BCD" w14:textId="3127807D" w:rsidR="00841060" w:rsidRPr="00447A87" w:rsidRDefault="00470F4C" w:rsidP="00447A87">
            <w:pPr>
              <w:pStyle w:val="ListParagraph"/>
              <w:widowControl w:val="0"/>
              <w:numPr>
                <w:ilvl w:val="0"/>
                <w:numId w:val="5"/>
              </w:numPr>
              <w:overflowPunct w:val="0"/>
              <w:autoSpaceDE w:val="0"/>
              <w:autoSpaceDN w:val="0"/>
              <w:adjustRightInd w:val="0"/>
              <w:spacing w:before="60" w:afterLines="60" w:after="144"/>
              <w:ind w:left="346" w:hanging="346"/>
              <w:contextualSpacing w:val="0"/>
              <w:textAlignment w:val="baseline"/>
              <w:rPr>
                <w:rFonts w:ascii="Arial" w:hAnsi="Arial" w:cs="Arial"/>
                <w:sz w:val="22"/>
                <w:szCs w:val="22"/>
                <w:u w:val="single"/>
              </w:rPr>
            </w:pPr>
            <w:r>
              <w:rPr>
                <w:rFonts w:ascii="Arial" w:hAnsi="Arial" w:cs="Arial"/>
                <w:sz w:val="22"/>
                <w:szCs w:val="22"/>
              </w:rPr>
              <w:t>L</w:t>
            </w:r>
            <w:r w:rsidR="006832DD" w:rsidRPr="00447A87">
              <w:rPr>
                <w:rFonts w:ascii="Arial" w:hAnsi="Arial" w:cs="Arial"/>
                <w:sz w:val="22"/>
                <w:szCs w:val="22"/>
              </w:rPr>
              <w:t xml:space="preserve">iaise with the </w:t>
            </w:r>
            <w:r w:rsidR="0050113C">
              <w:rPr>
                <w:rFonts w:ascii="Arial" w:hAnsi="Arial" w:cs="Arial"/>
                <w:sz w:val="22"/>
                <w:szCs w:val="22"/>
              </w:rPr>
              <w:t>Doctoral College</w:t>
            </w:r>
            <w:r w:rsidR="006832DD" w:rsidRPr="00447A87">
              <w:rPr>
                <w:rFonts w:ascii="Arial" w:hAnsi="Arial" w:cs="Arial"/>
                <w:sz w:val="22"/>
                <w:szCs w:val="22"/>
              </w:rPr>
              <w:t xml:space="preserve"> and central offices to ensure good practice is adhered to at all </w:t>
            </w:r>
            <w:proofErr w:type="gramStart"/>
            <w:r w:rsidR="006832DD" w:rsidRPr="00447A87">
              <w:rPr>
                <w:rFonts w:ascii="Arial" w:hAnsi="Arial" w:cs="Arial"/>
                <w:sz w:val="22"/>
                <w:szCs w:val="22"/>
              </w:rPr>
              <w:t>times</w:t>
            </w:r>
            <w:proofErr w:type="gramEnd"/>
          </w:p>
          <w:p w14:paraId="040023C9" w14:textId="53790AC2" w:rsidR="00203ED7" w:rsidRPr="00447A87" w:rsidRDefault="00470F4C" w:rsidP="00447A87">
            <w:pPr>
              <w:pStyle w:val="ListParagraph"/>
              <w:widowControl w:val="0"/>
              <w:numPr>
                <w:ilvl w:val="0"/>
                <w:numId w:val="5"/>
              </w:numPr>
              <w:overflowPunct w:val="0"/>
              <w:autoSpaceDE w:val="0"/>
              <w:autoSpaceDN w:val="0"/>
              <w:adjustRightInd w:val="0"/>
              <w:spacing w:before="60" w:afterLines="60" w:after="144"/>
              <w:ind w:left="346" w:hanging="346"/>
              <w:contextualSpacing w:val="0"/>
              <w:textAlignment w:val="baseline"/>
              <w:rPr>
                <w:rFonts w:ascii="Arial" w:hAnsi="Arial" w:cs="Arial"/>
                <w:sz w:val="22"/>
                <w:szCs w:val="22"/>
                <w:u w:val="single"/>
              </w:rPr>
            </w:pPr>
            <w:r>
              <w:rPr>
                <w:rFonts w:ascii="Arial" w:hAnsi="Arial" w:cs="Arial"/>
                <w:sz w:val="22"/>
                <w:szCs w:val="22"/>
              </w:rPr>
              <w:t>D</w:t>
            </w:r>
            <w:r w:rsidR="00EF1C1F" w:rsidRPr="00447A87">
              <w:rPr>
                <w:rFonts w:ascii="Arial" w:hAnsi="Arial" w:cs="Arial"/>
                <w:sz w:val="22"/>
                <w:szCs w:val="22"/>
              </w:rPr>
              <w:t xml:space="preserve">raft and submit changes to Programme Regulations and Programme Specifications as the </w:t>
            </w:r>
            <w:proofErr w:type="spellStart"/>
            <w:r w:rsidR="00EF1C1F" w:rsidRPr="00447A87">
              <w:rPr>
                <w:rFonts w:ascii="Arial" w:hAnsi="Arial" w:cs="Arial"/>
                <w:sz w:val="22"/>
                <w:szCs w:val="22"/>
              </w:rPr>
              <w:t>MRes</w:t>
            </w:r>
            <w:proofErr w:type="spellEnd"/>
            <w:r w:rsidR="00EF1C1F" w:rsidRPr="00447A87">
              <w:rPr>
                <w:rFonts w:ascii="Arial" w:hAnsi="Arial" w:cs="Arial"/>
                <w:sz w:val="22"/>
                <w:szCs w:val="22"/>
              </w:rPr>
              <w:t xml:space="preserve">/PhD programmes evolve, in collaboration with the </w:t>
            </w:r>
            <w:r>
              <w:rPr>
                <w:rFonts w:ascii="Arial" w:hAnsi="Arial" w:cs="Arial"/>
                <w:sz w:val="22"/>
                <w:szCs w:val="22"/>
              </w:rPr>
              <w:t xml:space="preserve">Manager and </w:t>
            </w:r>
            <w:r w:rsidR="00EF1C1F" w:rsidRPr="00447A87">
              <w:rPr>
                <w:rFonts w:ascii="Arial" w:hAnsi="Arial" w:cs="Arial"/>
                <w:sz w:val="22"/>
                <w:szCs w:val="22"/>
              </w:rPr>
              <w:t>Director</w:t>
            </w:r>
            <w:r w:rsidR="002E1CD3" w:rsidRPr="00447A87">
              <w:rPr>
                <w:rFonts w:ascii="Arial" w:hAnsi="Arial" w:cs="Arial"/>
                <w:sz w:val="22"/>
                <w:szCs w:val="22"/>
              </w:rPr>
              <w:t xml:space="preserve"> of Studies</w:t>
            </w:r>
          </w:p>
          <w:p w14:paraId="14698BD2" w14:textId="659E9C07" w:rsidR="00841060" w:rsidRPr="00CA2956" w:rsidRDefault="00470F4C" w:rsidP="00114D62">
            <w:pPr>
              <w:pStyle w:val="ListParagraph"/>
              <w:widowControl w:val="0"/>
              <w:numPr>
                <w:ilvl w:val="0"/>
                <w:numId w:val="5"/>
              </w:numPr>
              <w:overflowPunct w:val="0"/>
              <w:autoSpaceDE w:val="0"/>
              <w:autoSpaceDN w:val="0"/>
              <w:adjustRightInd w:val="0"/>
              <w:spacing w:before="60" w:afterLines="60" w:after="144"/>
              <w:ind w:left="346" w:hanging="346"/>
              <w:contextualSpacing w:val="0"/>
              <w:textAlignment w:val="baseline"/>
              <w:rPr>
                <w:rFonts w:ascii="Arial" w:hAnsi="Arial" w:cs="Arial"/>
                <w:sz w:val="22"/>
                <w:szCs w:val="22"/>
                <w:u w:val="single"/>
              </w:rPr>
            </w:pPr>
            <w:r>
              <w:rPr>
                <w:rFonts w:ascii="Arial" w:hAnsi="Arial" w:cs="Arial"/>
                <w:sz w:val="22"/>
                <w:szCs w:val="22"/>
              </w:rPr>
              <w:t>A</w:t>
            </w:r>
            <w:r w:rsidR="00203ED7" w:rsidRPr="00447A87">
              <w:rPr>
                <w:rFonts w:ascii="Arial" w:hAnsi="Arial" w:cs="Arial"/>
                <w:sz w:val="22"/>
                <w:szCs w:val="22"/>
              </w:rPr>
              <w:t>ct as the first point of contact for all</w:t>
            </w:r>
            <w:r w:rsidR="002E1CD3" w:rsidRPr="00447A87">
              <w:rPr>
                <w:rFonts w:ascii="Arial" w:hAnsi="Arial" w:cs="Arial"/>
                <w:sz w:val="22"/>
                <w:szCs w:val="22"/>
              </w:rPr>
              <w:t xml:space="preserve"> </w:t>
            </w:r>
            <w:r w:rsidR="00114D62">
              <w:rPr>
                <w:rFonts w:ascii="Arial" w:hAnsi="Arial" w:cs="Arial"/>
                <w:sz w:val="22"/>
                <w:szCs w:val="22"/>
              </w:rPr>
              <w:t>CDT</w:t>
            </w:r>
            <w:r w:rsidR="00203ED7" w:rsidRPr="00447A87">
              <w:rPr>
                <w:rFonts w:ascii="Arial" w:hAnsi="Arial" w:cs="Arial"/>
                <w:sz w:val="22"/>
                <w:szCs w:val="22"/>
              </w:rPr>
              <w:t xml:space="preserve"> student enquiries, both academic and pastoral, signposting students to the appropriate support services when necessary</w:t>
            </w:r>
          </w:p>
        </w:tc>
      </w:tr>
      <w:tr w:rsidR="009676FE" w:rsidRPr="003B6F8B" w14:paraId="71D4391A" w14:textId="77777777" w:rsidTr="0013258C">
        <w:trPr>
          <w:trHeight w:val="3959"/>
        </w:trPr>
        <w:tc>
          <w:tcPr>
            <w:tcW w:w="648" w:type="dxa"/>
          </w:tcPr>
          <w:p w14:paraId="327C1733" w14:textId="77777777" w:rsidR="009676FE" w:rsidRPr="003B6F8B" w:rsidRDefault="009676FE" w:rsidP="0013258C">
            <w:pPr>
              <w:widowControl w:val="0"/>
              <w:spacing w:before="120" w:after="120"/>
              <w:jc w:val="center"/>
              <w:rPr>
                <w:rFonts w:ascii="Arial" w:hAnsi="Arial" w:cs="Arial"/>
                <w:b/>
                <w:sz w:val="22"/>
                <w:szCs w:val="22"/>
              </w:rPr>
            </w:pPr>
            <w:r>
              <w:rPr>
                <w:rFonts w:ascii="Arial" w:hAnsi="Arial" w:cs="Arial"/>
                <w:b/>
                <w:sz w:val="22"/>
                <w:szCs w:val="22"/>
              </w:rPr>
              <w:t>3</w:t>
            </w:r>
          </w:p>
        </w:tc>
        <w:tc>
          <w:tcPr>
            <w:tcW w:w="8280" w:type="dxa"/>
          </w:tcPr>
          <w:p w14:paraId="5D92D95D" w14:textId="77777777" w:rsidR="009676FE" w:rsidRDefault="009676FE" w:rsidP="00447A87">
            <w:pPr>
              <w:widowControl w:val="0"/>
              <w:overflowPunct w:val="0"/>
              <w:autoSpaceDE w:val="0"/>
              <w:autoSpaceDN w:val="0"/>
              <w:adjustRightInd w:val="0"/>
              <w:spacing w:before="60" w:afterLines="60" w:after="144"/>
              <w:textAlignment w:val="baseline"/>
              <w:rPr>
                <w:rFonts w:ascii="Arial" w:hAnsi="Arial" w:cs="Arial"/>
                <w:sz w:val="22"/>
                <w:szCs w:val="22"/>
              </w:rPr>
            </w:pPr>
            <w:r>
              <w:rPr>
                <w:rFonts w:ascii="Arial" w:hAnsi="Arial" w:cs="Arial"/>
                <w:b/>
                <w:sz w:val="22"/>
                <w:szCs w:val="22"/>
                <w:u w:val="single"/>
              </w:rPr>
              <w:t xml:space="preserve">Support to the </w:t>
            </w:r>
            <w:r w:rsidR="00114D62">
              <w:rPr>
                <w:rFonts w:ascii="Arial" w:hAnsi="Arial" w:cs="Arial"/>
                <w:b/>
                <w:sz w:val="22"/>
                <w:szCs w:val="22"/>
                <w:u w:val="single"/>
              </w:rPr>
              <w:t>CDT</w:t>
            </w:r>
            <w:r>
              <w:rPr>
                <w:rFonts w:ascii="Arial" w:hAnsi="Arial" w:cs="Arial"/>
                <w:b/>
                <w:sz w:val="22"/>
                <w:szCs w:val="22"/>
                <w:u w:val="single"/>
              </w:rPr>
              <w:t xml:space="preserve"> Director and Deputy Director</w:t>
            </w:r>
          </w:p>
          <w:p w14:paraId="65A9BCD1" w14:textId="6ED105DE" w:rsidR="009676FE" w:rsidRDefault="00470F4C" w:rsidP="00447A87">
            <w:pPr>
              <w:pStyle w:val="ListParagraph"/>
              <w:widowControl w:val="0"/>
              <w:numPr>
                <w:ilvl w:val="0"/>
                <w:numId w:val="10"/>
              </w:numPr>
              <w:overflowPunct w:val="0"/>
              <w:autoSpaceDE w:val="0"/>
              <w:autoSpaceDN w:val="0"/>
              <w:adjustRightInd w:val="0"/>
              <w:spacing w:before="60" w:afterLines="60" w:after="144"/>
              <w:ind w:left="397" w:hanging="397"/>
              <w:contextualSpacing w:val="0"/>
              <w:textAlignment w:val="baseline"/>
              <w:rPr>
                <w:rFonts w:ascii="Arial" w:hAnsi="Arial" w:cs="Arial"/>
                <w:sz w:val="22"/>
                <w:szCs w:val="22"/>
              </w:rPr>
            </w:pPr>
            <w:r>
              <w:rPr>
                <w:rFonts w:ascii="Arial" w:hAnsi="Arial" w:cs="Arial"/>
                <w:sz w:val="22"/>
                <w:szCs w:val="22"/>
              </w:rPr>
              <w:t>M</w:t>
            </w:r>
            <w:r w:rsidR="009676FE">
              <w:rPr>
                <w:rFonts w:ascii="Arial" w:hAnsi="Arial" w:cs="Arial"/>
                <w:sz w:val="22"/>
                <w:szCs w:val="22"/>
              </w:rPr>
              <w:t xml:space="preserve">anage </w:t>
            </w:r>
            <w:r>
              <w:rPr>
                <w:rFonts w:ascii="Arial" w:hAnsi="Arial" w:cs="Arial"/>
                <w:sz w:val="22"/>
                <w:szCs w:val="22"/>
              </w:rPr>
              <w:t xml:space="preserve">CDT </w:t>
            </w:r>
            <w:r w:rsidR="009676FE" w:rsidRPr="00F129E7">
              <w:rPr>
                <w:rFonts w:ascii="Arial" w:hAnsi="Arial" w:cs="Arial"/>
                <w:sz w:val="22"/>
                <w:szCs w:val="22"/>
              </w:rPr>
              <w:t xml:space="preserve">meetings and appointments </w:t>
            </w:r>
            <w:r w:rsidR="009676FE">
              <w:rPr>
                <w:rFonts w:ascii="Arial" w:hAnsi="Arial" w:cs="Arial"/>
                <w:sz w:val="22"/>
                <w:szCs w:val="22"/>
              </w:rPr>
              <w:t xml:space="preserve">diaries </w:t>
            </w:r>
            <w:r w:rsidR="009676FE" w:rsidRPr="00F129E7">
              <w:rPr>
                <w:rFonts w:ascii="Arial" w:hAnsi="Arial" w:cs="Arial"/>
                <w:sz w:val="22"/>
                <w:szCs w:val="22"/>
              </w:rPr>
              <w:t>for the Director</w:t>
            </w:r>
            <w:r>
              <w:rPr>
                <w:rFonts w:ascii="Arial" w:hAnsi="Arial" w:cs="Arial"/>
                <w:sz w:val="22"/>
                <w:szCs w:val="22"/>
              </w:rPr>
              <w:t>s’ team</w:t>
            </w:r>
            <w:r w:rsidR="009676FE">
              <w:rPr>
                <w:rFonts w:ascii="Arial" w:hAnsi="Arial" w:cs="Arial"/>
                <w:sz w:val="22"/>
                <w:szCs w:val="22"/>
              </w:rPr>
              <w:t xml:space="preserve"> making the necessary booking and travel </w:t>
            </w:r>
            <w:proofErr w:type="gramStart"/>
            <w:r w:rsidR="009676FE">
              <w:rPr>
                <w:rFonts w:ascii="Arial" w:hAnsi="Arial" w:cs="Arial"/>
                <w:sz w:val="22"/>
                <w:szCs w:val="22"/>
              </w:rPr>
              <w:t>arrangements</w:t>
            </w:r>
            <w:proofErr w:type="gramEnd"/>
          </w:p>
          <w:p w14:paraId="3BBD9DAE" w14:textId="679175FA" w:rsidR="009676FE" w:rsidRDefault="00470F4C" w:rsidP="00447A87">
            <w:pPr>
              <w:pStyle w:val="ListParagraph"/>
              <w:widowControl w:val="0"/>
              <w:numPr>
                <w:ilvl w:val="0"/>
                <w:numId w:val="10"/>
              </w:numPr>
              <w:overflowPunct w:val="0"/>
              <w:autoSpaceDE w:val="0"/>
              <w:autoSpaceDN w:val="0"/>
              <w:adjustRightInd w:val="0"/>
              <w:spacing w:before="60" w:afterLines="60" w:after="144"/>
              <w:ind w:left="397" w:hanging="397"/>
              <w:contextualSpacing w:val="0"/>
              <w:textAlignment w:val="baseline"/>
              <w:rPr>
                <w:rFonts w:ascii="Arial" w:hAnsi="Arial" w:cs="Arial"/>
                <w:sz w:val="22"/>
                <w:szCs w:val="22"/>
              </w:rPr>
            </w:pPr>
            <w:r>
              <w:rPr>
                <w:rFonts w:ascii="Arial" w:hAnsi="Arial" w:cs="Arial"/>
                <w:sz w:val="22"/>
                <w:szCs w:val="22"/>
              </w:rPr>
              <w:t>A</w:t>
            </w:r>
            <w:r w:rsidR="00296219">
              <w:rPr>
                <w:rFonts w:ascii="Arial" w:hAnsi="Arial" w:cs="Arial"/>
                <w:sz w:val="22"/>
                <w:szCs w:val="22"/>
              </w:rPr>
              <w:t>ct</w:t>
            </w:r>
            <w:r w:rsidR="00296219" w:rsidRPr="00F129E7">
              <w:rPr>
                <w:rFonts w:ascii="Arial" w:hAnsi="Arial" w:cs="Arial"/>
                <w:sz w:val="22"/>
                <w:szCs w:val="22"/>
              </w:rPr>
              <w:t xml:space="preserve"> </w:t>
            </w:r>
            <w:r w:rsidR="009676FE" w:rsidRPr="00F129E7">
              <w:rPr>
                <w:rFonts w:ascii="Arial" w:hAnsi="Arial" w:cs="Arial"/>
                <w:sz w:val="22"/>
                <w:szCs w:val="22"/>
              </w:rPr>
              <w:t xml:space="preserve">as the first point of contact for all queries and requests in relation to the </w:t>
            </w:r>
            <w:r w:rsidR="00114D62">
              <w:rPr>
                <w:rFonts w:ascii="Arial" w:hAnsi="Arial" w:cs="Arial"/>
                <w:sz w:val="22"/>
                <w:szCs w:val="22"/>
              </w:rPr>
              <w:t>CDT</w:t>
            </w:r>
            <w:r w:rsidR="009676FE" w:rsidRPr="00F129E7">
              <w:rPr>
                <w:rFonts w:ascii="Arial" w:hAnsi="Arial" w:cs="Arial"/>
                <w:sz w:val="22"/>
                <w:szCs w:val="22"/>
              </w:rPr>
              <w:t>.</w:t>
            </w:r>
          </w:p>
          <w:p w14:paraId="7456EA6F" w14:textId="5267E25E" w:rsidR="009676FE" w:rsidRDefault="009676FE" w:rsidP="00447A87">
            <w:pPr>
              <w:pStyle w:val="ListParagraph"/>
              <w:widowControl w:val="0"/>
              <w:numPr>
                <w:ilvl w:val="0"/>
                <w:numId w:val="10"/>
              </w:numPr>
              <w:overflowPunct w:val="0"/>
              <w:autoSpaceDE w:val="0"/>
              <w:autoSpaceDN w:val="0"/>
              <w:adjustRightInd w:val="0"/>
              <w:spacing w:before="60" w:afterLines="60" w:after="144"/>
              <w:ind w:left="397" w:hanging="397"/>
              <w:contextualSpacing w:val="0"/>
              <w:textAlignment w:val="baseline"/>
              <w:rPr>
                <w:rFonts w:ascii="Arial" w:hAnsi="Arial" w:cs="Arial"/>
                <w:sz w:val="22"/>
                <w:szCs w:val="22"/>
              </w:rPr>
            </w:pPr>
            <w:r>
              <w:rPr>
                <w:rFonts w:ascii="Arial" w:hAnsi="Arial" w:cs="Arial"/>
                <w:sz w:val="22"/>
                <w:szCs w:val="22"/>
              </w:rPr>
              <w:t xml:space="preserve">In liaison with the </w:t>
            </w:r>
            <w:r w:rsidRPr="00F129E7">
              <w:rPr>
                <w:rFonts w:ascii="Arial" w:hAnsi="Arial" w:cs="Arial"/>
                <w:sz w:val="22"/>
                <w:szCs w:val="22"/>
              </w:rPr>
              <w:t>Director</w:t>
            </w:r>
            <w:r w:rsidR="00470F4C">
              <w:rPr>
                <w:rFonts w:ascii="Arial" w:hAnsi="Arial" w:cs="Arial"/>
                <w:sz w:val="22"/>
                <w:szCs w:val="22"/>
              </w:rPr>
              <w:t>s’ team and Manager</w:t>
            </w:r>
            <w:r w:rsidRPr="00F129E7">
              <w:rPr>
                <w:rFonts w:ascii="Arial" w:hAnsi="Arial" w:cs="Arial"/>
                <w:sz w:val="22"/>
                <w:szCs w:val="22"/>
              </w:rPr>
              <w:t>, initiat</w:t>
            </w:r>
            <w:r>
              <w:rPr>
                <w:rFonts w:ascii="Arial" w:hAnsi="Arial" w:cs="Arial"/>
                <w:sz w:val="22"/>
                <w:szCs w:val="22"/>
              </w:rPr>
              <w:t xml:space="preserve">e, </w:t>
            </w:r>
            <w:proofErr w:type="gramStart"/>
            <w:r>
              <w:rPr>
                <w:rFonts w:ascii="Arial" w:hAnsi="Arial" w:cs="Arial"/>
                <w:sz w:val="22"/>
                <w:szCs w:val="22"/>
              </w:rPr>
              <w:t>manage</w:t>
            </w:r>
            <w:proofErr w:type="gramEnd"/>
            <w:r>
              <w:rPr>
                <w:rFonts w:ascii="Arial" w:hAnsi="Arial" w:cs="Arial"/>
                <w:sz w:val="22"/>
                <w:szCs w:val="22"/>
              </w:rPr>
              <w:t xml:space="preserve"> and complete various University </w:t>
            </w:r>
            <w:r w:rsidR="00114D62">
              <w:rPr>
                <w:rFonts w:ascii="Arial" w:hAnsi="Arial" w:cs="Arial"/>
                <w:sz w:val="22"/>
                <w:szCs w:val="22"/>
              </w:rPr>
              <w:t>CDT</w:t>
            </w:r>
            <w:r>
              <w:rPr>
                <w:rFonts w:ascii="Arial" w:hAnsi="Arial" w:cs="Arial"/>
                <w:sz w:val="22"/>
                <w:szCs w:val="22"/>
              </w:rPr>
              <w:t xml:space="preserve"> </w:t>
            </w:r>
            <w:r w:rsidR="00296219">
              <w:rPr>
                <w:rFonts w:ascii="Arial" w:hAnsi="Arial" w:cs="Arial"/>
                <w:sz w:val="22"/>
                <w:szCs w:val="22"/>
              </w:rPr>
              <w:t xml:space="preserve">administration </w:t>
            </w:r>
            <w:r>
              <w:rPr>
                <w:rFonts w:ascii="Arial" w:hAnsi="Arial" w:cs="Arial"/>
                <w:sz w:val="22"/>
                <w:szCs w:val="22"/>
              </w:rPr>
              <w:t xml:space="preserve">to agreed deadlines.  This will involve requesting information from </w:t>
            </w:r>
            <w:r w:rsidR="00114D62">
              <w:rPr>
                <w:rFonts w:ascii="Arial" w:hAnsi="Arial" w:cs="Arial"/>
                <w:sz w:val="22"/>
                <w:szCs w:val="22"/>
              </w:rPr>
              <w:t>CDT</w:t>
            </w:r>
            <w:r>
              <w:rPr>
                <w:rFonts w:ascii="Arial" w:hAnsi="Arial" w:cs="Arial"/>
                <w:sz w:val="22"/>
                <w:szCs w:val="22"/>
              </w:rPr>
              <w:t xml:space="preserve"> members, sending out reminders, arranging meetings, collating information and preparing reports</w:t>
            </w:r>
          </w:p>
          <w:p w14:paraId="456C9671" w14:textId="76641539" w:rsidR="009676FE" w:rsidRPr="00447A87" w:rsidRDefault="009676FE" w:rsidP="00114D62">
            <w:pPr>
              <w:pStyle w:val="ListParagraph"/>
              <w:widowControl w:val="0"/>
              <w:numPr>
                <w:ilvl w:val="0"/>
                <w:numId w:val="10"/>
              </w:numPr>
              <w:overflowPunct w:val="0"/>
              <w:autoSpaceDE w:val="0"/>
              <w:autoSpaceDN w:val="0"/>
              <w:adjustRightInd w:val="0"/>
              <w:spacing w:before="60" w:afterLines="60" w:after="144"/>
              <w:ind w:left="397" w:hanging="397"/>
              <w:contextualSpacing w:val="0"/>
              <w:textAlignment w:val="baseline"/>
              <w:rPr>
                <w:rFonts w:ascii="Arial" w:hAnsi="Arial" w:cs="Arial"/>
                <w:sz w:val="22"/>
                <w:szCs w:val="22"/>
              </w:rPr>
            </w:pPr>
            <w:r>
              <w:rPr>
                <w:rFonts w:ascii="Arial" w:hAnsi="Arial" w:cs="Arial"/>
                <w:sz w:val="22"/>
                <w:szCs w:val="22"/>
              </w:rPr>
              <w:t xml:space="preserve">Take responsibility for the maintenance of </w:t>
            </w:r>
            <w:proofErr w:type="gramStart"/>
            <w:r>
              <w:rPr>
                <w:rFonts w:ascii="Arial" w:hAnsi="Arial" w:cs="Arial"/>
                <w:sz w:val="22"/>
                <w:szCs w:val="22"/>
              </w:rPr>
              <w:t>up to date</w:t>
            </w:r>
            <w:proofErr w:type="gramEnd"/>
            <w:r>
              <w:rPr>
                <w:rFonts w:ascii="Arial" w:hAnsi="Arial" w:cs="Arial"/>
                <w:sz w:val="22"/>
                <w:szCs w:val="22"/>
              </w:rPr>
              <w:t xml:space="preserve"> statistics and information pertaining to outputs from the </w:t>
            </w:r>
            <w:r w:rsidR="00114D62">
              <w:rPr>
                <w:rFonts w:ascii="Arial" w:hAnsi="Arial" w:cs="Arial"/>
                <w:sz w:val="22"/>
                <w:szCs w:val="22"/>
              </w:rPr>
              <w:t>CDT</w:t>
            </w:r>
            <w:r>
              <w:rPr>
                <w:rFonts w:ascii="Arial" w:hAnsi="Arial" w:cs="Arial"/>
                <w:sz w:val="22"/>
                <w:szCs w:val="22"/>
              </w:rPr>
              <w:t xml:space="preserve"> providing up-to-date and collated information in support of EPSRC reports and further proposals</w:t>
            </w:r>
          </w:p>
        </w:tc>
      </w:tr>
      <w:tr w:rsidR="00CC3224" w:rsidRPr="003B6F8B" w14:paraId="7889611E" w14:textId="77777777" w:rsidTr="009F6113">
        <w:trPr>
          <w:trHeight w:val="1765"/>
        </w:trPr>
        <w:tc>
          <w:tcPr>
            <w:tcW w:w="648" w:type="dxa"/>
          </w:tcPr>
          <w:p w14:paraId="759F824B" w14:textId="77777777" w:rsidR="00CC3224" w:rsidRPr="003B6F8B" w:rsidRDefault="009676FE" w:rsidP="003F6E1F">
            <w:pPr>
              <w:widowControl w:val="0"/>
              <w:spacing w:before="120" w:after="120"/>
              <w:jc w:val="center"/>
              <w:rPr>
                <w:rFonts w:ascii="Arial" w:hAnsi="Arial" w:cs="Arial"/>
                <w:b/>
                <w:sz w:val="22"/>
                <w:szCs w:val="22"/>
              </w:rPr>
            </w:pPr>
            <w:r>
              <w:rPr>
                <w:rFonts w:ascii="Arial" w:hAnsi="Arial" w:cs="Arial"/>
                <w:b/>
                <w:sz w:val="22"/>
                <w:szCs w:val="22"/>
              </w:rPr>
              <w:lastRenderedPageBreak/>
              <w:t>4</w:t>
            </w:r>
          </w:p>
        </w:tc>
        <w:tc>
          <w:tcPr>
            <w:tcW w:w="8280" w:type="dxa"/>
          </w:tcPr>
          <w:p w14:paraId="03566E29" w14:textId="77777777" w:rsidR="00CC3224" w:rsidRPr="003B6F8B" w:rsidRDefault="000C5A1E" w:rsidP="00447A87">
            <w:pPr>
              <w:widowControl w:val="0"/>
              <w:overflowPunct w:val="0"/>
              <w:autoSpaceDE w:val="0"/>
              <w:autoSpaceDN w:val="0"/>
              <w:adjustRightInd w:val="0"/>
              <w:spacing w:before="60" w:afterLines="60" w:after="144"/>
              <w:textAlignment w:val="baseline"/>
              <w:rPr>
                <w:rFonts w:ascii="Arial" w:hAnsi="Arial" w:cs="Arial"/>
                <w:b/>
                <w:sz w:val="22"/>
                <w:szCs w:val="22"/>
                <w:u w:val="single"/>
              </w:rPr>
            </w:pPr>
            <w:r>
              <w:rPr>
                <w:rFonts w:ascii="Arial" w:hAnsi="Arial" w:cs="Arial"/>
                <w:b/>
                <w:sz w:val="22"/>
                <w:szCs w:val="22"/>
                <w:u w:val="single"/>
              </w:rPr>
              <w:t>Financial Administration</w:t>
            </w:r>
          </w:p>
          <w:p w14:paraId="25CCD890" w14:textId="27C5391F" w:rsidR="00331FA1" w:rsidRPr="00447A87" w:rsidRDefault="00470F4C" w:rsidP="00447A87">
            <w:pPr>
              <w:widowControl w:val="0"/>
              <w:numPr>
                <w:ilvl w:val="0"/>
                <w:numId w:val="3"/>
              </w:numPr>
              <w:overflowPunct w:val="0"/>
              <w:autoSpaceDE w:val="0"/>
              <w:autoSpaceDN w:val="0"/>
              <w:adjustRightInd w:val="0"/>
              <w:spacing w:before="60" w:afterLines="60" w:after="144"/>
              <w:ind w:left="432" w:hanging="432"/>
              <w:textAlignment w:val="baseline"/>
              <w:rPr>
                <w:rFonts w:ascii="Arial" w:hAnsi="Arial" w:cs="Arial"/>
                <w:sz w:val="22"/>
                <w:szCs w:val="22"/>
              </w:rPr>
            </w:pPr>
            <w:r>
              <w:rPr>
                <w:rFonts w:ascii="Arial" w:hAnsi="Arial" w:cs="Arial"/>
                <w:sz w:val="22"/>
                <w:szCs w:val="22"/>
              </w:rPr>
              <w:t>B</w:t>
            </w:r>
            <w:r w:rsidR="009425F3" w:rsidRPr="00447A87">
              <w:rPr>
                <w:rFonts w:ascii="Arial" w:hAnsi="Arial" w:cs="Arial"/>
                <w:sz w:val="22"/>
                <w:szCs w:val="22"/>
              </w:rPr>
              <w:t xml:space="preserve">e responsible for </w:t>
            </w:r>
            <w:r w:rsidR="00331FA1" w:rsidRPr="00447A87">
              <w:rPr>
                <w:rFonts w:ascii="Arial" w:hAnsi="Arial" w:cs="Arial"/>
                <w:sz w:val="22"/>
                <w:szCs w:val="22"/>
              </w:rPr>
              <w:t>monitor</w:t>
            </w:r>
            <w:r w:rsidR="009425F3" w:rsidRPr="00447A87">
              <w:rPr>
                <w:rFonts w:ascii="Arial" w:hAnsi="Arial" w:cs="Arial"/>
                <w:sz w:val="22"/>
                <w:szCs w:val="22"/>
              </w:rPr>
              <w:t>ing</w:t>
            </w:r>
            <w:r w:rsidR="00331FA1" w:rsidRPr="00447A87">
              <w:rPr>
                <w:rFonts w:ascii="Arial" w:hAnsi="Arial" w:cs="Arial"/>
                <w:sz w:val="22"/>
                <w:szCs w:val="22"/>
              </w:rPr>
              <w:t xml:space="preserve"> the operating and studentship budgets of the </w:t>
            </w:r>
            <w:r w:rsidR="00114D62">
              <w:rPr>
                <w:rFonts w:ascii="Arial" w:hAnsi="Arial" w:cs="Arial"/>
                <w:sz w:val="22"/>
                <w:szCs w:val="22"/>
              </w:rPr>
              <w:t>CDT</w:t>
            </w:r>
            <w:r w:rsidR="00331FA1" w:rsidRPr="00447A87">
              <w:rPr>
                <w:rFonts w:ascii="Arial" w:hAnsi="Arial" w:cs="Arial"/>
                <w:sz w:val="22"/>
                <w:szCs w:val="22"/>
              </w:rPr>
              <w:t xml:space="preserve"> to ensure that these remain on track to keep </w:t>
            </w:r>
            <w:r w:rsidR="009425F3" w:rsidRPr="00447A87">
              <w:rPr>
                <w:rFonts w:ascii="Arial" w:hAnsi="Arial" w:cs="Arial"/>
                <w:sz w:val="22"/>
                <w:szCs w:val="22"/>
              </w:rPr>
              <w:t xml:space="preserve">within budget at the financial </w:t>
            </w:r>
            <w:r w:rsidR="00331FA1" w:rsidRPr="00447A87">
              <w:rPr>
                <w:rFonts w:ascii="Arial" w:hAnsi="Arial" w:cs="Arial"/>
                <w:sz w:val="22"/>
                <w:szCs w:val="22"/>
              </w:rPr>
              <w:t xml:space="preserve">year </w:t>
            </w:r>
            <w:proofErr w:type="gramStart"/>
            <w:r w:rsidR="00331FA1" w:rsidRPr="00447A87">
              <w:rPr>
                <w:rFonts w:ascii="Arial" w:hAnsi="Arial" w:cs="Arial"/>
                <w:sz w:val="22"/>
                <w:szCs w:val="22"/>
              </w:rPr>
              <w:t>end</w:t>
            </w:r>
            <w:proofErr w:type="gramEnd"/>
          </w:p>
          <w:p w14:paraId="3E9CD298" w14:textId="542D1408" w:rsidR="00CC3224" w:rsidRPr="00447A87" w:rsidRDefault="00331FA1" w:rsidP="00447A87">
            <w:pPr>
              <w:widowControl w:val="0"/>
              <w:numPr>
                <w:ilvl w:val="0"/>
                <w:numId w:val="3"/>
              </w:numPr>
              <w:overflowPunct w:val="0"/>
              <w:autoSpaceDE w:val="0"/>
              <w:autoSpaceDN w:val="0"/>
              <w:adjustRightInd w:val="0"/>
              <w:spacing w:before="60" w:afterLines="60" w:after="144"/>
              <w:ind w:left="432" w:hanging="432"/>
              <w:textAlignment w:val="baseline"/>
              <w:rPr>
                <w:rFonts w:ascii="Arial" w:hAnsi="Arial" w:cs="Arial"/>
                <w:sz w:val="22"/>
                <w:szCs w:val="22"/>
              </w:rPr>
            </w:pPr>
            <w:r w:rsidRPr="00447A87">
              <w:rPr>
                <w:rFonts w:ascii="Arial" w:hAnsi="Arial" w:cs="Arial"/>
                <w:sz w:val="22"/>
                <w:szCs w:val="22"/>
              </w:rPr>
              <w:t xml:space="preserve">Take responsibility for the </w:t>
            </w:r>
            <w:r w:rsidR="006832DD" w:rsidRPr="00447A87">
              <w:rPr>
                <w:rFonts w:ascii="Arial" w:hAnsi="Arial" w:cs="Arial"/>
                <w:sz w:val="22"/>
                <w:szCs w:val="22"/>
              </w:rPr>
              <w:t xml:space="preserve">financial administration </w:t>
            </w:r>
            <w:r w:rsidR="009425F3" w:rsidRPr="00447A87">
              <w:rPr>
                <w:rFonts w:ascii="Arial" w:hAnsi="Arial" w:cs="Arial"/>
                <w:sz w:val="22"/>
                <w:szCs w:val="22"/>
              </w:rPr>
              <w:t>of</w:t>
            </w:r>
            <w:r w:rsidR="006832DD" w:rsidRPr="00447A87">
              <w:rPr>
                <w:rFonts w:ascii="Arial" w:hAnsi="Arial" w:cs="Arial"/>
                <w:sz w:val="22"/>
                <w:szCs w:val="22"/>
              </w:rPr>
              <w:t xml:space="preserve"> </w:t>
            </w:r>
            <w:r w:rsidR="00114D62">
              <w:rPr>
                <w:rFonts w:ascii="Arial" w:hAnsi="Arial" w:cs="Arial"/>
                <w:sz w:val="22"/>
                <w:szCs w:val="22"/>
              </w:rPr>
              <w:t>CDT</w:t>
            </w:r>
            <w:r w:rsidR="006832DD" w:rsidRPr="00447A87">
              <w:rPr>
                <w:rFonts w:ascii="Arial" w:hAnsi="Arial" w:cs="Arial"/>
                <w:sz w:val="22"/>
                <w:szCs w:val="22"/>
              </w:rPr>
              <w:t xml:space="preserve"> accounts, using Agresso and liaising regularly with the Faculty Finance Office</w:t>
            </w:r>
          </w:p>
          <w:p w14:paraId="2147F999" w14:textId="60665278" w:rsidR="009425F3" w:rsidRPr="00447A87" w:rsidRDefault="00470F4C" w:rsidP="00447A87">
            <w:pPr>
              <w:widowControl w:val="0"/>
              <w:numPr>
                <w:ilvl w:val="0"/>
                <w:numId w:val="3"/>
              </w:numPr>
              <w:overflowPunct w:val="0"/>
              <w:autoSpaceDE w:val="0"/>
              <w:autoSpaceDN w:val="0"/>
              <w:adjustRightInd w:val="0"/>
              <w:spacing w:before="60" w:afterLines="60" w:after="144"/>
              <w:ind w:left="432" w:hanging="432"/>
              <w:textAlignment w:val="baseline"/>
              <w:rPr>
                <w:rFonts w:ascii="Arial" w:hAnsi="Arial" w:cs="Arial"/>
                <w:sz w:val="22"/>
                <w:szCs w:val="22"/>
              </w:rPr>
            </w:pPr>
            <w:r>
              <w:rPr>
                <w:rFonts w:ascii="Arial" w:hAnsi="Arial" w:cs="Arial"/>
                <w:sz w:val="22"/>
                <w:szCs w:val="22"/>
              </w:rPr>
              <w:t>I</w:t>
            </w:r>
            <w:r w:rsidR="009425F3" w:rsidRPr="00447A87">
              <w:rPr>
                <w:rFonts w:ascii="Arial" w:hAnsi="Arial" w:cs="Arial"/>
                <w:sz w:val="22"/>
                <w:szCs w:val="22"/>
              </w:rPr>
              <w:t xml:space="preserve">nitiate the production and distribution of management information in respect of the </w:t>
            </w:r>
            <w:r w:rsidR="00114D62">
              <w:rPr>
                <w:rFonts w:ascii="Arial" w:hAnsi="Arial" w:cs="Arial"/>
                <w:sz w:val="22"/>
                <w:szCs w:val="22"/>
              </w:rPr>
              <w:t>CDT</w:t>
            </w:r>
            <w:r w:rsidR="009425F3" w:rsidRPr="00447A87">
              <w:rPr>
                <w:rFonts w:ascii="Arial" w:hAnsi="Arial" w:cs="Arial"/>
                <w:sz w:val="22"/>
                <w:szCs w:val="22"/>
              </w:rPr>
              <w:t xml:space="preserve"> </w:t>
            </w:r>
            <w:proofErr w:type="gramStart"/>
            <w:r w:rsidR="009425F3" w:rsidRPr="00447A87">
              <w:rPr>
                <w:rFonts w:ascii="Arial" w:hAnsi="Arial" w:cs="Arial"/>
                <w:sz w:val="22"/>
                <w:szCs w:val="22"/>
              </w:rPr>
              <w:t>finances</w:t>
            </w:r>
            <w:proofErr w:type="gramEnd"/>
          </w:p>
          <w:p w14:paraId="613F1708" w14:textId="50769E15" w:rsidR="00331FA1" w:rsidRPr="00447A87" w:rsidRDefault="00470F4C" w:rsidP="00447A87">
            <w:pPr>
              <w:widowControl w:val="0"/>
              <w:numPr>
                <w:ilvl w:val="0"/>
                <w:numId w:val="3"/>
              </w:numPr>
              <w:overflowPunct w:val="0"/>
              <w:autoSpaceDE w:val="0"/>
              <w:autoSpaceDN w:val="0"/>
              <w:adjustRightInd w:val="0"/>
              <w:spacing w:before="60" w:afterLines="60" w:after="144"/>
              <w:ind w:left="432" w:hanging="432"/>
              <w:textAlignment w:val="baseline"/>
              <w:rPr>
                <w:rFonts w:ascii="Arial" w:hAnsi="Arial" w:cs="Arial"/>
                <w:sz w:val="22"/>
                <w:szCs w:val="22"/>
              </w:rPr>
            </w:pPr>
            <w:r>
              <w:rPr>
                <w:rFonts w:ascii="Arial" w:hAnsi="Arial" w:cs="Arial"/>
                <w:sz w:val="22"/>
                <w:szCs w:val="22"/>
              </w:rPr>
              <w:t>E</w:t>
            </w:r>
            <w:r w:rsidR="00114D62">
              <w:rPr>
                <w:rFonts w:ascii="Arial" w:hAnsi="Arial" w:cs="Arial"/>
                <w:sz w:val="22"/>
                <w:szCs w:val="22"/>
              </w:rPr>
              <w:t>nsure that the Directors</w:t>
            </w:r>
            <w:r w:rsidR="003407C2" w:rsidRPr="00447A87">
              <w:rPr>
                <w:rFonts w:ascii="Arial" w:hAnsi="Arial" w:cs="Arial"/>
                <w:sz w:val="22"/>
                <w:szCs w:val="22"/>
              </w:rPr>
              <w:t xml:space="preserve"> and </w:t>
            </w:r>
            <w:r w:rsidR="00114D62">
              <w:rPr>
                <w:rFonts w:ascii="Arial" w:hAnsi="Arial" w:cs="Arial"/>
                <w:sz w:val="22"/>
                <w:szCs w:val="22"/>
              </w:rPr>
              <w:t>Centre Manager</w:t>
            </w:r>
            <w:r w:rsidR="00331FA1" w:rsidRPr="00447A87">
              <w:rPr>
                <w:rFonts w:ascii="Arial" w:hAnsi="Arial" w:cs="Arial"/>
                <w:sz w:val="22"/>
                <w:szCs w:val="22"/>
              </w:rPr>
              <w:t xml:space="preserve"> have access to summary and detailed information relating to these </w:t>
            </w:r>
            <w:proofErr w:type="gramStart"/>
            <w:r w:rsidR="00331FA1" w:rsidRPr="00447A87">
              <w:rPr>
                <w:rFonts w:ascii="Arial" w:hAnsi="Arial" w:cs="Arial"/>
                <w:sz w:val="22"/>
                <w:szCs w:val="22"/>
              </w:rPr>
              <w:t>accounts</w:t>
            </w:r>
            <w:proofErr w:type="gramEnd"/>
          </w:p>
          <w:p w14:paraId="4C636D70" w14:textId="719B7952" w:rsidR="00CC3224" w:rsidRPr="00447A87" w:rsidRDefault="00470F4C" w:rsidP="00447A87">
            <w:pPr>
              <w:widowControl w:val="0"/>
              <w:numPr>
                <w:ilvl w:val="0"/>
                <w:numId w:val="3"/>
              </w:numPr>
              <w:tabs>
                <w:tab w:val="left" w:pos="432"/>
              </w:tabs>
              <w:overflowPunct w:val="0"/>
              <w:autoSpaceDE w:val="0"/>
              <w:autoSpaceDN w:val="0"/>
              <w:adjustRightInd w:val="0"/>
              <w:spacing w:before="60" w:afterLines="60" w:after="144"/>
              <w:ind w:left="432" w:hanging="432"/>
              <w:textAlignment w:val="baseline"/>
              <w:rPr>
                <w:rFonts w:ascii="Arial" w:hAnsi="Arial" w:cs="Arial"/>
                <w:sz w:val="22"/>
                <w:szCs w:val="22"/>
              </w:rPr>
            </w:pPr>
            <w:r>
              <w:rPr>
                <w:rFonts w:ascii="Arial" w:hAnsi="Arial" w:cs="Arial"/>
                <w:sz w:val="22"/>
                <w:szCs w:val="22"/>
              </w:rPr>
              <w:t>M</w:t>
            </w:r>
            <w:r w:rsidR="00081BA3" w:rsidRPr="00447A87">
              <w:rPr>
                <w:rFonts w:ascii="Arial" w:hAnsi="Arial" w:cs="Arial"/>
                <w:sz w:val="22"/>
                <w:szCs w:val="22"/>
              </w:rPr>
              <w:t xml:space="preserve">onitor spending, especially the correct coding of student expenditure, working with the Faculty Finance Office to identify and solve budgetary </w:t>
            </w:r>
            <w:proofErr w:type="gramStart"/>
            <w:r w:rsidR="00081BA3" w:rsidRPr="00447A87">
              <w:rPr>
                <w:rFonts w:ascii="Arial" w:hAnsi="Arial" w:cs="Arial"/>
                <w:sz w:val="22"/>
                <w:szCs w:val="22"/>
              </w:rPr>
              <w:t>issues</w:t>
            </w:r>
            <w:proofErr w:type="gramEnd"/>
          </w:p>
          <w:p w14:paraId="1D6A523B" w14:textId="748A3BFE" w:rsidR="00331FA1" w:rsidRPr="00447A87" w:rsidRDefault="00470F4C" w:rsidP="00447A87">
            <w:pPr>
              <w:widowControl w:val="0"/>
              <w:numPr>
                <w:ilvl w:val="0"/>
                <w:numId w:val="3"/>
              </w:numPr>
              <w:tabs>
                <w:tab w:val="left" w:pos="432"/>
              </w:tabs>
              <w:overflowPunct w:val="0"/>
              <w:autoSpaceDE w:val="0"/>
              <w:autoSpaceDN w:val="0"/>
              <w:adjustRightInd w:val="0"/>
              <w:spacing w:before="60" w:afterLines="60" w:after="144"/>
              <w:ind w:left="432" w:hanging="432"/>
              <w:textAlignment w:val="baseline"/>
              <w:rPr>
                <w:rFonts w:ascii="Arial" w:hAnsi="Arial" w:cs="Arial"/>
                <w:sz w:val="22"/>
                <w:szCs w:val="22"/>
              </w:rPr>
            </w:pPr>
            <w:r>
              <w:rPr>
                <w:rFonts w:ascii="Arial" w:hAnsi="Arial" w:cs="Arial"/>
                <w:sz w:val="22"/>
                <w:szCs w:val="22"/>
              </w:rPr>
              <w:t>P</w:t>
            </w:r>
            <w:r w:rsidR="00331FA1" w:rsidRPr="00447A87">
              <w:rPr>
                <w:rFonts w:ascii="Arial" w:hAnsi="Arial" w:cs="Arial"/>
                <w:sz w:val="22"/>
                <w:szCs w:val="22"/>
              </w:rPr>
              <w:t xml:space="preserve">rovide financial data and other management information in respect of renewal or any other funding </w:t>
            </w:r>
            <w:proofErr w:type="gramStart"/>
            <w:r w:rsidR="00331FA1" w:rsidRPr="00447A87">
              <w:rPr>
                <w:rFonts w:ascii="Arial" w:hAnsi="Arial" w:cs="Arial"/>
                <w:sz w:val="22"/>
                <w:szCs w:val="22"/>
              </w:rPr>
              <w:t>applications</w:t>
            </w:r>
            <w:proofErr w:type="gramEnd"/>
          </w:p>
          <w:p w14:paraId="12E17488" w14:textId="762C6D31" w:rsidR="00331FA1" w:rsidRPr="00447A87" w:rsidRDefault="00470F4C" w:rsidP="00447A87">
            <w:pPr>
              <w:widowControl w:val="0"/>
              <w:numPr>
                <w:ilvl w:val="0"/>
                <w:numId w:val="3"/>
              </w:numPr>
              <w:tabs>
                <w:tab w:val="left" w:pos="432"/>
              </w:tabs>
              <w:overflowPunct w:val="0"/>
              <w:autoSpaceDE w:val="0"/>
              <w:autoSpaceDN w:val="0"/>
              <w:adjustRightInd w:val="0"/>
              <w:spacing w:before="60" w:afterLines="60" w:after="144"/>
              <w:ind w:left="432" w:hanging="432"/>
              <w:textAlignment w:val="baseline"/>
              <w:rPr>
                <w:rFonts w:ascii="Arial" w:hAnsi="Arial" w:cs="Arial"/>
                <w:sz w:val="22"/>
                <w:szCs w:val="22"/>
              </w:rPr>
            </w:pPr>
            <w:r>
              <w:rPr>
                <w:rFonts w:ascii="Arial" w:hAnsi="Arial" w:cs="Arial"/>
                <w:sz w:val="22"/>
                <w:szCs w:val="22"/>
              </w:rPr>
              <w:t>E</w:t>
            </w:r>
            <w:r w:rsidR="00331FA1" w:rsidRPr="00447A87">
              <w:rPr>
                <w:rFonts w:ascii="Arial" w:hAnsi="Arial" w:cs="Arial"/>
                <w:sz w:val="22"/>
                <w:szCs w:val="22"/>
              </w:rPr>
              <w:t xml:space="preserve">nsure that expenses claimed in relation to any </w:t>
            </w:r>
            <w:r w:rsidR="00114D62">
              <w:rPr>
                <w:rFonts w:ascii="Arial" w:hAnsi="Arial" w:cs="Arial"/>
                <w:sz w:val="22"/>
                <w:szCs w:val="22"/>
              </w:rPr>
              <w:t>CDT</w:t>
            </w:r>
            <w:r w:rsidR="00331FA1" w:rsidRPr="00447A87">
              <w:rPr>
                <w:rFonts w:ascii="Arial" w:hAnsi="Arial" w:cs="Arial"/>
                <w:sz w:val="22"/>
                <w:szCs w:val="22"/>
              </w:rPr>
              <w:t xml:space="preserve"> activity are done so in accordance with the appropriate University </w:t>
            </w:r>
            <w:proofErr w:type="gramStart"/>
            <w:r w:rsidR="00331FA1" w:rsidRPr="00447A87">
              <w:rPr>
                <w:rFonts w:ascii="Arial" w:hAnsi="Arial" w:cs="Arial"/>
                <w:sz w:val="22"/>
                <w:szCs w:val="22"/>
              </w:rPr>
              <w:t>policy</w:t>
            </w:r>
            <w:proofErr w:type="gramEnd"/>
          </w:p>
          <w:p w14:paraId="6E4049BD" w14:textId="2165DCA0" w:rsidR="008F1930" w:rsidRPr="00447A87" w:rsidRDefault="00470F4C" w:rsidP="00447A87">
            <w:pPr>
              <w:widowControl w:val="0"/>
              <w:numPr>
                <w:ilvl w:val="0"/>
                <w:numId w:val="3"/>
              </w:numPr>
              <w:tabs>
                <w:tab w:val="left" w:pos="432"/>
              </w:tabs>
              <w:overflowPunct w:val="0"/>
              <w:autoSpaceDE w:val="0"/>
              <w:autoSpaceDN w:val="0"/>
              <w:adjustRightInd w:val="0"/>
              <w:spacing w:before="60" w:afterLines="60" w:after="144"/>
              <w:ind w:left="432" w:hanging="432"/>
              <w:textAlignment w:val="baseline"/>
              <w:rPr>
                <w:rFonts w:ascii="Arial" w:hAnsi="Arial" w:cs="Arial"/>
                <w:sz w:val="22"/>
                <w:szCs w:val="22"/>
              </w:rPr>
            </w:pPr>
            <w:r>
              <w:rPr>
                <w:rFonts w:ascii="Arial" w:hAnsi="Arial" w:cs="Arial"/>
                <w:sz w:val="22"/>
                <w:szCs w:val="22"/>
              </w:rPr>
              <w:t>S</w:t>
            </w:r>
            <w:r w:rsidR="008F1930" w:rsidRPr="00447A87">
              <w:rPr>
                <w:rFonts w:ascii="Arial" w:hAnsi="Arial" w:cs="Arial"/>
                <w:sz w:val="22"/>
                <w:szCs w:val="22"/>
              </w:rPr>
              <w:t>et up and monitor part-time lecturing and consultancy contracts, using the appropriate University process and liaising with HR/Purchasing &amp; Procurement</w:t>
            </w:r>
          </w:p>
          <w:p w14:paraId="3359CAAD" w14:textId="7BBDE144" w:rsidR="005C7FFC" w:rsidRPr="00447A87" w:rsidRDefault="00482FE5" w:rsidP="00447A87">
            <w:pPr>
              <w:widowControl w:val="0"/>
              <w:numPr>
                <w:ilvl w:val="0"/>
                <w:numId w:val="3"/>
              </w:numPr>
              <w:tabs>
                <w:tab w:val="left" w:pos="432"/>
              </w:tabs>
              <w:overflowPunct w:val="0"/>
              <w:autoSpaceDE w:val="0"/>
              <w:autoSpaceDN w:val="0"/>
              <w:adjustRightInd w:val="0"/>
              <w:spacing w:before="60" w:afterLines="60" w:after="144"/>
              <w:ind w:left="432" w:hanging="432"/>
              <w:textAlignment w:val="baseline"/>
              <w:rPr>
                <w:rFonts w:ascii="Arial" w:hAnsi="Arial" w:cs="Arial"/>
                <w:sz w:val="22"/>
                <w:szCs w:val="22"/>
              </w:rPr>
            </w:pPr>
            <w:r>
              <w:rPr>
                <w:rFonts w:ascii="Arial" w:hAnsi="Arial" w:cs="Arial"/>
                <w:sz w:val="22"/>
                <w:szCs w:val="22"/>
              </w:rPr>
              <w:t>B</w:t>
            </w:r>
            <w:r w:rsidR="005C7FFC" w:rsidRPr="00447A87">
              <w:rPr>
                <w:rFonts w:ascii="Arial" w:hAnsi="Arial" w:cs="Arial"/>
                <w:sz w:val="22"/>
                <w:szCs w:val="22"/>
              </w:rPr>
              <w:t xml:space="preserve">e the first point of contact for </w:t>
            </w:r>
            <w:r w:rsidR="00FE20F9" w:rsidRPr="00447A87">
              <w:rPr>
                <w:rFonts w:ascii="Arial" w:hAnsi="Arial" w:cs="Arial"/>
                <w:sz w:val="22"/>
                <w:szCs w:val="22"/>
              </w:rPr>
              <w:t>Industrial Partners</w:t>
            </w:r>
            <w:r w:rsidR="00036EE3" w:rsidRPr="00447A87">
              <w:rPr>
                <w:rFonts w:ascii="Arial" w:hAnsi="Arial" w:cs="Arial"/>
                <w:sz w:val="22"/>
                <w:szCs w:val="22"/>
              </w:rPr>
              <w:t xml:space="preserve">, particularly in respect of financial </w:t>
            </w:r>
            <w:proofErr w:type="gramStart"/>
            <w:r w:rsidR="00036EE3" w:rsidRPr="00447A87">
              <w:rPr>
                <w:rFonts w:ascii="Arial" w:hAnsi="Arial" w:cs="Arial"/>
                <w:sz w:val="22"/>
                <w:szCs w:val="22"/>
              </w:rPr>
              <w:t>matters</w:t>
            </w:r>
            <w:proofErr w:type="gramEnd"/>
            <w:r w:rsidR="00FE20F9" w:rsidRPr="00447A87">
              <w:rPr>
                <w:rFonts w:ascii="Arial" w:hAnsi="Arial" w:cs="Arial"/>
                <w:sz w:val="22"/>
                <w:szCs w:val="22"/>
              </w:rPr>
              <w:t xml:space="preserve"> </w:t>
            </w:r>
          </w:p>
          <w:p w14:paraId="16C121CC" w14:textId="3E77EB5C" w:rsidR="0027044C" w:rsidRPr="00447A87" w:rsidRDefault="00482FE5" w:rsidP="00447A87">
            <w:pPr>
              <w:widowControl w:val="0"/>
              <w:numPr>
                <w:ilvl w:val="0"/>
                <w:numId w:val="3"/>
              </w:numPr>
              <w:tabs>
                <w:tab w:val="left" w:pos="432"/>
              </w:tabs>
              <w:overflowPunct w:val="0"/>
              <w:autoSpaceDE w:val="0"/>
              <w:autoSpaceDN w:val="0"/>
              <w:adjustRightInd w:val="0"/>
              <w:spacing w:before="60" w:afterLines="60" w:after="144"/>
              <w:ind w:left="432" w:hanging="432"/>
              <w:textAlignment w:val="baseline"/>
              <w:rPr>
                <w:rFonts w:ascii="Arial" w:hAnsi="Arial" w:cs="Arial"/>
                <w:sz w:val="22"/>
                <w:szCs w:val="22"/>
              </w:rPr>
            </w:pPr>
            <w:r>
              <w:rPr>
                <w:rFonts w:ascii="Arial" w:hAnsi="Arial" w:cs="Arial"/>
                <w:sz w:val="22"/>
                <w:szCs w:val="22"/>
              </w:rPr>
              <w:t>B</w:t>
            </w:r>
            <w:r w:rsidR="005C7FFC" w:rsidRPr="00447A87">
              <w:rPr>
                <w:rFonts w:ascii="Arial" w:hAnsi="Arial" w:cs="Arial"/>
                <w:sz w:val="22"/>
                <w:szCs w:val="22"/>
              </w:rPr>
              <w:t xml:space="preserve">e responsible for invoicing </w:t>
            </w:r>
            <w:r w:rsidR="00FE20F9" w:rsidRPr="00447A87">
              <w:rPr>
                <w:rFonts w:ascii="Arial" w:hAnsi="Arial" w:cs="Arial"/>
                <w:sz w:val="22"/>
                <w:szCs w:val="22"/>
              </w:rPr>
              <w:t>for annual subscriptions</w:t>
            </w:r>
            <w:r w:rsidR="005C7FFC" w:rsidRPr="00447A87">
              <w:rPr>
                <w:rFonts w:ascii="Arial" w:hAnsi="Arial" w:cs="Arial"/>
                <w:sz w:val="22"/>
                <w:szCs w:val="22"/>
              </w:rPr>
              <w:t xml:space="preserve"> and tracking all income from Industrial Partners including distribution of</w:t>
            </w:r>
            <w:r w:rsidR="00CA2956" w:rsidRPr="00447A87">
              <w:rPr>
                <w:rFonts w:ascii="Arial" w:hAnsi="Arial" w:cs="Arial"/>
                <w:sz w:val="22"/>
                <w:szCs w:val="22"/>
              </w:rPr>
              <w:t xml:space="preserve"> </w:t>
            </w:r>
            <w:r w:rsidR="0027044C" w:rsidRPr="00447A87">
              <w:rPr>
                <w:rFonts w:ascii="Arial" w:hAnsi="Arial" w:cs="Arial"/>
                <w:sz w:val="22"/>
                <w:szCs w:val="22"/>
              </w:rPr>
              <w:t xml:space="preserve">student support funding from industrial partners to project </w:t>
            </w:r>
            <w:proofErr w:type="gramStart"/>
            <w:r w:rsidR="0027044C" w:rsidRPr="00447A87">
              <w:rPr>
                <w:rFonts w:ascii="Arial" w:hAnsi="Arial" w:cs="Arial"/>
                <w:sz w:val="22"/>
                <w:szCs w:val="22"/>
              </w:rPr>
              <w:t>codes</w:t>
            </w:r>
            <w:proofErr w:type="gramEnd"/>
          </w:p>
          <w:p w14:paraId="0A3A4583" w14:textId="198CF36E" w:rsidR="0027044C" w:rsidRPr="00CA2956" w:rsidRDefault="00482FE5" w:rsidP="00447A87">
            <w:pPr>
              <w:widowControl w:val="0"/>
              <w:numPr>
                <w:ilvl w:val="0"/>
                <w:numId w:val="3"/>
              </w:numPr>
              <w:tabs>
                <w:tab w:val="left" w:pos="432"/>
              </w:tabs>
              <w:overflowPunct w:val="0"/>
              <w:autoSpaceDE w:val="0"/>
              <w:autoSpaceDN w:val="0"/>
              <w:adjustRightInd w:val="0"/>
              <w:spacing w:before="60" w:afterLines="60" w:after="144"/>
              <w:ind w:left="431" w:hanging="431"/>
              <w:textAlignment w:val="baseline"/>
              <w:rPr>
                <w:rFonts w:ascii="Arial" w:hAnsi="Arial" w:cs="Arial"/>
                <w:sz w:val="22"/>
                <w:szCs w:val="22"/>
              </w:rPr>
            </w:pPr>
            <w:r>
              <w:rPr>
                <w:rFonts w:ascii="Arial" w:hAnsi="Arial" w:cs="Arial"/>
                <w:sz w:val="22"/>
                <w:szCs w:val="22"/>
              </w:rPr>
              <w:t>B</w:t>
            </w:r>
            <w:r w:rsidR="0027044C" w:rsidRPr="00447A87">
              <w:rPr>
                <w:rFonts w:ascii="Arial" w:hAnsi="Arial" w:cs="Arial"/>
                <w:sz w:val="22"/>
                <w:szCs w:val="22"/>
              </w:rPr>
              <w:t>e respon</w:t>
            </w:r>
            <w:r w:rsidR="00CA2956" w:rsidRPr="00447A87">
              <w:rPr>
                <w:rFonts w:ascii="Arial" w:hAnsi="Arial" w:cs="Arial"/>
                <w:sz w:val="22"/>
                <w:szCs w:val="22"/>
              </w:rPr>
              <w:t>sible for the Centre Credit Card and reconciliation of all expenditure</w:t>
            </w:r>
            <w:r w:rsidR="009425F3" w:rsidRPr="00447A87">
              <w:rPr>
                <w:rFonts w:ascii="Arial" w:hAnsi="Arial" w:cs="Arial"/>
                <w:sz w:val="22"/>
                <w:szCs w:val="22"/>
              </w:rPr>
              <w:t xml:space="preserve"> in accordance with </w:t>
            </w:r>
            <w:proofErr w:type="gramStart"/>
            <w:r w:rsidR="009425F3" w:rsidRPr="00447A87">
              <w:rPr>
                <w:rFonts w:ascii="Arial" w:hAnsi="Arial" w:cs="Arial"/>
                <w:sz w:val="22"/>
                <w:szCs w:val="22"/>
              </w:rPr>
              <w:t>University</w:t>
            </w:r>
            <w:proofErr w:type="gramEnd"/>
            <w:r w:rsidR="009425F3" w:rsidRPr="00447A87">
              <w:rPr>
                <w:rFonts w:ascii="Arial" w:hAnsi="Arial" w:cs="Arial"/>
                <w:sz w:val="22"/>
                <w:szCs w:val="22"/>
              </w:rPr>
              <w:t xml:space="preserve"> policy</w:t>
            </w:r>
          </w:p>
        </w:tc>
      </w:tr>
      <w:tr w:rsidR="00CC3224" w:rsidRPr="003B6F8B" w14:paraId="575690FA" w14:textId="77777777" w:rsidTr="009F6113">
        <w:trPr>
          <w:trHeight w:val="696"/>
        </w:trPr>
        <w:tc>
          <w:tcPr>
            <w:tcW w:w="648" w:type="dxa"/>
          </w:tcPr>
          <w:p w14:paraId="495FB462" w14:textId="77777777" w:rsidR="00CC3224" w:rsidRPr="003B6F8B" w:rsidRDefault="009676FE" w:rsidP="003F6E1F">
            <w:pPr>
              <w:widowControl w:val="0"/>
              <w:spacing w:before="120" w:after="120"/>
              <w:jc w:val="center"/>
              <w:rPr>
                <w:rFonts w:ascii="Arial" w:hAnsi="Arial" w:cs="Arial"/>
                <w:b/>
                <w:sz w:val="22"/>
                <w:szCs w:val="22"/>
              </w:rPr>
            </w:pPr>
            <w:r>
              <w:rPr>
                <w:rFonts w:ascii="Arial" w:hAnsi="Arial" w:cs="Arial"/>
                <w:b/>
                <w:sz w:val="22"/>
                <w:szCs w:val="22"/>
              </w:rPr>
              <w:t>5</w:t>
            </w:r>
          </w:p>
        </w:tc>
        <w:tc>
          <w:tcPr>
            <w:tcW w:w="8280" w:type="dxa"/>
          </w:tcPr>
          <w:p w14:paraId="7797F06F" w14:textId="4F636F9E" w:rsidR="00CC3224" w:rsidRPr="003B6F8B" w:rsidRDefault="00081BA3" w:rsidP="00447A87">
            <w:pPr>
              <w:widowControl w:val="0"/>
              <w:overflowPunct w:val="0"/>
              <w:autoSpaceDE w:val="0"/>
              <w:autoSpaceDN w:val="0"/>
              <w:adjustRightInd w:val="0"/>
              <w:spacing w:before="60" w:afterLines="60" w:after="144"/>
              <w:textAlignment w:val="baseline"/>
              <w:rPr>
                <w:rFonts w:ascii="Arial" w:hAnsi="Arial" w:cs="Arial"/>
                <w:b/>
                <w:sz w:val="22"/>
                <w:szCs w:val="22"/>
                <w:u w:val="single"/>
              </w:rPr>
            </w:pPr>
            <w:r>
              <w:rPr>
                <w:rFonts w:ascii="Arial" w:hAnsi="Arial" w:cs="Arial"/>
                <w:b/>
                <w:sz w:val="22"/>
                <w:szCs w:val="22"/>
                <w:u w:val="single"/>
              </w:rPr>
              <w:t>Project Coordination</w:t>
            </w:r>
            <w:r w:rsidR="009676FE">
              <w:rPr>
                <w:rFonts w:ascii="Arial" w:hAnsi="Arial" w:cs="Arial"/>
                <w:b/>
                <w:sz w:val="22"/>
                <w:szCs w:val="22"/>
                <w:u w:val="single"/>
              </w:rPr>
              <w:t xml:space="preserve">, </w:t>
            </w:r>
            <w:proofErr w:type="gramStart"/>
            <w:r w:rsidR="009676FE">
              <w:rPr>
                <w:rFonts w:ascii="Arial" w:hAnsi="Arial" w:cs="Arial"/>
                <w:b/>
                <w:sz w:val="22"/>
                <w:szCs w:val="22"/>
                <w:u w:val="single"/>
              </w:rPr>
              <w:t>committees</w:t>
            </w:r>
            <w:proofErr w:type="gramEnd"/>
            <w:r w:rsidR="009676FE">
              <w:rPr>
                <w:rFonts w:ascii="Arial" w:hAnsi="Arial" w:cs="Arial"/>
                <w:b/>
                <w:sz w:val="22"/>
                <w:szCs w:val="22"/>
                <w:u w:val="single"/>
              </w:rPr>
              <w:t xml:space="preserve"> and meeting support</w:t>
            </w:r>
          </w:p>
          <w:p w14:paraId="1AEFD48D" w14:textId="49D58956" w:rsidR="00CC3224" w:rsidRDefault="00482FE5" w:rsidP="00447A87">
            <w:pPr>
              <w:widowControl w:val="0"/>
              <w:numPr>
                <w:ilvl w:val="0"/>
                <w:numId w:val="4"/>
              </w:numPr>
              <w:overflowPunct w:val="0"/>
              <w:autoSpaceDE w:val="0"/>
              <w:autoSpaceDN w:val="0"/>
              <w:adjustRightInd w:val="0"/>
              <w:spacing w:before="60" w:afterLines="60" w:after="144"/>
              <w:ind w:left="431" w:hanging="431"/>
              <w:textAlignment w:val="baseline"/>
              <w:rPr>
                <w:rFonts w:ascii="Arial" w:hAnsi="Arial" w:cs="Arial"/>
                <w:sz w:val="22"/>
                <w:szCs w:val="22"/>
              </w:rPr>
            </w:pPr>
            <w:r>
              <w:rPr>
                <w:rFonts w:ascii="Arial" w:hAnsi="Arial" w:cs="Arial"/>
                <w:sz w:val="22"/>
                <w:szCs w:val="22"/>
              </w:rPr>
              <w:t>I</w:t>
            </w:r>
            <w:r w:rsidR="005D75B2">
              <w:rPr>
                <w:rFonts w:ascii="Arial" w:hAnsi="Arial" w:cs="Arial"/>
                <w:sz w:val="22"/>
                <w:szCs w:val="22"/>
              </w:rPr>
              <w:t xml:space="preserve">nitiate, structure and arrange </w:t>
            </w:r>
            <w:r w:rsidR="009F6113">
              <w:rPr>
                <w:rFonts w:ascii="Arial" w:hAnsi="Arial" w:cs="Arial"/>
                <w:sz w:val="22"/>
                <w:szCs w:val="22"/>
              </w:rPr>
              <w:t>Strategic Advisor</w:t>
            </w:r>
            <w:r w:rsidR="00EF1C1F">
              <w:rPr>
                <w:rFonts w:ascii="Arial" w:hAnsi="Arial" w:cs="Arial"/>
                <w:sz w:val="22"/>
                <w:szCs w:val="22"/>
              </w:rPr>
              <w:t>y</w:t>
            </w:r>
            <w:r w:rsidR="00C6201D">
              <w:rPr>
                <w:rFonts w:ascii="Arial" w:hAnsi="Arial" w:cs="Arial"/>
                <w:sz w:val="22"/>
                <w:szCs w:val="22"/>
              </w:rPr>
              <w:t xml:space="preserve"> </w:t>
            </w:r>
            <w:r w:rsidR="005D75B2">
              <w:rPr>
                <w:rFonts w:ascii="Arial" w:hAnsi="Arial" w:cs="Arial"/>
                <w:sz w:val="22"/>
                <w:szCs w:val="22"/>
              </w:rPr>
              <w:t xml:space="preserve">Board </w:t>
            </w:r>
            <w:r w:rsidR="005C7FFC">
              <w:rPr>
                <w:rFonts w:ascii="Arial" w:hAnsi="Arial" w:cs="Arial"/>
                <w:sz w:val="22"/>
                <w:szCs w:val="22"/>
              </w:rPr>
              <w:t xml:space="preserve">meetings </w:t>
            </w:r>
            <w:r w:rsidR="009F6113">
              <w:rPr>
                <w:rFonts w:ascii="Arial" w:hAnsi="Arial" w:cs="Arial"/>
                <w:sz w:val="22"/>
                <w:szCs w:val="22"/>
              </w:rPr>
              <w:t xml:space="preserve">and </w:t>
            </w:r>
            <w:r w:rsidR="00EF1C1F">
              <w:rPr>
                <w:rFonts w:ascii="Arial" w:hAnsi="Arial" w:cs="Arial"/>
                <w:sz w:val="22"/>
                <w:szCs w:val="22"/>
              </w:rPr>
              <w:t xml:space="preserve">meetings with </w:t>
            </w:r>
            <w:r>
              <w:rPr>
                <w:rFonts w:ascii="Arial" w:hAnsi="Arial" w:cs="Arial"/>
                <w:sz w:val="22"/>
                <w:szCs w:val="22"/>
              </w:rPr>
              <w:t>I</w:t>
            </w:r>
            <w:r w:rsidR="009F6113">
              <w:rPr>
                <w:rFonts w:ascii="Arial" w:hAnsi="Arial" w:cs="Arial"/>
                <w:sz w:val="22"/>
                <w:szCs w:val="22"/>
              </w:rPr>
              <w:t xml:space="preserve">ndustrial </w:t>
            </w:r>
            <w:r>
              <w:rPr>
                <w:rFonts w:ascii="Arial" w:hAnsi="Arial" w:cs="Arial"/>
                <w:sz w:val="22"/>
                <w:szCs w:val="22"/>
              </w:rPr>
              <w:t xml:space="preserve">and civic </w:t>
            </w:r>
            <w:proofErr w:type="spellStart"/>
            <w:proofErr w:type="gramStart"/>
            <w:r w:rsidR="00EF1C1F">
              <w:rPr>
                <w:rFonts w:ascii="Arial" w:hAnsi="Arial" w:cs="Arial"/>
                <w:sz w:val="22"/>
                <w:szCs w:val="22"/>
              </w:rPr>
              <w:t>artners</w:t>
            </w:r>
            <w:proofErr w:type="spellEnd"/>
            <w:proofErr w:type="gramEnd"/>
            <w:r w:rsidR="00EF1C1F">
              <w:rPr>
                <w:rFonts w:ascii="Arial" w:hAnsi="Arial" w:cs="Arial"/>
                <w:sz w:val="22"/>
                <w:szCs w:val="22"/>
              </w:rPr>
              <w:t xml:space="preserve"> </w:t>
            </w:r>
          </w:p>
          <w:p w14:paraId="7DB9F35F" w14:textId="32DAB505" w:rsidR="009F6113" w:rsidRPr="003B6F8B" w:rsidRDefault="00482FE5" w:rsidP="00447A87">
            <w:pPr>
              <w:widowControl w:val="0"/>
              <w:numPr>
                <w:ilvl w:val="0"/>
                <w:numId w:val="4"/>
              </w:numPr>
              <w:overflowPunct w:val="0"/>
              <w:autoSpaceDE w:val="0"/>
              <w:autoSpaceDN w:val="0"/>
              <w:adjustRightInd w:val="0"/>
              <w:spacing w:before="60" w:afterLines="60" w:after="144"/>
              <w:ind w:left="431" w:hanging="431"/>
              <w:textAlignment w:val="baseline"/>
              <w:rPr>
                <w:rFonts w:ascii="Arial" w:hAnsi="Arial" w:cs="Arial"/>
                <w:sz w:val="22"/>
                <w:szCs w:val="22"/>
              </w:rPr>
            </w:pPr>
            <w:r>
              <w:rPr>
                <w:rFonts w:ascii="Arial" w:hAnsi="Arial" w:cs="Arial"/>
                <w:sz w:val="22"/>
                <w:szCs w:val="22"/>
              </w:rPr>
              <w:t>A</w:t>
            </w:r>
            <w:r w:rsidR="009F6113">
              <w:rPr>
                <w:rFonts w:ascii="Arial" w:hAnsi="Arial" w:cs="Arial"/>
                <w:sz w:val="22"/>
                <w:szCs w:val="22"/>
              </w:rPr>
              <w:t xml:space="preserve">ct as Secretary to the </w:t>
            </w:r>
            <w:r w:rsidR="00114D62">
              <w:rPr>
                <w:rFonts w:ascii="Arial" w:hAnsi="Arial" w:cs="Arial"/>
                <w:sz w:val="22"/>
                <w:szCs w:val="22"/>
              </w:rPr>
              <w:t>CDT</w:t>
            </w:r>
            <w:r w:rsidR="009F6113">
              <w:rPr>
                <w:rFonts w:ascii="Arial" w:hAnsi="Arial" w:cs="Arial"/>
                <w:sz w:val="22"/>
                <w:szCs w:val="22"/>
              </w:rPr>
              <w:t xml:space="preserve"> Management Board</w:t>
            </w:r>
            <w:r>
              <w:rPr>
                <w:rFonts w:ascii="Arial" w:hAnsi="Arial" w:cs="Arial"/>
                <w:sz w:val="22"/>
                <w:szCs w:val="22"/>
              </w:rPr>
              <w:t xml:space="preserve"> and</w:t>
            </w:r>
            <w:r w:rsidR="009F6113">
              <w:rPr>
                <w:rFonts w:ascii="Arial" w:hAnsi="Arial" w:cs="Arial"/>
                <w:sz w:val="22"/>
                <w:szCs w:val="22"/>
              </w:rPr>
              <w:t xml:space="preserve"> Strategic Advisor</w:t>
            </w:r>
            <w:r w:rsidR="00795E60">
              <w:rPr>
                <w:rFonts w:ascii="Arial" w:hAnsi="Arial" w:cs="Arial"/>
                <w:sz w:val="22"/>
                <w:szCs w:val="22"/>
              </w:rPr>
              <w:t>y</w:t>
            </w:r>
            <w:r w:rsidR="009F6113">
              <w:rPr>
                <w:rFonts w:ascii="Arial" w:hAnsi="Arial" w:cs="Arial"/>
                <w:sz w:val="22"/>
                <w:szCs w:val="22"/>
              </w:rPr>
              <w:t xml:space="preserve"> Board, providing a complete service for these </w:t>
            </w:r>
            <w:proofErr w:type="gramStart"/>
            <w:r w:rsidR="009F6113">
              <w:rPr>
                <w:rFonts w:ascii="Arial" w:hAnsi="Arial" w:cs="Arial"/>
                <w:sz w:val="22"/>
                <w:szCs w:val="22"/>
              </w:rPr>
              <w:t>activities</w:t>
            </w:r>
            <w:proofErr w:type="gramEnd"/>
          </w:p>
          <w:p w14:paraId="61BA6EA8" w14:textId="6211E8A0" w:rsidR="00CC3224" w:rsidRPr="003B6F8B" w:rsidRDefault="00482FE5" w:rsidP="00447A87">
            <w:pPr>
              <w:widowControl w:val="0"/>
              <w:numPr>
                <w:ilvl w:val="0"/>
                <w:numId w:val="4"/>
              </w:numPr>
              <w:overflowPunct w:val="0"/>
              <w:autoSpaceDE w:val="0"/>
              <w:autoSpaceDN w:val="0"/>
              <w:adjustRightInd w:val="0"/>
              <w:spacing w:before="60" w:afterLines="60" w:after="144"/>
              <w:ind w:left="431" w:hanging="431"/>
              <w:textAlignment w:val="baseline"/>
              <w:rPr>
                <w:rFonts w:ascii="Arial" w:hAnsi="Arial" w:cs="Arial"/>
                <w:sz w:val="22"/>
                <w:szCs w:val="22"/>
              </w:rPr>
            </w:pPr>
            <w:r>
              <w:rPr>
                <w:rFonts w:ascii="Arial" w:hAnsi="Arial" w:cs="Arial"/>
                <w:sz w:val="22"/>
                <w:szCs w:val="22"/>
              </w:rPr>
              <w:t>I</w:t>
            </w:r>
            <w:r w:rsidR="0076748C">
              <w:rPr>
                <w:rFonts w:ascii="Arial" w:hAnsi="Arial" w:cs="Arial"/>
                <w:sz w:val="22"/>
                <w:szCs w:val="22"/>
              </w:rPr>
              <w:t>ssue meeting</w:t>
            </w:r>
            <w:r>
              <w:rPr>
                <w:rFonts w:ascii="Arial" w:hAnsi="Arial" w:cs="Arial"/>
                <w:sz w:val="22"/>
                <w:szCs w:val="22"/>
              </w:rPr>
              <w:t xml:space="preserve"> agendas,</w:t>
            </w:r>
            <w:r w:rsidR="0076748C">
              <w:rPr>
                <w:rFonts w:ascii="Arial" w:hAnsi="Arial" w:cs="Arial"/>
                <w:sz w:val="22"/>
                <w:szCs w:val="22"/>
              </w:rPr>
              <w:t xml:space="preserve"> minutes and </w:t>
            </w:r>
            <w:r w:rsidR="003407C2">
              <w:rPr>
                <w:rFonts w:ascii="Arial" w:hAnsi="Arial" w:cs="Arial"/>
                <w:sz w:val="22"/>
                <w:szCs w:val="22"/>
              </w:rPr>
              <w:t>follow up on</w:t>
            </w:r>
            <w:r w:rsidR="005D75B2">
              <w:rPr>
                <w:rFonts w:ascii="Arial" w:hAnsi="Arial" w:cs="Arial"/>
                <w:sz w:val="22"/>
                <w:szCs w:val="22"/>
              </w:rPr>
              <w:t xml:space="preserve"> actions from </w:t>
            </w:r>
            <w:proofErr w:type="gramStart"/>
            <w:r w:rsidR="005D75B2">
              <w:rPr>
                <w:rFonts w:ascii="Arial" w:hAnsi="Arial" w:cs="Arial"/>
                <w:sz w:val="22"/>
                <w:szCs w:val="22"/>
              </w:rPr>
              <w:t>meetings</w:t>
            </w:r>
            <w:proofErr w:type="gramEnd"/>
            <w:r w:rsidR="005D75B2">
              <w:rPr>
                <w:rFonts w:ascii="Arial" w:hAnsi="Arial" w:cs="Arial"/>
                <w:sz w:val="22"/>
                <w:szCs w:val="22"/>
              </w:rPr>
              <w:t xml:space="preserve"> </w:t>
            </w:r>
          </w:p>
          <w:p w14:paraId="483419A4" w14:textId="64163D01" w:rsidR="00CC3224" w:rsidRPr="00447A87" w:rsidRDefault="00482FE5" w:rsidP="00447A87">
            <w:pPr>
              <w:widowControl w:val="0"/>
              <w:numPr>
                <w:ilvl w:val="0"/>
                <w:numId w:val="4"/>
              </w:numPr>
              <w:overflowPunct w:val="0"/>
              <w:autoSpaceDE w:val="0"/>
              <w:autoSpaceDN w:val="0"/>
              <w:adjustRightInd w:val="0"/>
              <w:spacing w:before="60" w:afterLines="60" w:after="144"/>
              <w:ind w:left="431" w:hanging="431"/>
              <w:textAlignment w:val="baseline"/>
              <w:rPr>
                <w:rFonts w:ascii="Arial" w:hAnsi="Arial" w:cs="Arial"/>
                <w:sz w:val="22"/>
                <w:szCs w:val="22"/>
                <w:u w:val="single"/>
              </w:rPr>
            </w:pPr>
            <w:r>
              <w:rPr>
                <w:rFonts w:ascii="Arial" w:hAnsi="Arial" w:cs="Arial"/>
                <w:sz w:val="22"/>
                <w:szCs w:val="22"/>
              </w:rPr>
              <w:t>R</w:t>
            </w:r>
            <w:r w:rsidR="005D75B2" w:rsidRPr="00447A87">
              <w:rPr>
                <w:rFonts w:ascii="Arial" w:hAnsi="Arial" w:cs="Arial"/>
                <w:sz w:val="22"/>
                <w:szCs w:val="22"/>
              </w:rPr>
              <w:t xml:space="preserve">esolve issues on own initiative and judgement, liaising with other University offices as </w:t>
            </w:r>
            <w:proofErr w:type="gramStart"/>
            <w:r w:rsidR="005D75B2" w:rsidRPr="00447A87">
              <w:rPr>
                <w:rFonts w:ascii="Arial" w:hAnsi="Arial" w:cs="Arial"/>
                <w:sz w:val="22"/>
                <w:szCs w:val="22"/>
              </w:rPr>
              <w:t>necessary</w:t>
            </w:r>
            <w:proofErr w:type="gramEnd"/>
          </w:p>
          <w:p w14:paraId="11C89707" w14:textId="656B4697" w:rsidR="00CC3224" w:rsidRPr="003B6F8B" w:rsidRDefault="00482FE5" w:rsidP="00114D62">
            <w:pPr>
              <w:widowControl w:val="0"/>
              <w:numPr>
                <w:ilvl w:val="0"/>
                <w:numId w:val="4"/>
              </w:numPr>
              <w:overflowPunct w:val="0"/>
              <w:autoSpaceDE w:val="0"/>
              <w:autoSpaceDN w:val="0"/>
              <w:adjustRightInd w:val="0"/>
              <w:spacing w:before="60" w:afterLines="60" w:after="144"/>
              <w:ind w:left="431" w:hanging="431"/>
              <w:textAlignment w:val="baseline"/>
              <w:rPr>
                <w:rFonts w:ascii="Arial" w:hAnsi="Arial" w:cs="Arial"/>
                <w:sz w:val="22"/>
                <w:szCs w:val="22"/>
                <w:u w:val="single"/>
              </w:rPr>
            </w:pPr>
            <w:r>
              <w:rPr>
                <w:rFonts w:ascii="Arial" w:hAnsi="Arial" w:cs="Arial"/>
                <w:sz w:val="22"/>
                <w:szCs w:val="22"/>
              </w:rPr>
              <w:t>C</w:t>
            </w:r>
            <w:r w:rsidR="005D75B2" w:rsidRPr="00447A87">
              <w:rPr>
                <w:rFonts w:ascii="Arial" w:hAnsi="Arial" w:cs="Arial"/>
                <w:sz w:val="22"/>
                <w:szCs w:val="22"/>
              </w:rPr>
              <w:t xml:space="preserve">ontribute to and participate in reviews associated with the </w:t>
            </w:r>
            <w:r w:rsidR="00114D62">
              <w:rPr>
                <w:rFonts w:ascii="Arial" w:hAnsi="Arial" w:cs="Arial"/>
                <w:sz w:val="22"/>
                <w:szCs w:val="22"/>
              </w:rPr>
              <w:t>CDT</w:t>
            </w:r>
            <w:r w:rsidR="005D75B2" w:rsidRPr="00447A87">
              <w:rPr>
                <w:rFonts w:ascii="Arial" w:hAnsi="Arial" w:cs="Arial"/>
                <w:sz w:val="22"/>
                <w:szCs w:val="22"/>
              </w:rPr>
              <w:t xml:space="preserve"> (for example review and impact reports)</w:t>
            </w:r>
          </w:p>
        </w:tc>
      </w:tr>
      <w:tr w:rsidR="00CC3224" w:rsidRPr="003B6F8B" w14:paraId="45CC4AF9" w14:textId="77777777" w:rsidTr="00447A87">
        <w:trPr>
          <w:trHeight w:val="980"/>
        </w:trPr>
        <w:tc>
          <w:tcPr>
            <w:tcW w:w="648" w:type="dxa"/>
          </w:tcPr>
          <w:p w14:paraId="2F04B1D2" w14:textId="77777777" w:rsidR="00CC3224" w:rsidRPr="003B6F8B" w:rsidRDefault="009676FE" w:rsidP="003F6E1F">
            <w:pPr>
              <w:widowControl w:val="0"/>
              <w:spacing w:before="120" w:after="120"/>
              <w:jc w:val="center"/>
              <w:rPr>
                <w:rFonts w:ascii="Arial" w:hAnsi="Arial" w:cs="Arial"/>
                <w:b/>
                <w:sz w:val="22"/>
                <w:szCs w:val="22"/>
              </w:rPr>
            </w:pPr>
            <w:r>
              <w:rPr>
                <w:rFonts w:ascii="Arial" w:hAnsi="Arial" w:cs="Arial"/>
                <w:b/>
                <w:sz w:val="22"/>
                <w:szCs w:val="22"/>
              </w:rPr>
              <w:t>6</w:t>
            </w:r>
          </w:p>
        </w:tc>
        <w:tc>
          <w:tcPr>
            <w:tcW w:w="8280" w:type="dxa"/>
          </w:tcPr>
          <w:p w14:paraId="62268773" w14:textId="77777777" w:rsidR="00CC3224" w:rsidRDefault="005D75B2" w:rsidP="00447A87">
            <w:pPr>
              <w:widowControl w:val="0"/>
              <w:overflowPunct w:val="0"/>
              <w:autoSpaceDE w:val="0"/>
              <w:autoSpaceDN w:val="0"/>
              <w:adjustRightInd w:val="0"/>
              <w:spacing w:before="60" w:afterLines="60" w:after="144"/>
              <w:textAlignment w:val="baseline"/>
              <w:rPr>
                <w:rFonts w:ascii="Arial" w:hAnsi="Arial" w:cs="Arial"/>
                <w:b/>
                <w:sz w:val="22"/>
                <w:szCs w:val="22"/>
                <w:u w:val="single"/>
              </w:rPr>
            </w:pPr>
            <w:r>
              <w:rPr>
                <w:rFonts w:ascii="Arial" w:hAnsi="Arial" w:cs="Arial"/>
                <w:b/>
                <w:sz w:val="22"/>
                <w:szCs w:val="22"/>
                <w:u w:val="single"/>
              </w:rPr>
              <w:t>Events and Marketing</w:t>
            </w:r>
          </w:p>
          <w:p w14:paraId="7B272F86" w14:textId="5F7FE8D8" w:rsidR="00CC3224" w:rsidRPr="00447A87" w:rsidRDefault="00482FE5" w:rsidP="00447A87">
            <w:pPr>
              <w:widowControl w:val="0"/>
              <w:numPr>
                <w:ilvl w:val="0"/>
                <w:numId w:val="2"/>
              </w:numPr>
              <w:tabs>
                <w:tab w:val="clear" w:pos="106"/>
                <w:tab w:val="num" w:pos="345"/>
              </w:tabs>
              <w:overflowPunct w:val="0"/>
              <w:autoSpaceDE w:val="0"/>
              <w:autoSpaceDN w:val="0"/>
              <w:adjustRightInd w:val="0"/>
              <w:spacing w:before="60" w:afterLines="60" w:after="144"/>
              <w:ind w:left="345" w:hanging="345"/>
              <w:textAlignment w:val="baseline"/>
              <w:rPr>
                <w:rFonts w:ascii="Arial" w:hAnsi="Arial" w:cs="Arial"/>
                <w:sz w:val="22"/>
                <w:szCs w:val="22"/>
              </w:rPr>
            </w:pPr>
            <w:r>
              <w:rPr>
                <w:rFonts w:ascii="Arial" w:hAnsi="Arial" w:cs="Arial"/>
                <w:sz w:val="22"/>
                <w:szCs w:val="22"/>
              </w:rPr>
              <w:t>W</w:t>
            </w:r>
            <w:r w:rsidR="002E1CD3" w:rsidRPr="00447A87">
              <w:rPr>
                <w:rFonts w:ascii="Arial" w:hAnsi="Arial" w:cs="Arial"/>
                <w:sz w:val="22"/>
                <w:szCs w:val="22"/>
              </w:rPr>
              <w:t xml:space="preserve">ork with </w:t>
            </w:r>
            <w:r w:rsidR="00114D62">
              <w:rPr>
                <w:rFonts w:ascii="Arial" w:hAnsi="Arial" w:cs="Arial"/>
                <w:sz w:val="22"/>
                <w:szCs w:val="22"/>
              </w:rPr>
              <w:t>CDT</w:t>
            </w:r>
            <w:r w:rsidR="002E1CD3" w:rsidRPr="00447A87">
              <w:rPr>
                <w:rFonts w:ascii="Arial" w:hAnsi="Arial" w:cs="Arial"/>
                <w:sz w:val="22"/>
                <w:szCs w:val="22"/>
              </w:rPr>
              <w:t xml:space="preserve"> staff to k</w:t>
            </w:r>
            <w:r w:rsidR="005D75B2" w:rsidRPr="00447A87">
              <w:rPr>
                <w:rFonts w:ascii="Arial" w:hAnsi="Arial" w:cs="Arial"/>
                <w:sz w:val="22"/>
                <w:szCs w:val="22"/>
              </w:rPr>
              <w:t xml:space="preserve">eep publicity and marketing material fit-for-purpose and </w:t>
            </w:r>
            <w:proofErr w:type="gramStart"/>
            <w:r w:rsidR="005D75B2" w:rsidRPr="00447A87">
              <w:rPr>
                <w:rFonts w:ascii="Arial" w:hAnsi="Arial" w:cs="Arial"/>
                <w:sz w:val="22"/>
                <w:szCs w:val="22"/>
              </w:rPr>
              <w:t>up-to-date</w:t>
            </w:r>
            <w:proofErr w:type="gramEnd"/>
            <w:r w:rsidR="005D75B2" w:rsidRPr="00447A87">
              <w:rPr>
                <w:rFonts w:ascii="Arial" w:hAnsi="Arial" w:cs="Arial"/>
                <w:sz w:val="22"/>
                <w:szCs w:val="22"/>
              </w:rPr>
              <w:t>, producing new cop</w:t>
            </w:r>
            <w:r w:rsidR="003D59F8" w:rsidRPr="00447A87">
              <w:rPr>
                <w:rFonts w:ascii="Arial" w:hAnsi="Arial" w:cs="Arial"/>
                <w:sz w:val="22"/>
                <w:szCs w:val="22"/>
              </w:rPr>
              <w:t>ies in collaboration with academic colleagues, the Faculty Marketing Team and the central Web and Marketing Teams</w:t>
            </w:r>
            <w:r w:rsidR="009F6113" w:rsidRPr="00447A87">
              <w:rPr>
                <w:rFonts w:ascii="Arial" w:hAnsi="Arial" w:cs="Arial"/>
                <w:sz w:val="22"/>
                <w:szCs w:val="22"/>
              </w:rPr>
              <w:t xml:space="preserve">.  Liaison with the University’s Press Officer on </w:t>
            </w:r>
            <w:r w:rsidR="00114D62">
              <w:rPr>
                <w:rFonts w:ascii="Arial" w:hAnsi="Arial" w:cs="Arial"/>
                <w:sz w:val="22"/>
                <w:szCs w:val="22"/>
              </w:rPr>
              <w:t>CDT</w:t>
            </w:r>
            <w:r w:rsidR="009F6113" w:rsidRPr="00447A87">
              <w:rPr>
                <w:rFonts w:ascii="Arial" w:hAnsi="Arial" w:cs="Arial"/>
                <w:sz w:val="22"/>
                <w:szCs w:val="22"/>
              </w:rPr>
              <w:t xml:space="preserve"> matters</w:t>
            </w:r>
          </w:p>
          <w:p w14:paraId="29FB86E9" w14:textId="49148614" w:rsidR="00CC3224" w:rsidRPr="00447A87" w:rsidRDefault="00482FE5" w:rsidP="00447A87">
            <w:pPr>
              <w:widowControl w:val="0"/>
              <w:numPr>
                <w:ilvl w:val="0"/>
                <w:numId w:val="2"/>
              </w:numPr>
              <w:tabs>
                <w:tab w:val="left" w:pos="327"/>
              </w:tabs>
              <w:overflowPunct w:val="0"/>
              <w:autoSpaceDE w:val="0"/>
              <w:autoSpaceDN w:val="0"/>
              <w:adjustRightInd w:val="0"/>
              <w:spacing w:before="60" w:afterLines="60" w:after="144"/>
              <w:ind w:left="397" w:hanging="397"/>
              <w:textAlignment w:val="baseline"/>
              <w:rPr>
                <w:rFonts w:ascii="Arial" w:hAnsi="Arial" w:cs="Arial"/>
                <w:sz w:val="22"/>
                <w:szCs w:val="22"/>
              </w:rPr>
            </w:pPr>
            <w:r>
              <w:rPr>
                <w:rFonts w:ascii="Arial" w:hAnsi="Arial" w:cs="Arial"/>
                <w:sz w:val="22"/>
                <w:szCs w:val="22"/>
              </w:rPr>
              <w:t>P</w:t>
            </w:r>
            <w:r w:rsidR="003D59F8" w:rsidRPr="00447A87">
              <w:rPr>
                <w:rFonts w:ascii="Arial" w:hAnsi="Arial" w:cs="Arial"/>
                <w:sz w:val="22"/>
                <w:szCs w:val="22"/>
              </w:rPr>
              <w:t xml:space="preserve">ro-actively devise, plan and co-ordinate events such as </w:t>
            </w:r>
            <w:r w:rsidR="00114D62">
              <w:rPr>
                <w:rFonts w:ascii="Arial" w:hAnsi="Arial" w:cs="Arial"/>
                <w:sz w:val="22"/>
                <w:szCs w:val="22"/>
              </w:rPr>
              <w:t>CDT</w:t>
            </w:r>
            <w:r w:rsidR="003D59F8" w:rsidRPr="00447A87">
              <w:rPr>
                <w:rFonts w:ascii="Arial" w:hAnsi="Arial" w:cs="Arial"/>
                <w:sz w:val="22"/>
                <w:szCs w:val="22"/>
              </w:rPr>
              <w:t xml:space="preserve"> conferences, showcases, company engagement events and networking </w:t>
            </w:r>
            <w:proofErr w:type="gramStart"/>
            <w:r w:rsidR="003D59F8" w:rsidRPr="00447A87">
              <w:rPr>
                <w:rFonts w:ascii="Arial" w:hAnsi="Arial" w:cs="Arial"/>
                <w:sz w:val="22"/>
                <w:szCs w:val="22"/>
              </w:rPr>
              <w:t>sessions</w:t>
            </w:r>
            <w:proofErr w:type="gramEnd"/>
          </w:p>
          <w:p w14:paraId="30B781DD" w14:textId="4AC6777B" w:rsidR="009676FE" w:rsidRPr="00447A87" w:rsidRDefault="00482FE5" w:rsidP="00447A87">
            <w:pPr>
              <w:widowControl w:val="0"/>
              <w:numPr>
                <w:ilvl w:val="0"/>
                <w:numId w:val="2"/>
              </w:numPr>
              <w:tabs>
                <w:tab w:val="left" w:pos="327"/>
              </w:tabs>
              <w:overflowPunct w:val="0"/>
              <w:autoSpaceDE w:val="0"/>
              <w:autoSpaceDN w:val="0"/>
              <w:adjustRightInd w:val="0"/>
              <w:spacing w:before="60" w:afterLines="60" w:after="144"/>
              <w:ind w:left="397" w:hanging="397"/>
              <w:textAlignment w:val="baseline"/>
              <w:rPr>
                <w:rFonts w:ascii="Arial" w:hAnsi="Arial" w:cs="Arial"/>
                <w:sz w:val="22"/>
                <w:szCs w:val="22"/>
              </w:rPr>
            </w:pPr>
            <w:r>
              <w:rPr>
                <w:rFonts w:ascii="Arial" w:hAnsi="Arial" w:cs="Arial"/>
                <w:sz w:val="22"/>
                <w:szCs w:val="22"/>
              </w:rPr>
              <w:lastRenderedPageBreak/>
              <w:t>M</w:t>
            </w:r>
            <w:r w:rsidR="000833B9" w:rsidRPr="00447A87">
              <w:rPr>
                <w:rFonts w:ascii="Arial" w:hAnsi="Arial" w:cs="Arial"/>
                <w:sz w:val="22"/>
                <w:szCs w:val="22"/>
              </w:rPr>
              <w:t>anage</w:t>
            </w:r>
            <w:r w:rsidR="0027044C" w:rsidRPr="00447A87">
              <w:rPr>
                <w:rFonts w:ascii="Arial" w:hAnsi="Arial" w:cs="Arial"/>
                <w:sz w:val="22"/>
                <w:szCs w:val="22"/>
              </w:rPr>
              <w:t xml:space="preserve"> </w:t>
            </w:r>
            <w:r w:rsidR="009676FE" w:rsidRPr="00447A87">
              <w:rPr>
                <w:rFonts w:ascii="Arial" w:hAnsi="Arial" w:cs="Arial"/>
                <w:sz w:val="22"/>
                <w:szCs w:val="22"/>
              </w:rPr>
              <w:t xml:space="preserve">all logistics for </w:t>
            </w:r>
            <w:r w:rsidR="0027044C" w:rsidRPr="00447A87">
              <w:rPr>
                <w:rFonts w:ascii="Arial" w:hAnsi="Arial" w:cs="Arial"/>
                <w:sz w:val="22"/>
                <w:szCs w:val="22"/>
              </w:rPr>
              <w:t xml:space="preserve">the </w:t>
            </w:r>
            <w:r>
              <w:rPr>
                <w:rFonts w:ascii="Arial" w:hAnsi="Arial" w:cs="Arial"/>
                <w:sz w:val="22"/>
                <w:szCs w:val="22"/>
              </w:rPr>
              <w:t xml:space="preserve">bi-annual Crucibles and </w:t>
            </w:r>
            <w:r w:rsidR="0027044C" w:rsidRPr="00447A87">
              <w:rPr>
                <w:rFonts w:ascii="Arial" w:hAnsi="Arial" w:cs="Arial"/>
                <w:sz w:val="22"/>
                <w:szCs w:val="22"/>
              </w:rPr>
              <w:t>annual Summer Showcase</w:t>
            </w:r>
            <w:r w:rsidR="000833B9" w:rsidRPr="00447A87">
              <w:rPr>
                <w:rFonts w:ascii="Arial" w:hAnsi="Arial" w:cs="Arial"/>
                <w:sz w:val="22"/>
                <w:szCs w:val="22"/>
              </w:rPr>
              <w:t xml:space="preserve"> event</w:t>
            </w:r>
            <w:r w:rsidR="009676FE" w:rsidRPr="00447A87">
              <w:rPr>
                <w:rFonts w:ascii="Arial" w:hAnsi="Arial" w:cs="Arial"/>
                <w:sz w:val="22"/>
                <w:szCs w:val="22"/>
              </w:rPr>
              <w:t xml:space="preserve"> </w:t>
            </w:r>
            <w:r w:rsidR="00296219">
              <w:rPr>
                <w:rFonts w:ascii="Arial" w:hAnsi="Arial" w:cs="Arial"/>
                <w:sz w:val="22"/>
                <w:szCs w:val="22"/>
              </w:rPr>
              <w:t xml:space="preserve">including liaison with </w:t>
            </w:r>
            <w:r w:rsidR="009676FE" w:rsidRPr="00447A87">
              <w:rPr>
                <w:rFonts w:ascii="Arial" w:hAnsi="Arial" w:cs="Arial"/>
                <w:sz w:val="22"/>
                <w:szCs w:val="22"/>
              </w:rPr>
              <w:t xml:space="preserve">Estates and Security regarding any logistical </w:t>
            </w:r>
            <w:proofErr w:type="gramStart"/>
            <w:r w:rsidR="009676FE" w:rsidRPr="00447A87">
              <w:rPr>
                <w:rFonts w:ascii="Arial" w:hAnsi="Arial" w:cs="Arial"/>
                <w:sz w:val="22"/>
                <w:szCs w:val="22"/>
              </w:rPr>
              <w:t>arrangements</w:t>
            </w:r>
            <w:proofErr w:type="gramEnd"/>
            <w:r w:rsidR="009676FE" w:rsidRPr="00447A87">
              <w:rPr>
                <w:rFonts w:ascii="Arial" w:hAnsi="Arial" w:cs="Arial"/>
                <w:sz w:val="22"/>
                <w:szCs w:val="22"/>
              </w:rPr>
              <w:t xml:space="preserve"> </w:t>
            </w:r>
          </w:p>
          <w:p w14:paraId="0AFDCDC9" w14:textId="3AE294C2" w:rsidR="0027044C" w:rsidRPr="00447A87" w:rsidRDefault="00482FE5" w:rsidP="00447A87">
            <w:pPr>
              <w:widowControl w:val="0"/>
              <w:numPr>
                <w:ilvl w:val="0"/>
                <w:numId w:val="2"/>
              </w:numPr>
              <w:tabs>
                <w:tab w:val="left" w:pos="327"/>
              </w:tabs>
              <w:overflowPunct w:val="0"/>
              <w:autoSpaceDE w:val="0"/>
              <w:autoSpaceDN w:val="0"/>
              <w:adjustRightInd w:val="0"/>
              <w:spacing w:before="60" w:afterLines="60" w:after="144"/>
              <w:ind w:left="397" w:hanging="397"/>
              <w:textAlignment w:val="baseline"/>
              <w:rPr>
                <w:rFonts w:ascii="Arial" w:hAnsi="Arial" w:cs="Arial"/>
                <w:sz w:val="22"/>
                <w:szCs w:val="22"/>
              </w:rPr>
            </w:pPr>
            <w:r>
              <w:rPr>
                <w:rFonts w:ascii="Arial" w:hAnsi="Arial" w:cs="Arial"/>
                <w:sz w:val="22"/>
                <w:szCs w:val="22"/>
              </w:rPr>
              <w:t>M</w:t>
            </w:r>
            <w:r w:rsidR="009676FE" w:rsidRPr="00447A87">
              <w:rPr>
                <w:rFonts w:ascii="Arial" w:hAnsi="Arial" w:cs="Arial"/>
                <w:sz w:val="22"/>
                <w:szCs w:val="22"/>
              </w:rPr>
              <w:t xml:space="preserve">anage the budget for the </w:t>
            </w:r>
            <w:r>
              <w:rPr>
                <w:rFonts w:ascii="Arial" w:hAnsi="Arial" w:cs="Arial"/>
                <w:sz w:val="22"/>
                <w:szCs w:val="22"/>
              </w:rPr>
              <w:t xml:space="preserve">Crucibles and </w:t>
            </w:r>
            <w:r w:rsidR="009676FE" w:rsidRPr="00447A87">
              <w:rPr>
                <w:rFonts w:ascii="Arial" w:hAnsi="Arial" w:cs="Arial"/>
                <w:sz w:val="22"/>
                <w:szCs w:val="22"/>
              </w:rPr>
              <w:t>Summer Showcase Event, including</w:t>
            </w:r>
            <w:r w:rsidR="000833B9" w:rsidRPr="00447A87">
              <w:rPr>
                <w:rFonts w:ascii="Arial" w:hAnsi="Arial" w:cs="Arial"/>
                <w:sz w:val="22"/>
                <w:szCs w:val="22"/>
              </w:rPr>
              <w:t xml:space="preserve"> </w:t>
            </w:r>
            <w:r w:rsidR="0027044C" w:rsidRPr="00447A87">
              <w:rPr>
                <w:rFonts w:ascii="Arial" w:hAnsi="Arial" w:cs="Arial"/>
                <w:sz w:val="22"/>
                <w:szCs w:val="22"/>
              </w:rPr>
              <w:t>process</w:t>
            </w:r>
            <w:r w:rsidR="000833B9" w:rsidRPr="00447A87">
              <w:rPr>
                <w:rFonts w:ascii="Arial" w:hAnsi="Arial" w:cs="Arial"/>
                <w:sz w:val="22"/>
                <w:szCs w:val="22"/>
              </w:rPr>
              <w:t>ing</w:t>
            </w:r>
            <w:r w:rsidR="0027044C" w:rsidRPr="00447A87">
              <w:rPr>
                <w:rFonts w:ascii="Arial" w:hAnsi="Arial" w:cs="Arial"/>
                <w:sz w:val="22"/>
                <w:szCs w:val="22"/>
              </w:rPr>
              <w:t xml:space="preserve"> expenses for invited speakers and guests</w:t>
            </w:r>
            <w:r w:rsidR="000833B9" w:rsidRPr="00447A87">
              <w:rPr>
                <w:rFonts w:ascii="Arial" w:hAnsi="Arial" w:cs="Arial"/>
                <w:sz w:val="22"/>
                <w:szCs w:val="22"/>
              </w:rPr>
              <w:t xml:space="preserve"> and ensuring that the budget is adhered to</w:t>
            </w:r>
            <w:r w:rsidR="009676FE" w:rsidRPr="00447A87">
              <w:rPr>
                <w:rFonts w:ascii="Arial" w:hAnsi="Arial" w:cs="Arial"/>
                <w:sz w:val="22"/>
                <w:szCs w:val="22"/>
              </w:rPr>
              <w:t xml:space="preserve"> </w:t>
            </w:r>
          </w:p>
        </w:tc>
      </w:tr>
      <w:tr w:rsidR="009676FE" w:rsidRPr="009676FE" w14:paraId="1775493D" w14:textId="77777777" w:rsidTr="00447A87">
        <w:trPr>
          <w:trHeight w:val="1418"/>
        </w:trPr>
        <w:tc>
          <w:tcPr>
            <w:tcW w:w="648" w:type="dxa"/>
          </w:tcPr>
          <w:p w14:paraId="4964F9B7" w14:textId="77777777" w:rsidR="009676FE" w:rsidRPr="009676FE" w:rsidRDefault="009676FE" w:rsidP="003F6E1F">
            <w:pPr>
              <w:widowControl w:val="0"/>
              <w:spacing w:before="120" w:after="120"/>
              <w:jc w:val="center"/>
              <w:rPr>
                <w:rFonts w:ascii="Arial" w:hAnsi="Arial" w:cs="Arial"/>
                <w:b/>
                <w:sz w:val="22"/>
                <w:szCs w:val="22"/>
              </w:rPr>
            </w:pPr>
            <w:r w:rsidRPr="009676FE">
              <w:rPr>
                <w:rFonts w:ascii="Arial" w:hAnsi="Arial" w:cs="Arial"/>
                <w:b/>
                <w:sz w:val="22"/>
                <w:szCs w:val="22"/>
              </w:rPr>
              <w:lastRenderedPageBreak/>
              <w:t>7</w:t>
            </w:r>
          </w:p>
        </w:tc>
        <w:tc>
          <w:tcPr>
            <w:tcW w:w="8280" w:type="dxa"/>
          </w:tcPr>
          <w:p w14:paraId="41CCB15B" w14:textId="77777777" w:rsidR="00A76D3E" w:rsidRPr="00A76D3E" w:rsidRDefault="00A76D3E" w:rsidP="00447A87">
            <w:pPr>
              <w:widowControl w:val="0"/>
              <w:overflowPunct w:val="0"/>
              <w:autoSpaceDE w:val="0"/>
              <w:autoSpaceDN w:val="0"/>
              <w:adjustRightInd w:val="0"/>
              <w:spacing w:before="60" w:afterLines="60" w:after="144"/>
              <w:textAlignment w:val="baseline"/>
              <w:rPr>
                <w:rFonts w:ascii="Arial" w:hAnsi="Arial" w:cs="Arial"/>
                <w:b/>
                <w:sz w:val="22"/>
                <w:szCs w:val="22"/>
                <w:u w:val="single"/>
              </w:rPr>
            </w:pPr>
            <w:r w:rsidRPr="00A76D3E">
              <w:rPr>
                <w:rFonts w:ascii="Arial" w:hAnsi="Arial" w:cs="Arial"/>
                <w:b/>
                <w:sz w:val="22"/>
                <w:szCs w:val="22"/>
                <w:u w:val="single"/>
              </w:rPr>
              <w:t>Other duties</w:t>
            </w:r>
          </w:p>
          <w:p w14:paraId="64BCBBA9" w14:textId="77777777" w:rsidR="00A76D3E" w:rsidRPr="00A76D3E" w:rsidRDefault="00A76D3E" w:rsidP="00447A87">
            <w:pPr>
              <w:widowControl w:val="0"/>
              <w:numPr>
                <w:ilvl w:val="0"/>
                <w:numId w:val="14"/>
              </w:numPr>
              <w:overflowPunct w:val="0"/>
              <w:autoSpaceDE w:val="0"/>
              <w:autoSpaceDN w:val="0"/>
              <w:adjustRightInd w:val="0"/>
              <w:spacing w:before="60" w:afterLines="60" w:after="144"/>
              <w:ind w:left="486" w:hanging="283"/>
              <w:textAlignment w:val="baseline"/>
              <w:rPr>
                <w:rFonts w:ascii="Arial" w:hAnsi="Arial" w:cs="Arial"/>
                <w:sz w:val="22"/>
                <w:szCs w:val="22"/>
              </w:rPr>
            </w:pPr>
            <w:r w:rsidRPr="00A76D3E">
              <w:rPr>
                <w:rFonts w:ascii="Arial" w:hAnsi="Arial" w:cs="Arial"/>
                <w:sz w:val="22"/>
                <w:szCs w:val="22"/>
              </w:rPr>
              <w:t xml:space="preserve">Reception duties in the </w:t>
            </w:r>
            <w:r w:rsidR="00114D62">
              <w:rPr>
                <w:rFonts w:ascii="Arial" w:hAnsi="Arial" w:cs="Arial"/>
                <w:sz w:val="22"/>
                <w:szCs w:val="22"/>
              </w:rPr>
              <w:t>CDT</w:t>
            </w:r>
            <w:r w:rsidRPr="00A76D3E">
              <w:rPr>
                <w:rFonts w:ascii="Arial" w:hAnsi="Arial" w:cs="Arial"/>
                <w:sz w:val="22"/>
                <w:szCs w:val="22"/>
              </w:rPr>
              <w:t xml:space="preserve"> office (receiving and guiding visitors, students etc.)</w:t>
            </w:r>
          </w:p>
          <w:p w14:paraId="377826CD" w14:textId="20B685E2" w:rsidR="009676FE" w:rsidRPr="00A76D3E" w:rsidRDefault="00186C0C" w:rsidP="00114D62">
            <w:pPr>
              <w:pStyle w:val="ListParagraph"/>
              <w:widowControl w:val="0"/>
              <w:numPr>
                <w:ilvl w:val="0"/>
                <w:numId w:val="14"/>
              </w:numPr>
              <w:overflowPunct w:val="0"/>
              <w:autoSpaceDE w:val="0"/>
              <w:autoSpaceDN w:val="0"/>
              <w:adjustRightInd w:val="0"/>
              <w:spacing w:before="60" w:afterLines="60" w:after="144"/>
              <w:ind w:left="486" w:hanging="283"/>
              <w:contextualSpacing w:val="0"/>
              <w:textAlignment w:val="baseline"/>
              <w:rPr>
                <w:rFonts w:ascii="Arial" w:hAnsi="Arial" w:cs="Arial"/>
                <w:sz w:val="22"/>
                <w:szCs w:val="22"/>
                <w:u w:val="single"/>
              </w:rPr>
            </w:pPr>
            <w:r>
              <w:rPr>
                <w:rFonts w:ascii="Arial" w:hAnsi="Arial" w:cs="Arial"/>
                <w:sz w:val="22"/>
                <w:szCs w:val="22"/>
              </w:rPr>
              <w:t>Liai</w:t>
            </w:r>
            <w:r w:rsidRPr="00A76D3E">
              <w:rPr>
                <w:rFonts w:ascii="Arial" w:hAnsi="Arial" w:cs="Arial"/>
                <w:sz w:val="22"/>
                <w:szCs w:val="22"/>
              </w:rPr>
              <w:t>son</w:t>
            </w:r>
            <w:r w:rsidR="009676FE" w:rsidRPr="00A76D3E">
              <w:rPr>
                <w:rFonts w:ascii="Arial" w:hAnsi="Arial" w:cs="Arial"/>
                <w:sz w:val="22"/>
                <w:szCs w:val="22"/>
              </w:rPr>
              <w:t xml:space="preserve"> with external </w:t>
            </w:r>
            <w:r w:rsidR="00114D62">
              <w:rPr>
                <w:rFonts w:ascii="Arial" w:hAnsi="Arial" w:cs="Arial"/>
                <w:sz w:val="22"/>
                <w:szCs w:val="22"/>
              </w:rPr>
              <w:t>CDT</w:t>
            </w:r>
            <w:r w:rsidR="009676FE" w:rsidRPr="00A76D3E">
              <w:rPr>
                <w:rFonts w:ascii="Arial" w:hAnsi="Arial" w:cs="Arial"/>
                <w:sz w:val="22"/>
                <w:szCs w:val="22"/>
              </w:rPr>
              <w:t xml:space="preserve"> partners</w:t>
            </w:r>
          </w:p>
        </w:tc>
      </w:tr>
      <w:tr w:rsidR="00CC3224" w:rsidRPr="003B6F8B" w14:paraId="2810D55D" w14:textId="77777777" w:rsidTr="002011D2">
        <w:tc>
          <w:tcPr>
            <w:tcW w:w="8928" w:type="dxa"/>
            <w:gridSpan w:val="2"/>
          </w:tcPr>
          <w:p w14:paraId="09875692" w14:textId="77777777" w:rsidR="00CC3224" w:rsidRPr="003407C2" w:rsidRDefault="003407C2" w:rsidP="003407C2">
            <w:pPr>
              <w:spacing w:before="120" w:after="120"/>
              <w:rPr>
                <w:rFonts w:ascii="Arial" w:hAnsi="Arial" w:cs="Arial"/>
                <w:color w:val="000000"/>
                <w:sz w:val="22"/>
                <w:szCs w:val="22"/>
              </w:rPr>
            </w:pPr>
            <w:r w:rsidRPr="003407C2">
              <w:rPr>
                <w:rFonts w:ascii="Arial" w:hAnsi="Arial" w:cs="Arial"/>
                <w:color w:val="000000"/>
                <w:sz w:val="22"/>
                <w:szCs w:val="22"/>
              </w:rPr>
              <w:t xml:space="preserve">You will from time to time be required to undertake other duties of a similar nature as reasonably required by your line manager. </w:t>
            </w:r>
          </w:p>
        </w:tc>
      </w:tr>
    </w:tbl>
    <w:p w14:paraId="28D61EB6" w14:textId="77777777" w:rsidR="00CC3224" w:rsidRPr="003B6F8B" w:rsidRDefault="00CC3224">
      <w:pPr>
        <w:rPr>
          <w:rFonts w:ascii="Arial" w:hAnsi="Arial" w:cs="Arial"/>
          <w:sz w:val="22"/>
          <w:szCs w:val="22"/>
        </w:rPr>
      </w:pPr>
    </w:p>
    <w:p w14:paraId="3965025C" w14:textId="77777777" w:rsidR="00CC3224" w:rsidRPr="003B6F8B" w:rsidRDefault="00CC3224">
      <w:pPr>
        <w:rPr>
          <w:rFonts w:ascii="Arial" w:hAnsi="Arial" w:cs="Arial"/>
          <w:sz w:val="22"/>
          <w:szCs w:val="22"/>
        </w:rPr>
      </w:pPr>
    </w:p>
    <w:p w14:paraId="73185FE1" w14:textId="77777777" w:rsidR="00CC3224" w:rsidRPr="003B6F8B" w:rsidRDefault="00CC3224">
      <w:pPr>
        <w:rPr>
          <w:rFonts w:ascii="Arial" w:hAnsi="Arial" w:cs="Arial"/>
          <w:sz w:val="22"/>
          <w:szCs w:val="22"/>
        </w:rPr>
      </w:pPr>
      <w:r w:rsidRPr="003B6F8B">
        <w:rPr>
          <w:rFonts w:ascii="Arial" w:hAnsi="Arial" w:cs="Arial"/>
          <w:sz w:val="22"/>
          <w:szCs w:val="22"/>
        </w:rPr>
        <w:br w:type="page"/>
      </w:r>
    </w:p>
    <w:p w14:paraId="0923407D" w14:textId="77777777" w:rsidR="00CC3224" w:rsidRPr="003B6F8B" w:rsidRDefault="00421147" w:rsidP="00BE69D6">
      <w:pPr>
        <w:rPr>
          <w:rFonts w:ascii="Arial" w:hAnsi="Arial" w:cs="Arial"/>
          <w:b/>
          <w:sz w:val="22"/>
          <w:szCs w:val="22"/>
        </w:rPr>
      </w:pPr>
      <w:r>
        <w:rPr>
          <w:rFonts w:ascii="Arial" w:hAnsi="Arial" w:cs="Arial"/>
          <w:b/>
          <w:noProof/>
          <w:sz w:val="22"/>
          <w:szCs w:val="22"/>
          <w:lang w:eastAsia="en-GB"/>
        </w:rPr>
        <w:lastRenderedPageBreak/>
        <w:drawing>
          <wp:inline distT="0" distB="0" distL="0" distR="0" wp14:anchorId="38E0D81F" wp14:editId="24CFDEFA">
            <wp:extent cx="14287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286DB7BB" w14:textId="77777777" w:rsidR="00CC3224" w:rsidRDefault="00CC3224" w:rsidP="00BE69D6">
      <w:pPr>
        <w:jc w:val="center"/>
        <w:rPr>
          <w:rFonts w:ascii="Arial" w:hAnsi="Arial" w:cs="Arial"/>
          <w:b/>
          <w:sz w:val="22"/>
          <w:szCs w:val="22"/>
        </w:rPr>
      </w:pPr>
    </w:p>
    <w:tbl>
      <w:tblPr>
        <w:tblStyle w:val="TableGrid"/>
        <w:tblW w:w="9493" w:type="dxa"/>
        <w:tblLayout w:type="fixed"/>
        <w:tblLook w:val="04A0" w:firstRow="1" w:lastRow="0" w:firstColumn="1" w:lastColumn="0" w:noHBand="0" w:noVBand="1"/>
      </w:tblPr>
      <w:tblGrid>
        <w:gridCol w:w="6799"/>
        <w:gridCol w:w="1276"/>
        <w:gridCol w:w="1418"/>
      </w:tblGrid>
      <w:tr w:rsidR="0031530B" w:rsidRPr="00D51725" w14:paraId="37C2681E" w14:textId="77777777" w:rsidTr="007C3A5D">
        <w:trPr>
          <w:trHeight w:val="397"/>
        </w:trPr>
        <w:tc>
          <w:tcPr>
            <w:tcW w:w="6799" w:type="dxa"/>
            <w:vMerge w:val="restart"/>
            <w:shd w:val="pct15" w:color="auto" w:fill="auto"/>
          </w:tcPr>
          <w:p w14:paraId="142E3CE1" w14:textId="77777777" w:rsidR="0031530B" w:rsidRPr="00D51725" w:rsidRDefault="0031530B" w:rsidP="00D51725">
            <w:pPr>
              <w:spacing w:beforeLines="60" w:before="144" w:afterLines="60" w:after="144"/>
              <w:rPr>
                <w:rFonts w:ascii="Arial" w:hAnsi="Arial" w:cs="Arial"/>
                <w:b/>
                <w:bCs/>
                <w:sz w:val="22"/>
                <w:szCs w:val="22"/>
              </w:rPr>
            </w:pPr>
            <w:r w:rsidRPr="00D51725">
              <w:rPr>
                <w:rFonts w:ascii="Arial" w:hAnsi="Arial" w:cs="Arial"/>
                <w:b/>
                <w:bCs/>
                <w:sz w:val="22"/>
                <w:szCs w:val="22"/>
              </w:rPr>
              <w:t>Criteria</w:t>
            </w:r>
          </w:p>
        </w:tc>
        <w:tc>
          <w:tcPr>
            <w:tcW w:w="1276" w:type="dxa"/>
            <w:vMerge w:val="restart"/>
            <w:shd w:val="pct15" w:color="auto" w:fill="auto"/>
          </w:tcPr>
          <w:p w14:paraId="4CE24334" w14:textId="21719F9C" w:rsidR="0031530B" w:rsidRPr="00D51725" w:rsidRDefault="0031530B" w:rsidP="00D51725">
            <w:pPr>
              <w:spacing w:beforeLines="60" w:before="144" w:afterLines="60" w:after="144"/>
              <w:rPr>
                <w:rFonts w:ascii="Arial" w:hAnsi="Arial" w:cs="Arial"/>
                <w:b/>
                <w:bCs/>
                <w:sz w:val="22"/>
                <w:szCs w:val="22"/>
              </w:rPr>
            </w:pPr>
            <w:r w:rsidRPr="00D51725">
              <w:rPr>
                <w:rFonts w:ascii="Arial" w:hAnsi="Arial" w:cs="Arial"/>
                <w:b/>
                <w:bCs/>
                <w:sz w:val="22"/>
                <w:szCs w:val="22"/>
              </w:rPr>
              <w:t>Essential</w:t>
            </w:r>
          </w:p>
        </w:tc>
        <w:tc>
          <w:tcPr>
            <w:tcW w:w="1418" w:type="dxa"/>
            <w:vMerge w:val="restart"/>
            <w:shd w:val="pct15" w:color="auto" w:fill="auto"/>
          </w:tcPr>
          <w:p w14:paraId="1F38F5F6" w14:textId="1F04E1F1" w:rsidR="0031530B" w:rsidRPr="00D51725" w:rsidRDefault="0031530B" w:rsidP="00D51725">
            <w:pPr>
              <w:spacing w:beforeLines="60" w:before="144" w:afterLines="60" w:after="144"/>
              <w:rPr>
                <w:rFonts w:ascii="Arial" w:hAnsi="Arial" w:cs="Arial"/>
                <w:b/>
                <w:bCs/>
                <w:sz w:val="22"/>
                <w:szCs w:val="22"/>
              </w:rPr>
            </w:pPr>
            <w:r w:rsidRPr="00D51725">
              <w:rPr>
                <w:rFonts w:ascii="Arial" w:hAnsi="Arial" w:cs="Arial"/>
                <w:b/>
                <w:bCs/>
                <w:sz w:val="22"/>
                <w:szCs w:val="22"/>
              </w:rPr>
              <w:t>Desirable</w:t>
            </w:r>
          </w:p>
        </w:tc>
      </w:tr>
      <w:tr w:rsidR="0031530B" w:rsidRPr="00D51725" w14:paraId="3994C661" w14:textId="77777777" w:rsidTr="007C3A5D">
        <w:trPr>
          <w:trHeight w:val="541"/>
        </w:trPr>
        <w:tc>
          <w:tcPr>
            <w:tcW w:w="6799" w:type="dxa"/>
            <w:vMerge/>
          </w:tcPr>
          <w:p w14:paraId="38211EA4" w14:textId="77777777" w:rsidR="0031530B" w:rsidRPr="00D51725" w:rsidRDefault="0031530B" w:rsidP="00D51725">
            <w:pPr>
              <w:spacing w:beforeLines="60" w:before="144" w:afterLines="60" w:after="144"/>
              <w:rPr>
                <w:rFonts w:ascii="Arial" w:hAnsi="Arial" w:cs="Arial"/>
                <w:b/>
                <w:bCs/>
                <w:sz w:val="22"/>
                <w:szCs w:val="22"/>
              </w:rPr>
            </w:pPr>
          </w:p>
        </w:tc>
        <w:tc>
          <w:tcPr>
            <w:tcW w:w="1276" w:type="dxa"/>
            <w:vMerge/>
          </w:tcPr>
          <w:p w14:paraId="69A147F3" w14:textId="77777777" w:rsidR="0031530B" w:rsidRPr="00D51725" w:rsidRDefault="0031530B" w:rsidP="00D51725">
            <w:pPr>
              <w:spacing w:beforeLines="60" w:before="144" w:afterLines="60" w:after="144"/>
              <w:rPr>
                <w:rFonts w:ascii="Arial" w:hAnsi="Arial" w:cs="Arial"/>
                <w:b/>
                <w:bCs/>
                <w:sz w:val="22"/>
                <w:szCs w:val="22"/>
              </w:rPr>
            </w:pPr>
          </w:p>
        </w:tc>
        <w:tc>
          <w:tcPr>
            <w:tcW w:w="1418" w:type="dxa"/>
            <w:vMerge/>
          </w:tcPr>
          <w:p w14:paraId="6B523554" w14:textId="77777777" w:rsidR="0031530B" w:rsidRPr="00D51725" w:rsidRDefault="0031530B" w:rsidP="00D51725">
            <w:pPr>
              <w:spacing w:beforeLines="60" w:before="144" w:afterLines="60" w:after="144"/>
              <w:rPr>
                <w:rFonts w:ascii="Arial" w:hAnsi="Arial" w:cs="Arial"/>
                <w:b/>
                <w:bCs/>
                <w:sz w:val="22"/>
                <w:szCs w:val="22"/>
              </w:rPr>
            </w:pPr>
          </w:p>
        </w:tc>
      </w:tr>
      <w:tr w:rsidR="0031530B" w:rsidRPr="00D51725" w14:paraId="2F4A0548" w14:textId="77777777" w:rsidTr="006979CF">
        <w:tc>
          <w:tcPr>
            <w:tcW w:w="9493" w:type="dxa"/>
            <w:gridSpan w:val="3"/>
          </w:tcPr>
          <w:p w14:paraId="704201C0" w14:textId="05348969" w:rsidR="0031530B" w:rsidRPr="00D51725" w:rsidRDefault="0031530B" w:rsidP="00D51725">
            <w:pPr>
              <w:spacing w:beforeLines="60" w:before="144" w:afterLines="60" w:after="144"/>
              <w:rPr>
                <w:rFonts w:ascii="Arial" w:hAnsi="Arial" w:cs="Arial"/>
                <w:bCs/>
                <w:sz w:val="22"/>
                <w:szCs w:val="22"/>
              </w:rPr>
            </w:pPr>
            <w:r w:rsidRPr="007C3A5D">
              <w:rPr>
                <w:rFonts w:ascii="Arial" w:hAnsi="Arial" w:cs="Arial"/>
                <w:b/>
                <w:sz w:val="22"/>
                <w:szCs w:val="22"/>
              </w:rPr>
              <w:t>Qualifications</w:t>
            </w:r>
          </w:p>
        </w:tc>
      </w:tr>
      <w:tr w:rsidR="0031530B" w:rsidRPr="00D51725" w14:paraId="040A93AC" w14:textId="77777777" w:rsidTr="007C3A5D">
        <w:tc>
          <w:tcPr>
            <w:tcW w:w="6799" w:type="dxa"/>
          </w:tcPr>
          <w:p w14:paraId="4ED6958A" w14:textId="77777777" w:rsidR="0031530B" w:rsidRPr="00D51725" w:rsidRDefault="0031530B" w:rsidP="00AD1659">
            <w:pPr>
              <w:spacing w:beforeLines="60" w:before="144" w:afterLines="60" w:after="144"/>
              <w:rPr>
                <w:rFonts w:ascii="Arial" w:hAnsi="Arial" w:cs="Arial"/>
                <w:bCs/>
                <w:sz w:val="22"/>
                <w:szCs w:val="22"/>
              </w:rPr>
            </w:pPr>
            <w:r>
              <w:rPr>
                <w:rFonts w:ascii="Arial" w:hAnsi="Arial" w:cs="Arial"/>
                <w:bCs/>
                <w:sz w:val="22"/>
                <w:szCs w:val="22"/>
              </w:rPr>
              <w:t>Either education to degree level, or</w:t>
            </w:r>
            <w:r>
              <w:rPr>
                <w:rFonts w:ascii="Arial" w:hAnsi="Arial" w:cs="Arial"/>
                <w:bCs/>
                <w:sz w:val="22"/>
                <w:szCs w:val="22"/>
              </w:rPr>
              <w:br/>
              <w:t>e</w:t>
            </w:r>
            <w:r w:rsidRPr="00D51725">
              <w:rPr>
                <w:rFonts w:ascii="Arial" w:hAnsi="Arial" w:cs="Arial"/>
                <w:bCs/>
                <w:sz w:val="22"/>
                <w:szCs w:val="22"/>
              </w:rPr>
              <w:t xml:space="preserve">ducation to </w:t>
            </w:r>
            <w:r>
              <w:rPr>
                <w:rFonts w:ascii="Arial" w:hAnsi="Arial" w:cs="Arial"/>
                <w:bCs/>
                <w:sz w:val="22"/>
                <w:szCs w:val="22"/>
              </w:rPr>
              <w:t>a minimum of A-</w:t>
            </w:r>
            <w:r w:rsidRPr="00D51725">
              <w:rPr>
                <w:rFonts w:ascii="Arial" w:hAnsi="Arial" w:cs="Arial"/>
                <w:bCs/>
                <w:sz w:val="22"/>
                <w:szCs w:val="22"/>
              </w:rPr>
              <w:t xml:space="preserve">level or equivalent with </w:t>
            </w:r>
            <w:r w:rsidRPr="00F76CA2">
              <w:rPr>
                <w:rFonts w:ascii="Arial" w:hAnsi="Arial" w:cs="Arial"/>
                <w:bCs/>
                <w:sz w:val="22"/>
                <w:szCs w:val="22"/>
                <w:u w:val="single"/>
              </w:rPr>
              <w:t>substantial experience and further training</w:t>
            </w:r>
            <w:r w:rsidRPr="00D51725">
              <w:rPr>
                <w:rFonts w:ascii="Arial" w:hAnsi="Arial" w:cs="Arial"/>
                <w:bCs/>
                <w:sz w:val="22"/>
                <w:szCs w:val="22"/>
              </w:rPr>
              <w:t xml:space="preserve">, including </w:t>
            </w:r>
            <w:r>
              <w:rPr>
                <w:rFonts w:ascii="Arial" w:hAnsi="Arial" w:cs="Arial"/>
                <w:bCs/>
                <w:sz w:val="22"/>
                <w:szCs w:val="22"/>
              </w:rPr>
              <w:t xml:space="preserve">to support </w:t>
            </w:r>
            <w:r w:rsidRPr="00D51725">
              <w:rPr>
                <w:rFonts w:ascii="Arial" w:hAnsi="Arial" w:cs="Arial"/>
                <w:bCs/>
                <w:sz w:val="22"/>
                <w:szCs w:val="22"/>
              </w:rPr>
              <w:t>the specifics below</w:t>
            </w:r>
            <w:r>
              <w:rPr>
                <w:rFonts w:ascii="Arial" w:hAnsi="Arial" w:cs="Arial"/>
                <w:bCs/>
                <w:sz w:val="22"/>
                <w:szCs w:val="22"/>
              </w:rPr>
              <w:t>.</w:t>
            </w:r>
          </w:p>
        </w:tc>
        <w:tc>
          <w:tcPr>
            <w:tcW w:w="1276" w:type="dxa"/>
          </w:tcPr>
          <w:p w14:paraId="1933B364"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sym w:font="Wingdings" w:char="F0FC"/>
            </w:r>
          </w:p>
        </w:tc>
        <w:tc>
          <w:tcPr>
            <w:tcW w:w="1418" w:type="dxa"/>
          </w:tcPr>
          <w:p w14:paraId="6F75B826" w14:textId="77777777" w:rsidR="0031530B" w:rsidRPr="00D51725" w:rsidRDefault="0031530B" w:rsidP="00D51725">
            <w:pPr>
              <w:spacing w:beforeLines="60" w:before="144" w:afterLines="60" w:after="144"/>
              <w:rPr>
                <w:rFonts w:ascii="Arial" w:hAnsi="Arial" w:cs="Arial"/>
                <w:bCs/>
                <w:sz w:val="22"/>
                <w:szCs w:val="22"/>
              </w:rPr>
            </w:pPr>
          </w:p>
        </w:tc>
      </w:tr>
      <w:tr w:rsidR="0031530B" w:rsidRPr="00D51725" w14:paraId="29C807EA" w14:textId="77777777" w:rsidTr="00477EA7">
        <w:tc>
          <w:tcPr>
            <w:tcW w:w="9493" w:type="dxa"/>
            <w:gridSpan w:val="3"/>
          </w:tcPr>
          <w:p w14:paraId="3F909C46" w14:textId="60DCEF3A" w:rsidR="0031530B" w:rsidRPr="007C3A5D" w:rsidRDefault="0031530B" w:rsidP="00D51725">
            <w:pPr>
              <w:spacing w:beforeLines="60" w:before="144" w:afterLines="60" w:after="144"/>
              <w:rPr>
                <w:rFonts w:ascii="Arial" w:hAnsi="Arial" w:cs="Arial"/>
                <w:b/>
                <w:sz w:val="22"/>
                <w:szCs w:val="22"/>
              </w:rPr>
            </w:pPr>
            <w:r w:rsidRPr="007C3A5D">
              <w:rPr>
                <w:rFonts w:ascii="Arial" w:hAnsi="Arial" w:cs="Arial"/>
                <w:b/>
                <w:sz w:val="22"/>
                <w:szCs w:val="22"/>
              </w:rPr>
              <w:t>Experience/Knowledge</w:t>
            </w:r>
          </w:p>
        </w:tc>
      </w:tr>
      <w:tr w:rsidR="0031530B" w:rsidRPr="00D51725" w14:paraId="402A4E90" w14:textId="77777777" w:rsidTr="007C3A5D">
        <w:tc>
          <w:tcPr>
            <w:tcW w:w="6799" w:type="dxa"/>
          </w:tcPr>
          <w:p w14:paraId="04B48754" w14:textId="22D8D7EB" w:rsidR="0031530B" w:rsidRPr="00D51725" w:rsidRDefault="0031530B" w:rsidP="00D51725">
            <w:pPr>
              <w:spacing w:beforeLines="60" w:before="144" w:afterLines="60" w:after="144"/>
              <w:rPr>
                <w:rFonts w:ascii="Arial" w:hAnsi="Arial" w:cs="Arial"/>
                <w:sz w:val="22"/>
                <w:szCs w:val="22"/>
              </w:rPr>
            </w:pPr>
            <w:r w:rsidRPr="00D51725">
              <w:rPr>
                <w:rFonts w:ascii="Arial" w:hAnsi="Arial" w:cs="Arial"/>
                <w:sz w:val="22"/>
                <w:szCs w:val="22"/>
              </w:rPr>
              <w:t>Of working in a higher education environment – preferably in connection with PG students and within the context of a multidisciplinary Research Centre</w:t>
            </w:r>
            <w:r>
              <w:rPr>
                <w:rFonts w:ascii="Arial" w:hAnsi="Arial" w:cs="Arial"/>
                <w:sz w:val="22"/>
                <w:szCs w:val="22"/>
              </w:rPr>
              <w:t xml:space="preserve"> (</w:t>
            </w:r>
            <w:proofErr w:type="gramStart"/>
            <w:r>
              <w:rPr>
                <w:rFonts w:ascii="Arial" w:hAnsi="Arial" w:cs="Arial"/>
                <w:sz w:val="22"/>
                <w:szCs w:val="22"/>
              </w:rPr>
              <w:t>e.g.</w:t>
            </w:r>
            <w:proofErr w:type="gramEnd"/>
            <w:r>
              <w:rPr>
                <w:rFonts w:ascii="Arial" w:hAnsi="Arial" w:cs="Arial"/>
                <w:sz w:val="22"/>
                <w:szCs w:val="22"/>
              </w:rPr>
              <w:t xml:space="preserve"> a CDT)</w:t>
            </w:r>
          </w:p>
        </w:tc>
        <w:tc>
          <w:tcPr>
            <w:tcW w:w="1276" w:type="dxa"/>
          </w:tcPr>
          <w:p w14:paraId="1CB86315"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sym w:font="Wingdings" w:char="F0FC"/>
            </w:r>
          </w:p>
        </w:tc>
        <w:tc>
          <w:tcPr>
            <w:tcW w:w="1418" w:type="dxa"/>
          </w:tcPr>
          <w:p w14:paraId="68BDCDA1" w14:textId="77777777" w:rsidR="0031530B" w:rsidRPr="00D51725" w:rsidRDefault="0031530B" w:rsidP="00D51725">
            <w:pPr>
              <w:spacing w:beforeLines="60" w:before="144" w:afterLines="60" w:after="144"/>
              <w:rPr>
                <w:rFonts w:ascii="Arial" w:hAnsi="Arial" w:cs="Arial"/>
                <w:bCs/>
                <w:sz w:val="22"/>
                <w:szCs w:val="22"/>
              </w:rPr>
            </w:pPr>
          </w:p>
        </w:tc>
      </w:tr>
      <w:tr w:rsidR="0031530B" w:rsidRPr="00D51725" w14:paraId="58935CBA" w14:textId="77777777" w:rsidTr="007C3A5D">
        <w:tc>
          <w:tcPr>
            <w:tcW w:w="6799" w:type="dxa"/>
          </w:tcPr>
          <w:p w14:paraId="3214D217"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t>Proven experience managing large, diverse budgets (&gt;£1m) and of tracking expenditure versus budget.</w:t>
            </w:r>
          </w:p>
        </w:tc>
        <w:tc>
          <w:tcPr>
            <w:tcW w:w="1276" w:type="dxa"/>
          </w:tcPr>
          <w:p w14:paraId="63CC85C9" w14:textId="77777777" w:rsidR="0031530B" w:rsidRPr="00D51725" w:rsidRDefault="0031530B" w:rsidP="00D51725">
            <w:pPr>
              <w:spacing w:beforeLines="60" w:before="144" w:afterLines="60" w:after="144"/>
              <w:rPr>
                <w:rFonts w:ascii="Arial" w:hAnsi="Arial" w:cs="Arial"/>
                <w:bCs/>
                <w:sz w:val="22"/>
                <w:szCs w:val="22"/>
              </w:rPr>
            </w:pPr>
          </w:p>
        </w:tc>
        <w:tc>
          <w:tcPr>
            <w:tcW w:w="1418" w:type="dxa"/>
          </w:tcPr>
          <w:p w14:paraId="38354A29"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sym w:font="Wingdings" w:char="F0FC"/>
            </w:r>
          </w:p>
        </w:tc>
      </w:tr>
      <w:tr w:rsidR="0031530B" w:rsidRPr="00D51725" w14:paraId="5757E892" w14:textId="77777777" w:rsidTr="007C3A5D">
        <w:tc>
          <w:tcPr>
            <w:tcW w:w="6799" w:type="dxa"/>
          </w:tcPr>
          <w:p w14:paraId="28593B11"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t>Evidence of working effectively with a diverse management team (</w:t>
            </w:r>
            <w:proofErr w:type="gramStart"/>
            <w:r w:rsidRPr="00D51725">
              <w:rPr>
                <w:rFonts w:ascii="Arial" w:hAnsi="Arial" w:cs="Arial"/>
                <w:bCs/>
                <w:sz w:val="22"/>
                <w:szCs w:val="22"/>
              </w:rPr>
              <w:t>e.g.</w:t>
            </w:r>
            <w:proofErr w:type="gramEnd"/>
            <w:r w:rsidRPr="00D51725">
              <w:rPr>
                <w:rFonts w:ascii="Arial" w:hAnsi="Arial" w:cs="Arial"/>
                <w:bCs/>
                <w:sz w:val="22"/>
                <w:szCs w:val="22"/>
              </w:rPr>
              <w:t xml:space="preserve"> in different faculties)</w:t>
            </w:r>
          </w:p>
        </w:tc>
        <w:tc>
          <w:tcPr>
            <w:tcW w:w="1276" w:type="dxa"/>
          </w:tcPr>
          <w:p w14:paraId="023BB972" w14:textId="77777777" w:rsidR="0031530B" w:rsidRPr="00D51725" w:rsidRDefault="0031530B" w:rsidP="00D51725">
            <w:pPr>
              <w:spacing w:beforeLines="60" w:before="144" w:afterLines="60" w:after="144"/>
              <w:rPr>
                <w:rFonts w:ascii="Arial" w:hAnsi="Arial" w:cs="Arial"/>
                <w:bCs/>
                <w:sz w:val="22"/>
                <w:szCs w:val="22"/>
              </w:rPr>
            </w:pPr>
          </w:p>
        </w:tc>
        <w:tc>
          <w:tcPr>
            <w:tcW w:w="1418" w:type="dxa"/>
          </w:tcPr>
          <w:p w14:paraId="4845FBB7"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sym w:font="Wingdings" w:char="F0FC"/>
            </w:r>
          </w:p>
        </w:tc>
      </w:tr>
      <w:tr w:rsidR="0031530B" w:rsidRPr="00D51725" w14:paraId="1F96F10E" w14:textId="77777777" w:rsidTr="007C3A5D">
        <w:tc>
          <w:tcPr>
            <w:tcW w:w="6799" w:type="dxa"/>
          </w:tcPr>
          <w:p w14:paraId="62820B0B"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t xml:space="preserve">An excellent track record in financial and general administration of a centre or other entity involving &gt;30 people </w:t>
            </w:r>
          </w:p>
        </w:tc>
        <w:tc>
          <w:tcPr>
            <w:tcW w:w="1276" w:type="dxa"/>
          </w:tcPr>
          <w:p w14:paraId="31EE9551"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sym w:font="Wingdings" w:char="F0FC"/>
            </w:r>
          </w:p>
        </w:tc>
        <w:tc>
          <w:tcPr>
            <w:tcW w:w="1418" w:type="dxa"/>
          </w:tcPr>
          <w:p w14:paraId="28E3029E" w14:textId="77777777" w:rsidR="0031530B" w:rsidRPr="00D51725" w:rsidRDefault="0031530B" w:rsidP="00D51725">
            <w:pPr>
              <w:spacing w:beforeLines="60" w:before="144" w:afterLines="60" w:after="144"/>
              <w:rPr>
                <w:rFonts w:ascii="Arial" w:hAnsi="Arial" w:cs="Arial"/>
                <w:bCs/>
                <w:sz w:val="22"/>
                <w:szCs w:val="22"/>
              </w:rPr>
            </w:pPr>
          </w:p>
        </w:tc>
      </w:tr>
      <w:tr w:rsidR="0031530B" w:rsidRPr="00D51725" w14:paraId="398D6BCE" w14:textId="77777777" w:rsidTr="007C3A5D">
        <w:tc>
          <w:tcPr>
            <w:tcW w:w="6799" w:type="dxa"/>
          </w:tcPr>
          <w:p w14:paraId="7CAA79A1"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t>Experienced user of word processing and spreadsheet software (Microsoft Office)</w:t>
            </w:r>
          </w:p>
        </w:tc>
        <w:tc>
          <w:tcPr>
            <w:tcW w:w="1276" w:type="dxa"/>
          </w:tcPr>
          <w:p w14:paraId="330903A2"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sym w:font="Wingdings" w:char="F0FC"/>
            </w:r>
          </w:p>
        </w:tc>
        <w:tc>
          <w:tcPr>
            <w:tcW w:w="1418" w:type="dxa"/>
          </w:tcPr>
          <w:p w14:paraId="7BDD3849" w14:textId="77777777" w:rsidR="0031530B" w:rsidRPr="00D51725" w:rsidRDefault="0031530B" w:rsidP="00D51725">
            <w:pPr>
              <w:spacing w:beforeLines="60" w:before="144" w:afterLines="60" w:after="144"/>
              <w:rPr>
                <w:rFonts w:ascii="Arial" w:hAnsi="Arial" w:cs="Arial"/>
                <w:bCs/>
                <w:sz w:val="22"/>
                <w:szCs w:val="22"/>
              </w:rPr>
            </w:pPr>
          </w:p>
        </w:tc>
      </w:tr>
      <w:tr w:rsidR="0031530B" w:rsidRPr="00D51725" w14:paraId="7CC9EB3D" w14:textId="77777777" w:rsidTr="007C3A5D">
        <w:tc>
          <w:tcPr>
            <w:tcW w:w="6799" w:type="dxa"/>
          </w:tcPr>
          <w:p w14:paraId="016DA16B"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t>Experience in managing interactions with industry partners</w:t>
            </w:r>
          </w:p>
        </w:tc>
        <w:tc>
          <w:tcPr>
            <w:tcW w:w="1276" w:type="dxa"/>
          </w:tcPr>
          <w:p w14:paraId="65D648B5" w14:textId="77777777" w:rsidR="0031530B" w:rsidRPr="00D51725" w:rsidRDefault="0031530B" w:rsidP="00D51725">
            <w:pPr>
              <w:spacing w:beforeLines="60" w:before="144" w:afterLines="60" w:after="144"/>
              <w:rPr>
                <w:rFonts w:ascii="Arial" w:hAnsi="Arial" w:cs="Arial"/>
                <w:bCs/>
                <w:sz w:val="22"/>
                <w:szCs w:val="22"/>
              </w:rPr>
            </w:pPr>
          </w:p>
        </w:tc>
        <w:tc>
          <w:tcPr>
            <w:tcW w:w="1418" w:type="dxa"/>
          </w:tcPr>
          <w:p w14:paraId="68B0227E"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sym w:font="Wingdings" w:char="F0FC"/>
            </w:r>
          </w:p>
        </w:tc>
      </w:tr>
      <w:tr w:rsidR="0031530B" w:rsidRPr="00D51725" w14:paraId="30F03345" w14:textId="77777777" w:rsidTr="007C3A5D">
        <w:tc>
          <w:tcPr>
            <w:tcW w:w="6799" w:type="dxa"/>
          </w:tcPr>
          <w:p w14:paraId="6952890E"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t>Knowledge of University Regulations and QA procedures</w:t>
            </w:r>
          </w:p>
        </w:tc>
        <w:tc>
          <w:tcPr>
            <w:tcW w:w="1276" w:type="dxa"/>
          </w:tcPr>
          <w:p w14:paraId="1E60CEB5" w14:textId="77777777" w:rsidR="0031530B" w:rsidRPr="00D51725" w:rsidRDefault="0031530B" w:rsidP="00D51725">
            <w:pPr>
              <w:spacing w:beforeLines="60" w:before="144" w:afterLines="60" w:after="144"/>
              <w:rPr>
                <w:rFonts w:ascii="Arial" w:hAnsi="Arial" w:cs="Arial"/>
                <w:bCs/>
                <w:sz w:val="22"/>
                <w:szCs w:val="22"/>
              </w:rPr>
            </w:pPr>
          </w:p>
        </w:tc>
        <w:tc>
          <w:tcPr>
            <w:tcW w:w="1418" w:type="dxa"/>
          </w:tcPr>
          <w:p w14:paraId="02E6A975"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sym w:font="Wingdings" w:char="F0FC"/>
            </w:r>
          </w:p>
        </w:tc>
      </w:tr>
      <w:tr w:rsidR="0031530B" w:rsidRPr="00D51725" w14:paraId="1F12CFE7" w14:textId="77777777" w:rsidTr="007C3A5D">
        <w:tc>
          <w:tcPr>
            <w:tcW w:w="6799" w:type="dxa"/>
          </w:tcPr>
          <w:p w14:paraId="08F6F322" w14:textId="195C8BDB" w:rsidR="0031530B" w:rsidRPr="001C52CB" w:rsidRDefault="0031530B" w:rsidP="00186C0C">
            <w:pPr>
              <w:spacing w:beforeLines="60" w:before="144" w:afterLines="60" w:after="144"/>
              <w:rPr>
                <w:rFonts w:ascii="Arial" w:hAnsi="Arial" w:cs="Arial"/>
                <w:bCs/>
                <w:sz w:val="22"/>
                <w:szCs w:val="22"/>
                <w:highlight w:val="yellow"/>
              </w:rPr>
            </w:pPr>
            <w:r w:rsidRPr="007137D0">
              <w:rPr>
                <w:rFonts w:ascii="Arial" w:hAnsi="Arial" w:cs="Arial"/>
                <w:bCs/>
                <w:sz w:val="22"/>
                <w:szCs w:val="22"/>
              </w:rPr>
              <w:t>Experience of coordinating large research council (&gt;£1m) funded project</w:t>
            </w:r>
            <w:r>
              <w:rPr>
                <w:rFonts w:ascii="Arial" w:hAnsi="Arial" w:cs="Arial"/>
                <w:bCs/>
                <w:sz w:val="22"/>
                <w:szCs w:val="22"/>
              </w:rPr>
              <w:t>(s)</w:t>
            </w:r>
            <w:r w:rsidRPr="007137D0">
              <w:rPr>
                <w:rFonts w:ascii="Arial" w:hAnsi="Arial" w:cs="Arial"/>
                <w:bCs/>
                <w:sz w:val="22"/>
                <w:szCs w:val="22"/>
              </w:rPr>
              <w:t xml:space="preserve"> </w:t>
            </w:r>
          </w:p>
        </w:tc>
        <w:tc>
          <w:tcPr>
            <w:tcW w:w="1276" w:type="dxa"/>
          </w:tcPr>
          <w:p w14:paraId="04DA1FF2" w14:textId="77777777" w:rsidR="0031530B" w:rsidRPr="007C3A5D" w:rsidRDefault="0031530B" w:rsidP="00186C0C">
            <w:pPr>
              <w:spacing w:beforeLines="60" w:before="144" w:afterLines="60" w:after="144"/>
              <w:rPr>
                <w:rFonts w:ascii="Arial" w:hAnsi="Arial" w:cs="Arial"/>
                <w:b/>
                <w:sz w:val="22"/>
                <w:szCs w:val="22"/>
                <w:highlight w:val="yellow"/>
              </w:rPr>
            </w:pPr>
          </w:p>
        </w:tc>
        <w:tc>
          <w:tcPr>
            <w:tcW w:w="1418" w:type="dxa"/>
          </w:tcPr>
          <w:p w14:paraId="3F082A0E" w14:textId="6718901C" w:rsidR="0031530B" w:rsidRPr="001C52CB" w:rsidRDefault="0031530B" w:rsidP="00186C0C">
            <w:pPr>
              <w:spacing w:beforeLines="60" w:before="144" w:afterLines="60" w:after="144"/>
              <w:rPr>
                <w:rFonts w:ascii="Arial" w:hAnsi="Arial" w:cs="Arial"/>
                <w:bCs/>
                <w:sz w:val="22"/>
                <w:szCs w:val="22"/>
                <w:highlight w:val="yellow"/>
              </w:rPr>
            </w:pPr>
            <w:r w:rsidRPr="007137D0">
              <w:rPr>
                <w:rFonts w:ascii="Arial" w:hAnsi="Arial" w:cs="Arial"/>
                <w:bCs/>
                <w:sz w:val="22"/>
                <w:szCs w:val="22"/>
              </w:rPr>
              <w:sym w:font="Wingdings" w:char="F0FC"/>
            </w:r>
          </w:p>
        </w:tc>
      </w:tr>
      <w:tr w:rsidR="0031530B" w:rsidRPr="00D51725" w14:paraId="7B404625" w14:textId="77777777" w:rsidTr="0081425B">
        <w:tc>
          <w:tcPr>
            <w:tcW w:w="9493" w:type="dxa"/>
            <w:gridSpan w:val="3"/>
          </w:tcPr>
          <w:p w14:paraId="1B789030" w14:textId="2FC5ADD3" w:rsidR="0031530B" w:rsidRPr="007C3A5D" w:rsidRDefault="0031530B" w:rsidP="00186C0C">
            <w:pPr>
              <w:spacing w:beforeLines="60" w:before="144" w:afterLines="60" w:after="144"/>
              <w:rPr>
                <w:rFonts w:ascii="Arial" w:hAnsi="Arial" w:cs="Arial"/>
                <w:b/>
                <w:sz w:val="22"/>
                <w:szCs w:val="22"/>
              </w:rPr>
            </w:pPr>
            <w:r w:rsidRPr="007C3A5D">
              <w:rPr>
                <w:rFonts w:ascii="Arial" w:hAnsi="Arial" w:cs="Arial"/>
                <w:b/>
                <w:sz w:val="22"/>
                <w:szCs w:val="22"/>
              </w:rPr>
              <w:t>Skills/Attributes</w:t>
            </w:r>
          </w:p>
        </w:tc>
      </w:tr>
      <w:tr w:rsidR="0031530B" w:rsidRPr="00D51725" w14:paraId="772F9E46" w14:textId="77777777" w:rsidTr="007C3A5D">
        <w:tc>
          <w:tcPr>
            <w:tcW w:w="6799" w:type="dxa"/>
          </w:tcPr>
          <w:p w14:paraId="29A6914C"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t xml:space="preserve">Ability to communicate effectively and professionally with a variety of people </w:t>
            </w:r>
          </w:p>
        </w:tc>
        <w:tc>
          <w:tcPr>
            <w:tcW w:w="1276" w:type="dxa"/>
          </w:tcPr>
          <w:p w14:paraId="7620E833"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sym w:font="Wingdings" w:char="F0FC"/>
            </w:r>
          </w:p>
        </w:tc>
        <w:tc>
          <w:tcPr>
            <w:tcW w:w="1418" w:type="dxa"/>
          </w:tcPr>
          <w:p w14:paraId="6778D354" w14:textId="77777777" w:rsidR="0031530B" w:rsidRPr="00D51725" w:rsidRDefault="0031530B" w:rsidP="00D51725">
            <w:pPr>
              <w:spacing w:beforeLines="60" w:before="144" w:afterLines="60" w:after="144"/>
              <w:rPr>
                <w:rFonts w:ascii="Arial" w:hAnsi="Arial" w:cs="Arial"/>
                <w:bCs/>
                <w:sz w:val="22"/>
                <w:szCs w:val="22"/>
              </w:rPr>
            </w:pPr>
          </w:p>
        </w:tc>
      </w:tr>
      <w:tr w:rsidR="0031530B" w:rsidRPr="00D51725" w14:paraId="5060E719" w14:textId="77777777" w:rsidTr="007C3A5D">
        <w:tc>
          <w:tcPr>
            <w:tcW w:w="6799" w:type="dxa"/>
          </w:tcPr>
          <w:p w14:paraId="78D7D8D7"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t>Excellent customer relations skills</w:t>
            </w:r>
          </w:p>
        </w:tc>
        <w:tc>
          <w:tcPr>
            <w:tcW w:w="1276" w:type="dxa"/>
          </w:tcPr>
          <w:p w14:paraId="0BA6A23A" w14:textId="0293DB80"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sym w:font="Wingdings" w:char="F0FC"/>
            </w:r>
          </w:p>
        </w:tc>
        <w:tc>
          <w:tcPr>
            <w:tcW w:w="1418" w:type="dxa"/>
          </w:tcPr>
          <w:p w14:paraId="12AA30C3" w14:textId="0E6E17F8" w:rsidR="0031530B" w:rsidRPr="00D51725" w:rsidRDefault="0031530B" w:rsidP="00D51725">
            <w:pPr>
              <w:spacing w:beforeLines="60" w:before="144" w:afterLines="60" w:after="144"/>
              <w:rPr>
                <w:rFonts w:ascii="Arial" w:hAnsi="Arial" w:cs="Arial"/>
                <w:bCs/>
                <w:sz w:val="22"/>
                <w:szCs w:val="22"/>
              </w:rPr>
            </w:pPr>
          </w:p>
        </w:tc>
      </w:tr>
      <w:tr w:rsidR="0031530B" w:rsidRPr="00D51725" w14:paraId="31FDE65E" w14:textId="77777777" w:rsidTr="007C3A5D">
        <w:tc>
          <w:tcPr>
            <w:tcW w:w="6799" w:type="dxa"/>
          </w:tcPr>
          <w:p w14:paraId="308E95E8"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t>Ability to use systems such as Agresso, SAMIS, and Business Objects</w:t>
            </w:r>
          </w:p>
        </w:tc>
        <w:tc>
          <w:tcPr>
            <w:tcW w:w="1276" w:type="dxa"/>
          </w:tcPr>
          <w:p w14:paraId="6919A75E" w14:textId="309A3C8B" w:rsidR="0031530B" w:rsidRPr="00D51725" w:rsidRDefault="0031530B" w:rsidP="00D51725">
            <w:pPr>
              <w:spacing w:beforeLines="60" w:before="144" w:afterLines="60" w:after="144"/>
              <w:rPr>
                <w:rFonts w:ascii="Arial" w:hAnsi="Arial" w:cs="Arial"/>
                <w:bCs/>
                <w:sz w:val="22"/>
                <w:szCs w:val="22"/>
              </w:rPr>
            </w:pPr>
          </w:p>
        </w:tc>
        <w:tc>
          <w:tcPr>
            <w:tcW w:w="1418" w:type="dxa"/>
          </w:tcPr>
          <w:p w14:paraId="1836A2EF" w14:textId="1FF6BA09"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sym w:font="Wingdings" w:char="F0FC"/>
            </w:r>
          </w:p>
        </w:tc>
      </w:tr>
      <w:tr w:rsidR="0031530B" w:rsidRPr="00D51725" w14:paraId="39E66AAE" w14:textId="77777777" w:rsidTr="007C3A5D">
        <w:tc>
          <w:tcPr>
            <w:tcW w:w="6799" w:type="dxa"/>
          </w:tcPr>
          <w:p w14:paraId="747B699B"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t>Excellent organisational skills</w:t>
            </w:r>
          </w:p>
        </w:tc>
        <w:tc>
          <w:tcPr>
            <w:tcW w:w="1276" w:type="dxa"/>
          </w:tcPr>
          <w:p w14:paraId="3D8F47C2"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sym w:font="Wingdings" w:char="F0FC"/>
            </w:r>
          </w:p>
        </w:tc>
        <w:tc>
          <w:tcPr>
            <w:tcW w:w="1418" w:type="dxa"/>
          </w:tcPr>
          <w:p w14:paraId="3CC0BF69" w14:textId="77777777" w:rsidR="0031530B" w:rsidRPr="00D51725" w:rsidRDefault="0031530B" w:rsidP="00D51725">
            <w:pPr>
              <w:spacing w:beforeLines="60" w:before="144" w:afterLines="60" w:after="144"/>
              <w:rPr>
                <w:rFonts w:ascii="Arial" w:hAnsi="Arial" w:cs="Arial"/>
                <w:bCs/>
                <w:sz w:val="22"/>
                <w:szCs w:val="22"/>
              </w:rPr>
            </w:pPr>
          </w:p>
        </w:tc>
      </w:tr>
      <w:tr w:rsidR="0031530B" w:rsidRPr="00D51725" w14:paraId="73469352" w14:textId="77777777" w:rsidTr="007C3A5D">
        <w:tc>
          <w:tcPr>
            <w:tcW w:w="6799" w:type="dxa"/>
          </w:tcPr>
          <w:p w14:paraId="579760E3" w14:textId="3E30ADB6"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lastRenderedPageBreak/>
              <w:t xml:space="preserve">Demonstrated ability to maintain good working relationships with a range of </w:t>
            </w:r>
            <w:r>
              <w:rPr>
                <w:rFonts w:ascii="Arial" w:hAnsi="Arial" w:cs="Arial"/>
                <w:bCs/>
                <w:sz w:val="22"/>
                <w:szCs w:val="22"/>
              </w:rPr>
              <w:t xml:space="preserve">stakeholders </w:t>
            </w:r>
          </w:p>
        </w:tc>
        <w:tc>
          <w:tcPr>
            <w:tcW w:w="1276" w:type="dxa"/>
          </w:tcPr>
          <w:p w14:paraId="656CCFD6"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sym w:font="Wingdings" w:char="F0FC"/>
            </w:r>
          </w:p>
        </w:tc>
        <w:tc>
          <w:tcPr>
            <w:tcW w:w="1418" w:type="dxa"/>
          </w:tcPr>
          <w:p w14:paraId="1A6E29C0" w14:textId="77777777" w:rsidR="0031530B" w:rsidRPr="00D51725" w:rsidRDefault="0031530B" w:rsidP="00D51725">
            <w:pPr>
              <w:spacing w:beforeLines="60" w:before="144" w:afterLines="60" w:after="144"/>
              <w:rPr>
                <w:rFonts w:ascii="Arial" w:hAnsi="Arial" w:cs="Arial"/>
                <w:bCs/>
                <w:sz w:val="22"/>
                <w:szCs w:val="22"/>
              </w:rPr>
            </w:pPr>
          </w:p>
        </w:tc>
      </w:tr>
      <w:tr w:rsidR="0031530B" w:rsidRPr="00D51725" w14:paraId="1CA3FCA4" w14:textId="77777777" w:rsidTr="007C3A5D">
        <w:tc>
          <w:tcPr>
            <w:tcW w:w="6799" w:type="dxa"/>
          </w:tcPr>
          <w:p w14:paraId="758EA201"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t xml:space="preserve">Excellent administrative skills including diary management for persons in demanding roles </w:t>
            </w:r>
          </w:p>
        </w:tc>
        <w:tc>
          <w:tcPr>
            <w:tcW w:w="1276" w:type="dxa"/>
          </w:tcPr>
          <w:p w14:paraId="7BE9EBE2"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sym w:font="Wingdings" w:char="F0FC"/>
            </w:r>
          </w:p>
        </w:tc>
        <w:tc>
          <w:tcPr>
            <w:tcW w:w="1418" w:type="dxa"/>
          </w:tcPr>
          <w:p w14:paraId="580B301E" w14:textId="77777777" w:rsidR="0031530B" w:rsidRPr="00D51725" w:rsidRDefault="0031530B" w:rsidP="00D51725">
            <w:pPr>
              <w:spacing w:beforeLines="60" w:before="144" w:afterLines="60" w:after="144"/>
              <w:rPr>
                <w:rFonts w:ascii="Arial" w:hAnsi="Arial" w:cs="Arial"/>
                <w:bCs/>
                <w:sz w:val="22"/>
                <w:szCs w:val="22"/>
              </w:rPr>
            </w:pPr>
          </w:p>
        </w:tc>
      </w:tr>
      <w:tr w:rsidR="0031530B" w:rsidRPr="00D51725" w14:paraId="56871803" w14:textId="77777777" w:rsidTr="007C3A5D">
        <w:tc>
          <w:tcPr>
            <w:tcW w:w="6799" w:type="dxa"/>
          </w:tcPr>
          <w:p w14:paraId="1015247F"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t>Capacity for autonomous working as well the ability to contribute to a team</w:t>
            </w:r>
          </w:p>
        </w:tc>
        <w:tc>
          <w:tcPr>
            <w:tcW w:w="1276" w:type="dxa"/>
          </w:tcPr>
          <w:p w14:paraId="1625D2FD" w14:textId="77777777" w:rsidR="0031530B" w:rsidRPr="00D51725" w:rsidRDefault="0031530B" w:rsidP="00D51725">
            <w:pPr>
              <w:spacing w:beforeLines="60" w:before="144" w:afterLines="60" w:after="144"/>
              <w:rPr>
                <w:rFonts w:ascii="Arial" w:hAnsi="Arial" w:cs="Arial"/>
                <w:sz w:val="22"/>
                <w:szCs w:val="22"/>
              </w:rPr>
            </w:pPr>
            <w:r w:rsidRPr="00D51725">
              <w:rPr>
                <w:rFonts w:ascii="Arial" w:hAnsi="Arial" w:cs="Arial"/>
                <w:bCs/>
                <w:sz w:val="22"/>
                <w:szCs w:val="22"/>
              </w:rPr>
              <w:sym w:font="Wingdings" w:char="F0FC"/>
            </w:r>
          </w:p>
        </w:tc>
        <w:tc>
          <w:tcPr>
            <w:tcW w:w="1418" w:type="dxa"/>
          </w:tcPr>
          <w:p w14:paraId="441BE5E3" w14:textId="77777777" w:rsidR="0031530B" w:rsidRPr="00D51725" w:rsidRDefault="0031530B" w:rsidP="00D51725">
            <w:pPr>
              <w:spacing w:beforeLines="60" w:before="144" w:afterLines="60" w:after="144"/>
              <w:rPr>
                <w:rFonts w:ascii="Arial" w:hAnsi="Arial" w:cs="Arial"/>
                <w:bCs/>
                <w:sz w:val="22"/>
                <w:szCs w:val="22"/>
              </w:rPr>
            </w:pPr>
          </w:p>
        </w:tc>
      </w:tr>
      <w:tr w:rsidR="0031530B" w:rsidRPr="00D51725" w14:paraId="5A694950" w14:textId="77777777" w:rsidTr="007C3A5D">
        <w:tc>
          <w:tcPr>
            <w:tcW w:w="6799" w:type="dxa"/>
          </w:tcPr>
          <w:p w14:paraId="17B10F6C"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t>A helpful and supportive manner, particularly in respect of postgraduate students including international students</w:t>
            </w:r>
          </w:p>
        </w:tc>
        <w:tc>
          <w:tcPr>
            <w:tcW w:w="1276" w:type="dxa"/>
          </w:tcPr>
          <w:p w14:paraId="7EA95E06" w14:textId="77777777" w:rsidR="0031530B" w:rsidRPr="00D51725" w:rsidRDefault="0031530B" w:rsidP="00D51725">
            <w:pPr>
              <w:spacing w:beforeLines="60" w:before="144" w:afterLines="60" w:after="144"/>
              <w:rPr>
                <w:rFonts w:ascii="Arial" w:hAnsi="Arial" w:cs="Arial"/>
                <w:sz w:val="22"/>
                <w:szCs w:val="22"/>
              </w:rPr>
            </w:pPr>
            <w:r w:rsidRPr="00D51725">
              <w:rPr>
                <w:rFonts w:ascii="Arial" w:hAnsi="Arial" w:cs="Arial"/>
                <w:bCs/>
                <w:sz w:val="22"/>
                <w:szCs w:val="22"/>
              </w:rPr>
              <w:sym w:font="Wingdings" w:char="F0FC"/>
            </w:r>
          </w:p>
        </w:tc>
        <w:tc>
          <w:tcPr>
            <w:tcW w:w="1418" w:type="dxa"/>
          </w:tcPr>
          <w:p w14:paraId="42890A6F" w14:textId="77777777" w:rsidR="0031530B" w:rsidRPr="00D51725" w:rsidRDefault="0031530B" w:rsidP="00D51725">
            <w:pPr>
              <w:spacing w:beforeLines="60" w:before="144" w:afterLines="60" w:after="144"/>
              <w:rPr>
                <w:rFonts w:ascii="Arial" w:hAnsi="Arial" w:cs="Arial"/>
                <w:bCs/>
                <w:sz w:val="22"/>
                <w:szCs w:val="22"/>
              </w:rPr>
            </w:pPr>
          </w:p>
        </w:tc>
      </w:tr>
      <w:tr w:rsidR="0031530B" w:rsidRPr="00D51725" w14:paraId="19455A46" w14:textId="77777777" w:rsidTr="007C3A5D">
        <w:tc>
          <w:tcPr>
            <w:tcW w:w="6799" w:type="dxa"/>
          </w:tcPr>
          <w:p w14:paraId="142E6F89"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t>A professional approach to people and tasks</w:t>
            </w:r>
          </w:p>
        </w:tc>
        <w:tc>
          <w:tcPr>
            <w:tcW w:w="1276" w:type="dxa"/>
          </w:tcPr>
          <w:p w14:paraId="54799CB5" w14:textId="77777777" w:rsidR="0031530B" w:rsidRPr="00D51725" w:rsidRDefault="0031530B" w:rsidP="00D51725">
            <w:pPr>
              <w:spacing w:beforeLines="60" w:before="144" w:afterLines="60" w:after="144"/>
              <w:rPr>
                <w:rFonts w:ascii="Arial" w:hAnsi="Arial" w:cs="Arial"/>
                <w:sz w:val="22"/>
                <w:szCs w:val="22"/>
              </w:rPr>
            </w:pPr>
            <w:r w:rsidRPr="00D51725">
              <w:rPr>
                <w:rFonts w:ascii="Arial" w:hAnsi="Arial" w:cs="Arial"/>
                <w:bCs/>
                <w:sz w:val="22"/>
                <w:szCs w:val="22"/>
              </w:rPr>
              <w:sym w:font="Wingdings" w:char="F0FC"/>
            </w:r>
          </w:p>
        </w:tc>
        <w:tc>
          <w:tcPr>
            <w:tcW w:w="1418" w:type="dxa"/>
          </w:tcPr>
          <w:p w14:paraId="587D9F99" w14:textId="77777777" w:rsidR="0031530B" w:rsidRPr="00D51725" w:rsidRDefault="0031530B" w:rsidP="00D51725">
            <w:pPr>
              <w:spacing w:beforeLines="60" w:before="144" w:afterLines="60" w:after="144"/>
              <w:rPr>
                <w:rFonts w:ascii="Arial" w:hAnsi="Arial" w:cs="Arial"/>
                <w:bCs/>
                <w:sz w:val="22"/>
                <w:szCs w:val="22"/>
              </w:rPr>
            </w:pPr>
          </w:p>
        </w:tc>
      </w:tr>
      <w:tr w:rsidR="0031530B" w:rsidRPr="00D51725" w14:paraId="710CE0C0" w14:textId="77777777" w:rsidTr="007C3A5D">
        <w:tc>
          <w:tcPr>
            <w:tcW w:w="6799" w:type="dxa"/>
          </w:tcPr>
          <w:p w14:paraId="14A4FA36"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t>Adaptability and flexibility</w:t>
            </w:r>
          </w:p>
        </w:tc>
        <w:tc>
          <w:tcPr>
            <w:tcW w:w="1276" w:type="dxa"/>
          </w:tcPr>
          <w:p w14:paraId="181FA7BC" w14:textId="77777777" w:rsidR="0031530B" w:rsidRPr="00D51725" w:rsidRDefault="0031530B" w:rsidP="00D51725">
            <w:pPr>
              <w:spacing w:beforeLines="60" w:before="144" w:afterLines="60" w:after="144"/>
              <w:rPr>
                <w:rFonts w:ascii="Arial" w:hAnsi="Arial" w:cs="Arial"/>
                <w:sz w:val="22"/>
                <w:szCs w:val="22"/>
              </w:rPr>
            </w:pPr>
            <w:r w:rsidRPr="00D51725">
              <w:rPr>
                <w:rFonts w:ascii="Arial" w:hAnsi="Arial" w:cs="Arial"/>
                <w:bCs/>
                <w:sz w:val="22"/>
                <w:szCs w:val="22"/>
              </w:rPr>
              <w:sym w:font="Wingdings" w:char="F0FC"/>
            </w:r>
          </w:p>
        </w:tc>
        <w:tc>
          <w:tcPr>
            <w:tcW w:w="1418" w:type="dxa"/>
          </w:tcPr>
          <w:p w14:paraId="1172A108" w14:textId="77777777" w:rsidR="0031530B" w:rsidRPr="00D51725" w:rsidRDefault="0031530B" w:rsidP="00D51725">
            <w:pPr>
              <w:spacing w:beforeLines="60" w:before="144" w:afterLines="60" w:after="144"/>
              <w:rPr>
                <w:rFonts w:ascii="Arial" w:hAnsi="Arial" w:cs="Arial"/>
                <w:bCs/>
                <w:sz w:val="22"/>
                <w:szCs w:val="22"/>
              </w:rPr>
            </w:pPr>
          </w:p>
        </w:tc>
      </w:tr>
      <w:tr w:rsidR="0031530B" w:rsidRPr="00D51725" w14:paraId="07F8C988" w14:textId="77777777" w:rsidTr="007C3A5D">
        <w:tc>
          <w:tcPr>
            <w:tcW w:w="6799" w:type="dxa"/>
          </w:tcPr>
          <w:p w14:paraId="1617292D"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t>A conscientious approach to work and a well-developed sense of responsibility</w:t>
            </w:r>
          </w:p>
        </w:tc>
        <w:tc>
          <w:tcPr>
            <w:tcW w:w="1276" w:type="dxa"/>
          </w:tcPr>
          <w:p w14:paraId="11936DE8" w14:textId="77777777" w:rsidR="0031530B" w:rsidRPr="00D51725" w:rsidRDefault="0031530B" w:rsidP="00D51725">
            <w:pPr>
              <w:spacing w:beforeLines="60" w:before="144" w:afterLines="60" w:after="144"/>
              <w:rPr>
                <w:rFonts w:ascii="Arial" w:hAnsi="Arial" w:cs="Arial"/>
                <w:sz w:val="22"/>
                <w:szCs w:val="22"/>
              </w:rPr>
            </w:pPr>
            <w:r w:rsidRPr="00D51725">
              <w:rPr>
                <w:rFonts w:ascii="Arial" w:hAnsi="Arial" w:cs="Arial"/>
                <w:bCs/>
                <w:sz w:val="22"/>
                <w:szCs w:val="22"/>
              </w:rPr>
              <w:sym w:font="Wingdings" w:char="F0FC"/>
            </w:r>
          </w:p>
        </w:tc>
        <w:tc>
          <w:tcPr>
            <w:tcW w:w="1418" w:type="dxa"/>
          </w:tcPr>
          <w:p w14:paraId="5FEC067D" w14:textId="77777777" w:rsidR="0031530B" w:rsidRPr="00D51725" w:rsidRDefault="0031530B" w:rsidP="00D51725">
            <w:pPr>
              <w:spacing w:beforeLines="60" w:before="144" w:afterLines="60" w:after="144"/>
              <w:rPr>
                <w:rFonts w:ascii="Arial" w:hAnsi="Arial" w:cs="Arial"/>
                <w:bCs/>
                <w:sz w:val="22"/>
                <w:szCs w:val="22"/>
              </w:rPr>
            </w:pPr>
          </w:p>
        </w:tc>
      </w:tr>
      <w:tr w:rsidR="0031530B" w:rsidRPr="00D51725" w14:paraId="611CC0EC" w14:textId="77777777" w:rsidTr="007C3A5D">
        <w:tc>
          <w:tcPr>
            <w:tcW w:w="6799" w:type="dxa"/>
          </w:tcPr>
          <w:p w14:paraId="6E58226C"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t>Resilience and determination</w:t>
            </w:r>
          </w:p>
        </w:tc>
        <w:tc>
          <w:tcPr>
            <w:tcW w:w="1276" w:type="dxa"/>
          </w:tcPr>
          <w:p w14:paraId="462D7608" w14:textId="77777777" w:rsidR="0031530B" w:rsidRPr="00D51725" w:rsidRDefault="0031530B" w:rsidP="00D51725">
            <w:pPr>
              <w:spacing w:beforeLines="60" w:before="144" w:afterLines="60" w:after="144"/>
              <w:rPr>
                <w:rFonts w:ascii="Arial" w:hAnsi="Arial" w:cs="Arial"/>
                <w:sz w:val="22"/>
                <w:szCs w:val="22"/>
              </w:rPr>
            </w:pPr>
            <w:r w:rsidRPr="00D51725">
              <w:rPr>
                <w:rFonts w:ascii="Arial" w:hAnsi="Arial" w:cs="Arial"/>
                <w:bCs/>
                <w:sz w:val="22"/>
                <w:szCs w:val="22"/>
              </w:rPr>
              <w:sym w:font="Wingdings" w:char="F0FC"/>
            </w:r>
          </w:p>
        </w:tc>
        <w:tc>
          <w:tcPr>
            <w:tcW w:w="1418" w:type="dxa"/>
          </w:tcPr>
          <w:p w14:paraId="5915E0DB" w14:textId="77777777" w:rsidR="0031530B" w:rsidRPr="00D51725" w:rsidRDefault="0031530B" w:rsidP="00D51725">
            <w:pPr>
              <w:spacing w:beforeLines="60" w:before="144" w:afterLines="60" w:after="144"/>
              <w:rPr>
                <w:rFonts w:ascii="Arial" w:hAnsi="Arial" w:cs="Arial"/>
                <w:bCs/>
                <w:sz w:val="22"/>
                <w:szCs w:val="22"/>
              </w:rPr>
            </w:pPr>
          </w:p>
        </w:tc>
      </w:tr>
      <w:tr w:rsidR="0031530B" w:rsidRPr="00D51725" w14:paraId="0D09D03C" w14:textId="77777777" w:rsidTr="007C3A5D">
        <w:trPr>
          <w:trHeight w:val="546"/>
        </w:trPr>
        <w:tc>
          <w:tcPr>
            <w:tcW w:w="6799" w:type="dxa"/>
          </w:tcPr>
          <w:p w14:paraId="27220C41"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t>An ability to prioritise work and to maintain a schedule of regular tasks to be conducted on an annual basis</w:t>
            </w:r>
          </w:p>
        </w:tc>
        <w:tc>
          <w:tcPr>
            <w:tcW w:w="1276" w:type="dxa"/>
          </w:tcPr>
          <w:p w14:paraId="603CF061"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sym w:font="Wingdings" w:char="F0FC"/>
            </w:r>
          </w:p>
        </w:tc>
        <w:tc>
          <w:tcPr>
            <w:tcW w:w="1418" w:type="dxa"/>
          </w:tcPr>
          <w:p w14:paraId="1CDEA01E" w14:textId="77777777" w:rsidR="0031530B" w:rsidRPr="00D51725" w:rsidRDefault="0031530B" w:rsidP="00D51725">
            <w:pPr>
              <w:spacing w:beforeLines="60" w:before="144" w:afterLines="60" w:after="144"/>
              <w:rPr>
                <w:rFonts w:ascii="Arial" w:hAnsi="Arial" w:cs="Arial"/>
                <w:bCs/>
                <w:sz w:val="22"/>
                <w:szCs w:val="22"/>
              </w:rPr>
            </w:pPr>
          </w:p>
        </w:tc>
      </w:tr>
      <w:tr w:rsidR="0031530B" w:rsidRPr="00D51725" w14:paraId="21E01673" w14:textId="77777777" w:rsidTr="007C3A5D">
        <w:tc>
          <w:tcPr>
            <w:tcW w:w="6799" w:type="dxa"/>
          </w:tcPr>
          <w:p w14:paraId="4C86483E" w14:textId="6C850132"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t xml:space="preserve">An ability to maintain confidentiality </w:t>
            </w:r>
          </w:p>
        </w:tc>
        <w:tc>
          <w:tcPr>
            <w:tcW w:w="1276" w:type="dxa"/>
          </w:tcPr>
          <w:p w14:paraId="568E4013" w14:textId="77777777" w:rsidR="0031530B" w:rsidRPr="00D51725" w:rsidRDefault="0031530B" w:rsidP="00D51725">
            <w:pPr>
              <w:spacing w:beforeLines="60" w:before="144" w:afterLines="60" w:after="144"/>
              <w:rPr>
                <w:rFonts w:ascii="Arial" w:hAnsi="Arial" w:cs="Arial"/>
                <w:bCs/>
                <w:sz w:val="22"/>
                <w:szCs w:val="22"/>
              </w:rPr>
            </w:pPr>
            <w:r w:rsidRPr="00D51725">
              <w:rPr>
                <w:rFonts w:ascii="Arial" w:hAnsi="Arial" w:cs="Arial"/>
                <w:bCs/>
                <w:sz w:val="22"/>
                <w:szCs w:val="22"/>
              </w:rPr>
              <w:sym w:font="Wingdings" w:char="F0FC"/>
            </w:r>
          </w:p>
        </w:tc>
        <w:tc>
          <w:tcPr>
            <w:tcW w:w="1418" w:type="dxa"/>
          </w:tcPr>
          <w:p w14:paraId="2A3CF2AB" w14:textId="77777777" w:rsidR="0031530B" w:rsidRPr="00D51725" w:rsidRDefault="0031530B" w:rsidP="00D51725">
            <w:pPr>
              <w:spacing w:beforeLines="60" w:before="144" w:afterLines="60" w:after="144"/>
              <w:rPr>
                <w:rFonts w:ascii="Arial" w:hAnsi="Arial" w:cs="Arial"/>
                <w:bCs/>
                <w:sz w:val="22"/>
                <w:szCs w:val="22"/>
              </w:rPr>
            </w:pPr>
          </w:p>
        </w:tc>
      </w:tr>
    </w:tbl>
    <w:p w14:paraId="531D197F" w14:textId="77777777" w:rsidR="0050113C" w:rsidRDefault="0050113C" w:rsidP="00D51725">
      <w:pPr>
        <w:spacing w:before="100" w:beforeAutospacing="1" w:after="100" w:afterAutospacing="1"/>
        <w:rPr>
          <w:rFonts w:ascii="Arial" w:hAnsi="Arial" w:cs="Arial"/>
          <w:sz w:val="22"/>
          <w:szCs w:val="22"/>
        </w:rPr>
      </w:pPr>
    </w:p>
    <w:p w14:paraId="392BEA2F" w14:textId="77777777" w:rsidR="0050113C" w:rsidRDefault="0050113C" w:rsidP="00D51725">
      <w:pPr>
        <w:spacing w:before="100" w:beforeAutospacing="1" w:after="100" w:afterAutospacing="1"/>
        <w:rPr>
          <w:rFonts w:ascii="Arial" w:hAnsi="Arial" w:cs="Arial"/>
          <w:sz w:val="22"/>
          <w:szCs w:val="22"/>
        </w:rPr>
      </w:pPr>
    </w:p>
    <w:p w14:paraId="4ACFA431" w14:textId="77777777" w:rsidR="0050113C" w:rsidRDefault="0050113C" w:rsidP="00D51725">
      <w:pPr>
        <w:spacing w:before="100" w:beforeAutospacing="1" w:after="100" w:afterAutospacing="1"/>
        <w:rPr>
          <w:rFonts w:ascii="Arial" w:hAnsi="Arial" w:cs="Arial"/>
          <w:sz w:val="22"/>
          <w:szCs w:val="22"/>
        </w:rPr>
      </w:pPr>
    </w:p>
    <w:p w14:paraId="2EA8B374" w14:textId="77777777" w:rsidR="0050113C" w:rsidRDefault="0050113C" w:rsidP="00D51725">
      <w:pPr>
        <w:spacing w:before="100" w:beforeAutospacing="1" w:after="100" w:afterAutospacing="1"/>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50113C" w:rsidRPr="00523859" w14:paraId="7D48550A" w14:textId="77777777" w:rsidTr="00742473">
        <w:tc>
          <w:tcPr>
            <w:tcW w:w="9039" w:type="dxa"/>
            <w:shd w:val="clear" w:color="auto" w:fill="DAEEF3"/>
            <w:tcMar>
              <w:top w:w="0" w:type="dxa"/>
              <w:left w:w="108" w:type="dxa"/>
              <w:bottom w:w="0" w:type="dxa"/>
              <w:right w:w="108" w:type="dxa"/>
            </w:tcMar>
          </w:tcPr>
          <w:p w14:paraId="5503CCCA" w14:textId="77777777" w:rsidR="0050113C" w:rsidRPr="00523859" w:rsidRDefault="0050113C" w:rsidP="00742473">
            <w:pPr>
              <w:widowControl w:val="0"/>
              <w:jc w:val="both"/>
              <w:rPr>
                <w:rFonts w:ascii="Arial" w:hAnsi="Arial" w:cs="Arial"/>
                <w:sz w:val="22"/>
                <w:szCs w:val="22"/>
              </w:rPr>
            </w:pPr>
            <w:r w:rsidRPr="00523859">
              <w:rPr>
                <w:rFonts w:ascii="Arial" w:hAnsi="Arial" w:cs="Arial"/>
                <w:b/>
                <w:sz w:val="22"/>
                <w:szCs w:val="22"/>
              </w:rPr>
              <w:t>Effective Behaviours Framework</w:t>
            </w:r>
          </w:p>
          <w:p w14:paraId="0DD43EAC" w14:textId="77777777" w:rsidR="0050113C" w:rsidRPr="00523859" w:rsidRDefault="0050113C" w:rsidP="00742473">
            <w:pPr>
              <w:widowControl w:val="0"/>
              <w:autoSpaceDE w:val="0"/>
              <w:autoSpaceDN w:val="0"/>
              <w:adjustRightInd w:val="0"/>
              <w:jc w:val="both"/>
              <w:rPr>
                <w:rFonts w:ascii="Arial" w:eastAsia="Calibri" w:hAnsi="Arial" w:cs="Arial"/>
                <w:sz w:val="22"/>
                <w:szCs w:val="22"/>
              </w:rPr>
            </w:pPr>
          </w:p>
          <w:p w14:paraId="2275056F" w14:textId="77777777" w:rsidR="0050113C" w:rsidRPr="00523859" w:rsidRDefault="0050113C" w:rsidP="00742473">
            <w:pPr>
              <w:widowControl w:val="0"/>
              <w:autoSpaceDE w:val="0"/>
              <w:autoSpaceDN w:val="0"/>
              <w:adjustRightInd w:val="0"/>
              <w:jc w:val="both"/>
              <w:rPr>
                <w:rFonts w:ascii="Arial" w:hAnsi="Arial" w:cs="Arial"/>
                <w:b/>
                <w:sz w:val="22"/>
                <w:szCs w:val="22"/>
              </w:rPr>
            </w:pPr>
            <w:r w:rsidRPr="00523859">
              <w:rPr>
                <w:rFonts w:ascii="Arial" w:eastAsia="Calibri" w:hAnsi="Arial" w:cs="Arial"/>
                <w:sz w:val="22"/>
                <w:szCs w:val="22"/>
              </w:rPr>
              <w:t xml:space="preserve">The University has identified a set of effective behaviours </w:t>
            </w:r>
            <w:proofErr w:type="gramStart"/>
            <w:r w:rsidRPr="00523859">
              <w:rPr>
                <w:rFonts w:ascii="Arial" w:eastAsia="Calibri" w:hAnsi="Arial" w:cs="Arial"/>
                <w:sz w:val="22"/>
                <w:szCs w:val="22"/>
              </w:rPr>
              <w:t>which  we</w:t>
            </w:r>
            <w:proofErr w:type="gramEnd"/>
            <w:r w:rsidRPr="00523859">
              <w:rPr>
                <w:rFonts w:ascii="Arial" w:eastAsia="Calibri" w:hAnsi="Arial" w:cs="Arial"/>
                <w:sz w:val="22"/>
                <w:szCs w:val="22"/>
              </w:rPr>
              <w:t xml:space="preserve"> value and have found to be consistent with high performance across the organisation. Part of the selection process for this post will be to assess whether candidates have demonstrably exhibited these behaviours previously. </w:t>
            </w:r>
          </w:p>
          <w:p w14:paraId="7E5E2898" w14:textId="77777777" w:rsidR="0050113C" w:rsidRPr="00523859" w:rsidRDefault="0050113C" w:rsidP="00742473">
            <w:pPr>
              <w:widowControl w:val="0"/>
              <w:jc w:val="both"/>
              <w:rPr>
                <w:rFonts w:ascii="Arial" w:hAnsi="Arial" w:cs="Arial"/>
                <w:b/>
                <w:sz w:val="22"/>
                <w:szCs w:val="22"/>
              </w:rPr>
            </w:pPr>
          </w:p>
        </w:tc>
      </w:tr>
      <w:tr w:rsidR="0050113C" w:rsidRPr="00523859" w14:paraId="29CFBCD8" w14:textId="77777777" w:rsidTr="00742473">
        <w:tc>
          <w:tcPr>
            <w:tcW w:w="9039" w:type="dxa"/>
            <w:tcMar>
              <w:top w:w="0" w:type="dxa"/>
              <w:left w:w="108" w:type="dxa"/>
              <w:bottom w:w="0" w:type="dxa"/>
              <w:right w:w="108" w:type="dxa"/>
            </w:tcMar>
          </w:tcPr>
          <w:p w14:paraId="5AF34A5B" w14:textId="77777777" w:rsidR="0050113C" w:rsidRPr="00523859" w:rsidRDefault="0050113C" w:rsidP="00742473">
            <w:pPr>
              <w:widowControl w:val="0"/>
              <w:jc w:val="both"/>
              <w:rPr>
                <w:rFonts w:ascii="Arial" w:hAnsi="Arial" w:cs="Arial"/>
                <w:b/>
                <w:sz w:val="22"/>
                <w:szCs w:val="22"/>
              </w:rPr>
            </w:pPr>
            <w:r w:rsidRPr="00523859">
              <w:rPr>
                <w:rFonts w:ascii="Arial" w:hAnsi="Arial" w:cs="Arial"/>
                <w:b/>
                <w:sz w:val="22"/>
                <w:szCs w:val="22"/>
              </w:rPr>
              <w:t>Managing self and personal skills:</w:t>
            </w:r>
          </w:p>
          <w:p w14:paraId="42786A49" w14:textId="77777777" w:rsidR="0050113C" w:rsidRPr="00523859" w:rsidRDefault="0050113C" w:rsidP="00742473">
            <w:pPr>
              <w:widowControl w:val="0"/>
              <w:jc w:val="both"/>
              <w:rPr>
                <w:rFonts w:ascii="Arial" w:hAnsi="Arial" w:cs="Arial"/>
                <w:sz w:val="22"/>
                <w:szCs w:val="22"/>
              </w:rPr>
            </w:pPr>
            <w:r w:rsidRPr="00523859">
              <w:rPr>
                <w:rFonts w:ascii="Arial" w:hAnsi="Arial" w:cs="Arial"/>
                <w:sz w:val="22"/>
                <w:szCs w:val="22"/>
              </w:rPr>
              <w:t xml:space="preserve">Willing and able to assess and apply own skills, </w:t>
            </w:r>
            <w:proofErr w:type="gramStart"/>
            <w:r w:rsidRPr="00523859">
              <w:rPr>
                <w:rFonts w:ascii="Arial" w:hAnsi="Arial" w:cs="Arial"/>
                <w:sz w:val="22"/>
                <w:szCs w:val="22"/>
              </w:rPr>
              <w:t>abilities</w:t>
            </w:r>
            <w:proofErr w:type="gramEnd"/>
            <w:r w:rsidRPr="00523859">
              <w:rPr>
                <w:rFonts w:ascii="Arial" w:hAnsi="Arial" w:cs="Arial"/>
                <w:sz w:val="22"/>
                <w:szCs w:val="22"/>
              </w:rPr>
              <w:t xml:space="preserve"> and experience.  Being aware of own behaviour and how it impacts on others.</w:t>
            </w:r>
          </w:p>
          <w:p w14:paraId="20925B92" w14:textId="77777777" w:rsidR="0050113C" w:rsidRPr="00523859" w:rsidRDefault="0050113C" w:rsidP="00742473">
            <w:pPr>
              <w:widowControl w:val="0"/>
              <w:jc w:val="both"/>
              <w:rPr>
                <w:rFonts w:ascii="Arial" w:hAnsi="Arial" w:cs="Arial"/>
                <w:sz w:val="22"/>
                <w:szCs w:val="22"/>
              </w:rPr>
            </w:pPr>
            <w:r w:rsidRPr="00523859">
              <w:rPr>
                <w:rFonts w:ascii="Arial" w:hAnsi="Arial" w:cs="Arial"/>
                <w:sz w:val="22"/>
                <w:szCs w:val="22"/>
              </w:rPr>
              <w:t>  </w:t>
            </w:r>
          </w:p>
        </w:tc>
      </w:tr>
      <w:tr w:rsidR="0050113C" w:rsidRPr="00523859" w14:paraId="207F4430" w14:textId="77777777" w:rsidTr="00742473">
        <w:tc>
          <w:tcPr>
            <w:tcW w:w="9039" w:type="dxa"/>
            <w:tcMar>
              <w:top w:w="0" w:type="dxa"/>
              <w:left w:w="108" w:type="dxa"/>
              <w:bottom w:w="0" w:type="dxa"/>
              <w:right w:w="108" w:type="dxa"/>
            </w:tcMar>
          </w:tcPr>
          <w:p w14:paraId="218C64EA" w14:textId="77777777" w:rsidR="0050113C" w:rsidRPr="00523859" w:rsidRDefault="0050113C" w:rsidP="00742473">
            <w:pPr>
              <w:widowControl w:val="0"/>
              <w:jc w:val="both"/>
              <w:rPr>
                <w:rFonts w:ascii="Arial" w:hAnsi="Arial" w:cs="Arial"/>
                <w:b/>
                <w:sz w:val="22"/>
                <w:szCs w:val="22"/>
              </w:rPr>
            </w:pPr>
            <w:r w:rsidRPr="00523859">
              <w:rPr>
                <w:rFonts w:ascii="Arial" w:hAnsi="Arial" w:cs="Arial"/>
                <w:b/>
                <w:sz w:val="22"/>
                <w:szCs w:val="22"/>
              </w:rPr>
              <w:t>Delivering excellent service:</w:t>
            </w:r>
          </w:p>
          <w:p w14:paraId="22083290" w14:textId="77777777" w:rsidR="0050113C" w:rsidRPr="00523859" w:rsidRDefault="0050113C" w:rsidP="00742473">
            <w:pPr>
              <w:widowControl w:val="0"/>
              <w:jc w:val="both"/>
              <w:rPr>
                <w:rFonts w:ascii="Arial" w:hAnsi="Arial" w:cs="Arial"/>
                <w:sz w:val="22"/>
                <w:szCs w:val="22"/>
              </w:rPr>
            </w:pPr>
            <w:r w:rsidRPr="00523859">
              <w:rPr>
                <w:rFonts w:ascii="Arial" w:hAnsi="Arial" w:cs="Arial"/>
                <w:sz w:val="22"/>
                <w:szCs w:val="22"/>
              </w:rPr>
              <w:t xml:space="preserve">Providing the best quality service to all students and staff and to external customers </w:t>
            </w:r>
            <w:proofErr w:type="gramStart"/>
            <w:r w:rsidRPr="00523859">
              <w:rPr>
                <w:rFonts w:ascii="Arial" w:hAnsi="Arial" w:cs="Arial"/>
                <w:sz w:val="22"/>
                <w:szCs w:val="22"/>
              </w:rPr>
              <w:t>e.g.</w:t>
            </w:r>
            <w:proofErr w:type="gramEnd"/>
            <w:r w:rsidRPr="00523859">
              <w:rPr>
                <w:rFonts w:ascii="Arial" w:hAnsi="Arial" w:cs="Arial"/>
                <w:sz w:val="22"/>
                <w:szCs w:val="22"/>
              </w:rPr>
              <w:t xml:space="preserve"> clients, suppliers. Building genuine and open long-term relationships </w:t>
            </w:r>
            <w:proofErr w:type="gramStart"/>
            <w:r w:rsidRPr="00523859">
              <w:rPr>
                <w:rFonts w:ascii="Arial" w:hAnsi="Arial" w:cs="Arial"/>
                <w:sz w:val="22"/>
                <w:szCs w:val="22"/>
              </w:rPr>
              <w:t>in order to</w:t>
            </w:r>
            <w:proofErr w:type="gramEnd"/>
            <w:r w:rsidRPr="00523859">
              <w:rPr>
                <w:rFonts w:ascii="Arial" w:hAnsi="Arial" w:cs="Arial"/>
                <w:sz w:val="22"/>
                <w:szCs w:val="22"/>
              </w:rPr>
              <w:t xml:space="preserve"> drive up service standards.</w:t>
            </w:r>
          </w:p>
          <w:p w14:paraId="2F8871B7" w14:textId="77777777" w:rsidR="0050113C" w:rsidRPr="00523859" w:rsidRDefault="0050113C" w:rsidP="00742473">
            <w:pPr>
              <w:widowControl w:val="0"/>
              <w:jc w:val="both"/>
              <w:rPr>
                <w:rFonts w:ascii="Arial" w:hAnsi="Arial" w:cs="Arial"/>
                <w:sz w:val="22"/>
                <w:szCs w:val="22"/>
              </w:rPr>
            </w:pPr>
            <w:r w:rsidRPr="00523859">
              <w:rPr>
                <w:rFonts w:ascii="Arial" w:hAnsi="Arial" w:cs="Arial"/>
                <w:sz w:val="22"/>
                <w:szCs w:val="22"/>
              </w:rPr>
              <w:t>  </w:t>
            </w:r>
          </w:p>
        </w:tc>
      </w:tr>
      <w:tr w:rsidR="0050113C" w:rsidRPr="00523859" w14:paraId="6B23621B" w14:textId="77777777" w:rsidTr="00742473">
        <w:tc>
          <w:tcPr>
            <w:tcW w:w="9039" w:type="dxa"/>
            <w:tcMar>
              <w:top w:w="0" w:type="dxa"/>
              <w:left w:w="108" w:type="dxa"/>
              <w:bottom w:w="0" w:type="dxa"/>
              <w:right w:w="108" w:type="dxa"/>
            </w:tcMar>
          </w:tcPr>
          <w:p w14:paraId="4D679C96" w14:textId="77777777" w:rsidR="0050113C" w:rsidRPr="00523859" w:rsidRDefault="0050113C" w:rsidP="00742473">
            <w:pPr>
              <w:widowControl w:val="0"/>
              <w:jc w:val="both"/>
              <w:rPr>
                <w:rFonts w:ascii="Arial" w:hAnsi="Arial" w:cs="Arial"/>
                <w:b/>
                <w:sz w:val="22"/>
                <w:szCs w:val="22"/>
              </w:rPr>
            </w:pPr>
            <w:r w:rsidRPr="00523859">
              <w:rPr>
                <w:rFonts w:ascii="Arial" w:hAnsi="Arial" w:cs="Arial"/>
                <w:b/>
                <w:sz w:val="22"/>
                <w:szCs w:val="22"/>
              </w:rPr>
              <w:t>Finding innovative solutions:</w:t>
            </w:r>
          </w:p>
          <w:p w14:paraId="1AEEF458" w14:textId="77777777" w:rsidR="0050113C" w:rsidRPr="00523859" w:rsidRDefault="0050113C" w:rsidP="00742473">
            <w:pPr>
              <w:widowControl w:val="0"/>
              <w:jc w:val="both"/>
              <w:rPr>
                <w:rFonts w:ascii="Arial" w:hAnsi="Arial" w:cs="Arial"/>
                <w:sz w:val="22"/>
                <w:szCs w:val="22"/>
              </w:rPr>
            </w:pPr>
            <w:r w:rsidRPr="00523859">
              <w:rPr>
                <w:rFonts w:ascii="Arial" w:hAnsi="Arial" w:cs="Arial"/>
                <w:sz w:val="22"/>
                <w:szCs w:val="22"/>
              </w:rPr>
              <w:t>Taking a holistic view and working enthusiastically and with creativity to analyse problems and develop innovative and workable solutions.  Identifying opportunities for innovation.</w:t>
            </w:r>
          </w:p>
          <w:p w14:paraId="5C20A33E" w14:textId="77777777" w:rsidR="0050113C" w:rsidRPr="00523859" w:rsidRDefault="0050113C" w:rsidP="00742473">
            <w:pPr>
              <w:widowControl w:val="0"/>
              <w:jc w:val="both"/>
              <w:rPr>
                <w:rFonts w:ascii="Arial" w:hAnsi="Arial" w:cs="Arial"/>
                <w:sz w:val="22"/>
                <w:szCs w:val="22"/>
              </w:rPr>
            </w:pPr>
            <w:r w:rsidRPr="00523859">
              <w:rPr>
                <w:rFonts w:ascii="Arial" w:hAnsi="Arial" w:cs="Arial"/>
                <w:sz w:val="22"/>
                <w:szCs w:val="22"/>
              </w:rPr>
              <w:lastRenderedPageBreak/>
              <w:t>  </w:t>
            </w:r>
          </w:p>
        </w:tc>
      </w:tr>
      <w:tr w:rsidR="0050113C" w:rsidRPr="00523859" w14:paraId="78A007D4" w14:textId="77777777" w:rsidTr="00742473">
        <w:tc>
          <w:tcPr>
            <w:tcW w:w="9039" w:type="dxa"/>
            <w:tcMar>
              <w:top w:w="0" w:type="dxa"/>
              <w:left w:w="108" w:type="dxa"/>
              <w:bottom w:w="0" w:type="dxa"/>
              <w:right w:w="108" w:type="dxa"/>
            </w:tcMar>
          </w:tcPr>
          <w:p w14:paraId="477784D1" w14:textId="77777777" w:rsidR="0050113C" w:rsidRPr="00523859" w:rsidRDefault="0050113C" w:rsidP="00742473">
            <w:pPr>
              <w:widowControl w:val="0"/>
              <w:jc w:val="both"/>
              <w:rPr>
                <w:rFonts w:ascii="Arial" w:hAnsi="Arial" w:cs="Arial"/>
                <w:b/>
                <w:sz w:val="22"/>
                <w:szCs w:val="22"/>
              </w:rPr>
            </w:pPr>
            <w:r w:rsidRPr="00523859">
              <w:rPr>
                <w:rFonts w:ascii="Arial" w:hAnsi="Arial" w:cs="Arial"/>
                <w:b/>
                <w:sz w:val="22"/>
                <w:szCs w:val="22"/>
              </w:rPr>
              <w:lastRenderedPageBreak/>
              <w:t>Embracing change:</w:t>
            </w:r>
          </w:p>
          <w:p w14:paraId="4F2F2C0D" w14:textId="77777777" w:rsidR="0050113C" w:rsidRPr="00523859" w:rsidRDefault="0050113C" w:rsidP="00742473">
            <w:pPr>
              <w:widowControl w:val="0"/>
              <w:jc w:val="both"/>
              <w:rPr>
                <w:rFonts w:ascii="Arial" w:hAnsi="Arial" w:cs="Arial"/>
                <w:sz w:val="22"/>
                <w:szCs w:val="22"/>
              </w:rPr>
            </w:pPr>
            <w:r w:rsidRPr="00523859">
              <w:rPr>
                <w:rFonts w:ascii="Arial" w:hAnsi="Arial" w:cs="Arial"/>
                <w:sz w:val="22"/>
                <w:szCs w:val="22"/>
              </w:rPr>
              <w:t>Adjusting to unfamiliar situations, demands and changing roles.  Seeing change as an opportunity and being receptive to new ideas.</w:t>
            </w:r>
          </w:p>
          <w:p w14:paraId="5FB9DEAA" w14:textId="77777777" w:rsidR="0050113C" w:rsidRPr="00523859" w:rsidRDefault="0050113C" w:rsidP="00742473">
            <w:pPr>
              <w:widowControl w:val="0"/>
              <w:jc w:val="both"/>
              <w:rPr>
                <w:rFonts w:ascii="Arial" w:hAnsi="Arial" w:cs="Arial"/>
                <w:sz w:val="22"/>
                <w:szCs w:val="22"/>
              </w:rPr>
            </w:pPr>
            <w:r w:rsidRPr="00523859">
              <w:rPr>
                <w:rFonts w:ascii="Arial" w:hAnsi="Arial" w:cs="Arial"/>
                <w:sz w:val="22"/>
                <w:szCs w:val="22"/>
              </w:rPr>
              <w:t> </w:t>
            </w:r>
          </w:p>
        </w:tc>
      </w:tr>
      <w:tr w:rsidR="0050113C" w:rsidRPr="00523859" w14:paraId="3B5B7BB8" w14:textId="77777777" w:rsidTr="00742473">
        <w:tc>
          <w:tcPr>
            <w:tcW w:w="9039" w:type="dxa"/>
            <w:tcMar>
              <w:top w:w="0" w:type="dxa"/>
              <w:left w:w="108" w:type="dxa"/>
              <w:bottom w:w="0" w:type="dxa"/>
              <w:right w:w="108" w:type="dxa"/>
            </w:tcMar>
          </w:tcPr>
          <w:p w14:paraId="2E595BAF" w14:textId="77777777" w:rsidR="0050113C" w:rsidRPr="00523859" w:rsidRDefault="0050113C" w:rsidP="00742473">
            <w:pPr>
              <w:widowControl w:val="0"/>
              <w:jc w:val="both"/>
              <w:rPr>
                <w:rFonts w:ascii="Arial" w:hAnsi="Arial" w:cs="Arial"/>
                <w:b/>
                <w:sz w:val="22"/>
                <w:szCs w:val="22"/>
              </w:rPr>
            </w:pPr>
            <w:r w:rsidRPr="00523859">
              <w:rPr>
                <w:rFonts w:ascii="Arial" w:hAnsi="Arial" w:cs="Arial"/>
                <w:b/>
                <w:sz w:val="22"/>
                <w:szCs w:val="22"/>
              </w:rPr>
              <w:t>Using resources:</w:t>
            </w:r>
          </w:p>
          <w:p w14:paraId="351F123B" w14:textId="77777777" w:rsidR="0050113C" w:rsidRPr="00523859" w:rsidRDefault="0050113C" w:rsidP="00742473">
            <w:pPr>
              <w:widowControl w:val="0"/>
              <w:jc w:val="both"/>
              <w:rPr>
                <w:rFonts w:ascii="Arial" w:hAnsi="Arial" w:cs="Arial"/>
                <w:sz w:val="22"/>
                <w:szCs w:val="22"/>
              </w:rPr>
            </w:pPr>
            <w:r w:rsidRPr="00523859">
              <w:rPr>
                <w:rFonts w:ascii="Arial" w:hAnsi="Arial" w:cs="Arial"/>
                <w:sz w:val="22"/>
                <w:szCs w:val="22"/>
              </w:rPr>
              <w:t xml:space="preserve">Making effective use of available resources including people, information, </w:t>
            </w:r>
            <w:proofErr w:type="gramStart"/>
            <w:r w:rsidRPr="00523859">
              <w:rPr>
                <w:rFonts w:ascii="Arial" w:hAnsi="Arial" w:cs="Arial"/>
                <w:sz w:val="22"/>
                <w:szCs w:val="22"/>
              </w:rPr>
              <w:t>networks</w:t>
            </w:r>
            <w:proofErr w:type="gramEnd"/>
            <w:r w:rsidRPr="00523859">
              <w:rPr>
                <w:rFonts w:ascii="Arial" w:hAnsi="Arial" w:cs="Arial"/>
                <w:sz w:val="22"/>
                <w:szCs w:val="22"/>
              </w:rPr>
              <w:t xml:space="preserve"> and budgets.  Being aware of the financial and commercial aspects of the University.</w:t>
            </w:r>
          </w:p>
          <w:p w14:paraId="040B2A1E" w14:textId="77777777" w:rsidR="0050113C" w:rsidRPr="00523859" w:rsidRDefault="0050113C" w:rsidP="00742473">
            <w:pPr>
              <w:widowControl w:val="0"/>
              <w:jc w:val="both"/>
              <w:rPr>
                <w:rFonts w:ascii="Arial" w:hAnsi="Arial" w:cs="Arial"/>
                <w:sz w:val="22"/>
                <w:szCs w:val="22"/>
              </w:rPr>
            </w:pPr>
          </w:p>
        </w:tc>
      </w:tr>
      <w:tr w:rsidR="0050113C" w:rsidRPr="00523859" w14:paraId="2763633C" w14:textId="77777777" w:rsidTr="00742473">
        <w:tc>
          <w:tcPr>
            <w:tcW w:w="9039" w:type="dxa"/>
            <w:tcMar>
              <w:top w:w="0" w:type="dxa"/>
              <w:left w:w="108" w:type="dxa"/>
              <w:bottom w:w="0" w:type="dxa"/>
              <w:right w:w="108" w:type="dxa"/>
            </w:tcMar>
          </w:tcPr>
          <w:p w14:paraId="3FA60BE0" w14:textId="77777777" w:rsidR="0050113C" w:rsidRPr="00523859" w:rsidRDefault="0050113C" w:rsidP="00742473">
            <w:pPr>
              <w:widowControl w:val="0"/>
              <w:jc w:val="both"/>
              <w:rPr>
                <w:rFonts w:ascii="Arial" w:hAnsi="Arial" w:cs="Arial"/>
                <w:b/>
                <w:sz w:val="22"/>
                <w:szCs w:val="22"/>
              </w:rPr>
            </w:pPr>
            <w:r w:rsidRPr="00523859">
              <w:rPr>
                <w:rFonts w:ascii="Arial" w:hAnsi="Arial" w:cs="Arial"/>
                <w:b/>
                <w:sz w:val="22"/>
                <w:szCs w:val="22"/>
              </w:rPr>
              <w:t>Engaging with the big picture:</w:t>
            </w:r>
          </w:p>
          <w:p w14:paraId="60225588" w14:textId="77777777" w:rsidR="0050113C" w:rsidRPr="00523859" w:rsidRDefault="0050113C" w:rsidP="00742473">
            <w:pPr>
              <w:widowControl w:val="0"/>
              <w:jc w:val="both"/>
              <w:rPr>
                <w:rFonts w:ascii="Arial" w:hAnsi="Arial" w:cs="Arial"/>
                <w:sz w:val="22"/>
                <w:szCs w:val="22"/>
              </w:rPr>
            </w:pPr>
            <w:r w:rsidRPr="00523859">
              <w:rPr>
                <w:rFonts w:ascii="Arial" w:hAnsi="Arial" w:cs="Arial"/>
                <w:sz w:val="22"/>
                <w:szCs w:val="22"/>
              </w:rPr>
              <w:t xml:space="preserve">Seeing the work that you do in the context of the bigger picture </w:t>
            </w:r>
            <w:proofErr w:type="gramStart"/>
            <w:r w:rsidRPr="00523859">
              <w:rPr>
                <w:rFonts w:ascii="Arial" w:hAnsi="Arial" w:cs="Arial"/>
                <w:sz w:val="22"/>
                <w:szCs w:val="22"/>
              </w:rPr>
              <w:t>e.g.</w:t>
            </w:r>
            <w:proofErr w:type="gramEnd"/>
            <w:r w:rsidRPr="00523859">
              <w:rPr>
                <w:rFonts w:ascii="Arial" w:hAnsi="Arial" w:cs="Arial"/>
                <w:sz w:val="22"/>
                <w:szCs w:val="22"/>
              </w:rPr>
              <w:t xml:space="preserve"> in the context of what the University/other departments are striving to achieve and taking a long-term view.  Communicating vision clearly and enthusiastically to inspire and motivate others.</w:t>
            </w:r>
          </w:p>
          <w:p w14:paraId="20383559" w14:textId="77777777" w:rsidR="0050113C" w:rsidRPr="00523859" w:rsidRDefault="0050113C" w:rsidP="00742473">
            <w:pPr>
              <w:widowControl w:val="0"/>
              <w:jc w:val="both"/>
              <w:rPr>
                <w:rFonts w:ascii="Arial" w:hAnsi="Arial" w:cs="Arial"/>
                <w:sz w:val="22"/>
                <w:szCs w:val="22"/>
              </w:rPr>
            </w:pPr>
            <w:r w:rsidRPr="00523859">
              <w:rPr>
                <w:rFonts w:ascii="Arial" w:hAnsi="Arial" w:cs="Arial"/>
                <w:sz w:val="22"/>
                <w:szCs w:val="22"/>
              </w:rPr>
              <w:t>  </w:t>
            </w:r>
          </w:p>
        </w:tc>
      </w:tr>
      <w:tr w:rsidR="0050113C" w:rsidRPr="00523859" w14:paraId="55AFECFC" w14:textId="77777777" w:rsidTr="00742473">
        <w:tc>
          <w:tcPr>
            <w:tcW w:w="9039" w:type="dxa"/>
            <w:tcMar>
              <w:top w:w="0" w:type="dxa"/>
              <w:left w:w="108" w:type="dxa"/>
              <w:bottom w:w="0" w:type="dxa"/>
              <w:right w:w="108" w:type="dxa"/>
            </w:tcMar>
          </w:tcPr>
          <w:p w14:paraId="2AE2CEB6" w14:textId="77777777" w:rsidR="0050113C" w:rsidRPr="00523859" w:rsidRDefault="0050113C" w:rsidP="00742473">
            <w:pPr>
              <w:widowControl w:val="0"/>
              <w:jc w:val="both"/>
              <w:rPr>
                <w:rFonts w:ascii="Arial" w:hAnsi="Arial" w:cs="Arial"/>
                <w:b/>
                <w:sz w:val="22"/>
                <w:szCs w:val="22"/>
              </w:rPr>
            </w:pPr>
            <w:r w:rsidRPr="00523859">
              <w:rPr>
                <w:rFonts w:ascii="Arial" w:hAnsi="Arial" w:cs="Arial"/>
                <w:b/>
                <w:sz w:val="22"/>
                <w:szCs w:val="22"/>
              </w:rPr>
              <w:t>Developing self and others:</w:t>
            </w:r>
          </w:p>
          <w:p w14:paraId="5A20F4C2" w14:textId="77777777" w:rsidR="0050113C" w:rsidRPr="00523859" w:rsidRDefault="0050113C" w:rsidP="00742473">
            <w:pPr>
              <w:widowControl w:val="0"/>
              <w:jc w:val="both"/>
              <w:rPr>
                <w:rFonts w:ascii="Arial" w:hAnsi="Arial" w:cs="Arial"/>
                <w:sz w:val="22"/>
                <w:szCs w:val="22"/>
              </w:rPr>
            </w:pPr>
            <w:r w:rsidRPr="00523859">
              <w:rPr>
                <w:rFonts w:ascii="Arial" w:hAnsi="Arial" w:cs="Arial"/>
                <w:sz w:val="22"/>
                <w:szCs w:val="22"/>
              </w:rPr>
              <w:t xml:space="preserve">Showing commitment to own development and supporting and encouraging others to develop their knowledge, </w:t>
            </w:r>
            <w:proofErr w:type="gramStart"/>
            <w:r w:rsidRPr="00523859">
              <w:rPr>
                <w:rFonts w:ascii="Arial" w:hAnsi="Arial" w:cs="Arial"/>
                <w:sz w:val="22"/>
                <w:szCs w:val="22"/>
              </w:rPr>
              <w:t>skills</w:t>
            </w:r>
            <w:proofErr w:type="gramEnd"/>
            <w:r w:rsidRPr="00523859">
              <w:rPr>
                <w:rFonts w:ascii="Arial" w:hAnsi="Arial" w:cs="Arial"/>
                <w:sz w:val="22"/>
                <w:szCs w:val="22"/>
              </w:rPr>
              <w:t xml:space="preserve"> and behaviours to enable them to reach their full potential for the wider benefit of the University.</w:t>
            </w:r>
          </w:p>
          <w:p w14:paraId="3D5A8BBF" w14:textId="77777777" w:rsidR="0050113C" w:rsidRPr="00523859" w:rsidRDefault="0050113C" w:rsidP="00742473">
            <w:pPr>
              <w:widowControl w:val="0"/>
              <w:jc w:val="both"/>
              <w:rPr>
                <w:rFonts w:ascii="Arial" w:hAnsi="Arial" w:cs="Arial"/>
                <w:sz w:val="22"/>
                <w:szCs w:val="22"/>
              </w:rPr>
            </w:pPr>
            <w:r w:rsidRPr="00523859">
              <w:rPr>
                <w:rFonts w:ascii="Arial" w:hAnsi="Arial" w:cs="Arial"/>
                <w:sz w:val="22"/>
                <w:szCs w:val="22"/>
              </w:rPr>
              <w:t>  </w:t>
            </w:r>
          </w:p>
        </w:tc>
      </w:tr>
      <w:tr w:rsidR="0050113C" w:rsidRPr="00523859" w14:paraId="13DF1AB4" w14:textId="77777777" w:rsidTr="00742473">
        <w:tc>
          <w:tcPr>
            <w:tcW w:w="9039" w:type="dxa"/>
            <w:tcMar>
              <w:top w:w="0" w:type="dxa"/>
              <w:left w:w="108" w:type="dxa"/>
              <w:bottom w:w="0" w:type="dxa"/>
              <w:right w:w="108" w:type="dxa"/>
            </w:tcMar>
          </w:tcPr>
          <w:p w14:paraId="59236E24" w14:textId="77777777" w:rsidR="0050113C" w:rsidRPr="00523859" w:rsidRDefault="0050113C" w:rsidP="00742473">
            <w:pPr>
              <w:widowControl w:val="0"/>
              <w:jc w:val="both"/>
              <w:rPr>
                <w:rFonts w:ascii="Arial" w:hAnsi="Arial" w:cs="Arial"/>
                <w:b/>
                <w:sz w:val="22"/>
                <w:szCs w:val="22"/>
              </w:rPr>
            </w:pPr>
            <w:r w:rsidRPr="00523859">
              <w:rPr>
                <w:rFonts w:ascii="Arial" w:hAnsi="Arial" w:cs="Arial"/>
                <w:b/>
                <w:sz w:val="22"/>
                <w:szCs w:val="22"/>
              </w:rPr>
              <w:t>Working with people:</w:t>
            </w:r>
          </w:p>
          <w:p w14:paraId="3F4538D0" w14:textId="77777777" w:rsidR="0050113C" w:rsidRPr="00523859" w:rsidRDefault="0050113C" w:rsidP="00742473">
            <w:pPr>
              <w:widowControl w:val="0"/>
              <w:jc w:val="both"/>
              <w:rPr>
                <w:rFonts w:ascii="Arial" w:hAnsi="Arial" w:cs="Arial"/>
                <w:sz w:val="22"/>
                <w:szCs w:val="22"/>
              </w:rPr>
            </w:pPr>
            <w:r w:rsidRPr="00523859">
              <w:rPr>
                <w:rFonts w:ascii="Arial" w:hAnsi="Arial" w:cs="Arial"/>
                <w:sz w:val="22"/>
                <w:szCs w:val="22"/>
              </w:rPr>
              <w:t xml:space="preserve">Working co-operatively with others </w:t>
            </w:r>
            <w:proofErr w:type="gramStart"/>
            <w:r w:rsidRPr="00523859">
              <w:rPr>
                <w:rFonts w:ascii="Arial" w:hAnsi="Arial" w:cs="Arial"/>
                <w:sz w:val="22"/>
                <w:szCs w:val="22"/>
              </w:rPr>
              <w:t>in order to</w:t>
            </w:r>
            <w:proofErr w:type="gramEnd"/>
            <w:r w:rsidRPr="00523859">
              <w:rPr>
                <w:rFonts w:ascii="Arial" w:hAnsi="Arial" w:cs="Arial"/>
                <w:sz w:val="22"/>
                <w:szCs w:val="22"/>
              </w:rPr>
              <w:t xml:space="preserve"> achieve objectives.  Demonstrating a commitment to diversity and applying a wider range of interpersonal skills. </w:t>
            </w:r>
          </w:p>
          <w:p w14:paraId="5DA16651" w14:textId="77777777" w:rsidR="0050113C" w:rsidRPr="00523859" w:rsidRDefault="0050113C" w:rsidP="00742473">
            <w:pPr>
              <w:widowControl w:val="0"/>
              <w:jc w:val="both"/>
              <w:rPr>
                <w:rFonts w:ascii="Arial" w:hAnsi="Arial" w:cs="Arial"/>
                <w:sz w:val="22"/>
                <w:szCs w:val="22"/>
              </w:rPr>
            </w:pPr>
            <w:r w:rsidRPr="00523859">
              <w:rPr>
                <w:rFonts w:ascii="Arial" w:hAnsi="Arial" w:cs="Arial"/>
                <w:sz w:val="22"/>
                <w:szCs w:val="22"/>
              </w:rPr>
              <w:t>  </w:t>
            </w:r>
          </w:p>
        </w:tc>
      </w:tr>
      <w:tr w:rsidR="0050113C" w:rsidRPr="00523859" w14:paraId="56E50B19" w14:textId="77777777" w:rsidTr="00742473">
        <w:tc>
          <w:tcPr>
            <w:tcW w:w="9039" w:type="dxa"/>
            <w:tcMar>
              <w:top w:w="0" w:type="dxa"/>
              <w:left w:w="108" w:type="dxa"/>
              <w:bottom w:w="0" w:type="dxa"/>
              <w:right w:w="108" w:type="dxa"/>
            </w:tcMar>
          </w:tcPr>
          <w:p w14:paraId="711026BB" w14:textId="77777777" w:rsidR="0050113C" w:rsidRPr="00523859" w:rsidRDefault="0050113C" w:rsidP="00742473">
            <w:pPr>
              <w:widowControl w:val="0"/>
              <w:jc w:val="both"/>
              <w:rPr>
                <w:rFonts w:ascii="Arial" w:hAnsi="Arial" w:cs="Arial"/>
                <w:b/>
                <w:sz w:val="22"/>
                <w:szCs w:val="22"/>
              </w:rPr>
            </w:pPr>
            <w:r w:rsidRPr="00523859">
              <w:rPr>
                <w:rFonts w:ascii="Arial" w:hAnsi="Arial" w:cs="Arial"/>
                <w:b/>
                <w:sz w:val="22"/>
                <w:szCs w:val="22"/>
              </w:rPr>
              <w:t>Achieving results:</w:t>
            </w:r>
          </w:p>
          <w:p w14:paraId="13AACEBE" w14:textId="77777777" w:rsidR="0050113C" w:rsidRPr="00523859" w:rsidRDefault="0050113C" w:rsidP="00742473">
            <w:pPr>
              <w:widowControl w:val="0"/>
              <w:jc w:val="both"/>
              <w:rPr>
                <w:rFonts w:ascii="Arial" w:hAnsi="Arial" w:cs="Arial"/>
                <w:sz w:val="22"/>
                <w:szCs w:val="22"/>
              </w:rPr>
            </w:pPr>
            <w:r w:rsidRPr="00523859">
              <w:rPr>
                <w:rFonts w:ascii="Arial" w:hAnsi="Arial" w:cs="Arial"/>
                <w:sz w:val="22"/>
                <w:szCs w:val="22"/>
              </w:rPr>
              <w:t>Planning and organising workloads to ensure that deadlines are met within resource constraints.  Consistently meeting objectives and success criteria.</w:t>
            </w:r>
          </w:p>
          <w:p w14:paraId="1ACA1DC7" w14:textId="77777777" w:rsidR="0050113C" w:rsidRPr="00523859" w:rsidRDefault="0050113C" w:rsidP="00742473">
            <w:pPr>
              <w:widowControl w:val="0"/>
              <w:jc w:val="both"/>
              <w:rPr>
                <w:rFonts w:ascii="Arial" w:hAnsi="Arial" w:cs="Arial"/>
                <w:sz w:val="22"/>
                <w:szCs w:val="22"/>
              </w:rPr>
            </w:pPr>
            <w:r w:rsidRPr="00523859">
              <w:rPr>
                <w:rFonts w:ascii="Arial" w:hAnsi="Arial" w:cs="Arial"/>
                <w:sz w:val="22"/>
                <w:szCs w:val="22"/>
              </w:rPr>
              <w:t>  </w:t>
            </w:r>
          </w:p>
        </w:tc>
      </w:tr>
    </w:tbl>
    <w:p w14:paraId="4493E085" w14:textId="77777777" w:rsidR="0050113C" w:rsidRDefault="0050113C" w:rsidP="00D51725">
      <w:pPr>
        <w:spacing w:before="100" w:beforeAutospacing="1" w:after="100" w:afterAutospacing="1"/>
      </w:pPr>
    </w:p>
    <w:sectPr w:rsidR="0050113C" w:rsidSect="00FE3731">
      <w:headerReference w:type="default" r:id="rId8"/>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9772" w14:textId="77777777" w:rsidR="009F0768" w:rsidRDefault="009F0768">
      <w:r>
        <w:separator/>
      </w:r>
    </w:p>
  </w:endnote>
  <w:endnote w:type="continuationSeparator" w:id="0">
    <w:p w14:paraId="3217442B" w14:textId="77777777" w:rsidR="009F0768" w:rsidRDefault="009F0768">
      <w:r>
        <w:continuationSeparator/>
      </w:r>
    </w:p>
  </w:endnote>
  <w:endnote w:type="continuationNotice" w:id="1">
    <w:p w14:paraId="09D83945" w14:textId="77777777" w:rsidR="009F0768" w:rsidRDefault="009F0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9551" w14:textId="77777777" w:rsidR="009F0768" w:rsidRDefault="009F0768">
      <w:r>
        <w:separator/>
      </w:r>
    </w:p>
  </w:footnote>
  <w:footnote w:type="continuationSeparator" w:id="0">
    <w:p w14:paraId="51490151" w14:textId="77777777" w:rsidR="009F0768" w:rsidRDefault="009F0768">
      <w:r>
        <w:continuationSeparator/>
      </w:r>
    </w:p>
  </w:footnote>
  <w:footnote w:type="continuationNotice" w:id="1">
    <w:p w14:paraId="22EC902A" w14:textId="77777777" w:rsidR="009F0768" w:rsidRDefault="009F07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179D" w14:textId="77777777" w:rsidR="00FE20F9" w:rsidRPr="009C096B" w:rsidRDefault="00FE20F9">
    <w:pPr>
      <w:pStyle w:val="Header"/>
      <w:rPr>
        <w:rFonts w:ascii="Arial" w:hAnsi="Arial" w:cs="Arial"/>
      </w:rPr>
    </w:pPr>
    <w:r w:rsidRPr="009C096B">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10D"/>
    <w:multiLevelType w:val="hybridMultilevel"/>
    <w:tmpl w:val="905EF38C"/>
    <w:lvl w:ilvl="0" w:tplc="BE80CF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66E9C"/>
    <w:multiLevelType w:val="hybridMultilevel"/>
    <w:tmpl w:val="494448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C44C0"/>
    <w:multiLevelType w:val="hybridMultilevel"/>
    <w:tmpl w:val="9232F0B0"/>
    <w:lvl w:ilvl="0" w:tplc="98940B9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E95D1F"/>
    <w:multiLevelType w:val="hybridMultilevel"/>
    <w:tmpl w:val="5FB2B9AE"/>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C051A39"/>
    <w:multiLevelType w:val="hybridMultilevel"/>
    <w:tmpl w:val="69FC6AA6"/>
    <w:lvl w:ilvl="0" w:tplc="10A8583E">
      <w:start w:val="1"/>
      <w:numFmt w:val="lowerRoman"/>
      <w:lvlText w:val="%1."/>
      <w:lvlJc w:val="left"/>
      <w:pPr>
        <w:tabs>
          <w:tab w:val="num" w:pos="106"/>
        </w:tabs>
        <w:ind w:left="106" w:hanging="106"/>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140427"/>
    <w:multiLevelType w:val="hybridMultilevel"/>
    <w:tmpl w:val="11240EBC"/>
    <w:lvl w:ilvl="0" w:tplc="10A8583E">
      <w:start w:val="1"/>
      <w:numFmt w:val="lowerRoman"/>
      <w:lvlText w:val="%1."/>
      <w:lvlJc w:val="left"/>
      <w:pPr>
        <w:tabs>
          <w:tab w:val="num" w:pos="106"/>
        </w:tabs>
        <w:ind w:left="106" w:hanging="106"/>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B941DE"/>
    <w:multiLevelType w:val="hybridMultilevel"/>
    <w:tmpl w:val="61D0B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F44FC"/>
    <w:multiLevelType w:val="hybridMultilevel"/>
    <w:tmpl w:val="A9CA1B0C"/>
    <w:lvl w:ilvl="0" w:tplc="4E26579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70715"/>
    <w:multiLevelType w:val="hybridMultilevel"/>
    <w:tmpl w:val="D130B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A3D85"/>
    <w:multiLevelType w:val="hybridMultilevel"/>
    <w:tmpl w:val="5290D894"/>
    <w:lvl w:ilvl="0" w:tplc="EE34D55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794211A"/>
    <w:multiLevelType w:val="hybridMultilevel"/>
    <w:tmpl w:val="1B5E412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264948"/>
    <w:multiLevelType w:val="hybridMultilevel"/>
    <w:tmpl w:val="09DC9DC4"/>
    <w:lvl w:ilvl="0" w:tplc="10A8583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FF1A9E"/>
    <w:multiLevelType w:val="hybridMultilevel"/>
    <w:tmpl w:val="B72A7AB4"/>
    <w:lvl w:ilvl="0" w:tplc="10A8583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E04F0"/>
    <w:multiLevelType w:val="hybridMultilevel"/>
    <w:tmpl w:val="2E3C3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3513464">
    <w:abstractNumId w:val="4"/>
  </w:num>
  <w:num w:numId="2" w16cid:durableId="1550874666">
    <w:abstractNumId w:val="5"/>
  </w:num>
  <w:num w:numId="3" w16cid:durableId="2010674360">
    <w:abstractNumId w:val="2"/>
  </w:num>
  <w:num w:numId="4" w16cid:durableId="1321151201">
    <w:abstractNumId w:val="9"/>
  </w:num>
  <w:num w:numId="5" w16cid:durableId="1322153327">
    <w:abstractNumId w:val="0"/>
  </w:num>
  <w:num w:numId="6" w16cid:durableId="835195116">
    <w:abstractNumId w:val="7"/>
  </w:num>
  <w:num w:numId="7" w16cid:durableId="2026900074">
    <w:abstractNumId w:val="3"/>
  </w:num>
  <w:num w:numId="8" w16cid:durableId="467477198">
    <w:abstractNumId w:val="10"/>
  </w:num>
  <w:num w:numId="9" w16cid:durableId="48117878">
    <w:abstractNumId w:val="11"/>
  </w:num>
  <w:num w:numId="10" w16cid:durableId="122776573">
    <w:abstractNumId w:val="12"/>
  </w:num>
  <w:num w:numId="11" w16cid:durableId="1039865245">
    <w:abstractNumId w:val="8"/>
  </w:num>
  <w:num w:numId="12" w16cid:durableId="372854266">
    <w:abstractNumId w:val="6"/>
  </w:num>
  <w:num w:numId="13" w16cid:durableId="1968663212">
    <w:abstractNumId w:val="13"/>
  </w:num>
  <w:num w:numId="14" w16cid:durableId="197578866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C"/>
    <w:rsid w:val="00001474"/>
    <w:rsid w:val="00012D18"/>
    <w:rsid w:val="00013C92"/>
    <w:rsid w:val="000141C2"/>
    <w:rsid w:val="00021819"/>
    <w:rsid w:val="00036EE3"/>
    <w:rsid w:val="00040B67"/>
    <w:rsid w:val="00040C21"/>
    <w:rsid w:val="00042C0E"/>
    <w:rsid w:val="000565A0"/>
    <w:rsid w:val="00057123"/>
    <w:rsid w:val="00063AAB"/>
    <w:rsid w:val="00081BA3"/>
    <w:rsid w:val="000833B9"/>
    <w:rsid w:val="00084070"/>
    <w:rsid w:val="00092B9D"/>
    <w:rsid w:val="00093428"/>
    <w:rsid w:val="000A0E31"/>
    <w:rsid w:val="000A16D7"/>
    <w:rsid w:val="000A1F0A"/>
    <w:rsid w:val="000C5A1E"/>
    <w:rsid w:val="000D35A7"/>
    <w:rsid w:val="000D63F1"/>
    <w:rsid w:val="000E185B"/>
    <w:rsid w:val="000E22B1"/>
    <w:rsid w:val="000E6406"/>
    <w:rsid w:val="000F08B3"/>
    <w:rsid w:val="00100595"/>
    <w:rsid w:val="00101149"/>
    <w:rsid w:val="0010199E"/>
    <w:rsid w:val="00112659"/>
    <w:rsid w:val="001131EB"/>
    <w:rsid w:val="00114D62"/>
    <w:rsid w:val="00114F48"/>
    <w:rsid w:val="00120A53"/>
    <w:rsid w:val="00142631"/>
    <w:rsid w:val="0014645F"/>
    <w:rsid w:val="00152E8B"/>
    <w:rsid w:val="001552B8"/>
    <w:rsid w:val="00167282"/>
    <w:rsid w:val="00170A88"/>
    <w:rsid w:val="00174D53"/>
    <w:rsid w:val="00182DCC"/>
    <w:rsid w:val="00185CD6"/>
    <w:rsid w:val="00186C0C"/>
    <w:rsid w:val="00193012"/>
    <w:rsid w:val="00197280"/>
    <w:rsid w:val="001A3833"/>
    <w:rsid w:val="001A7145"/>
    <w:rsid w:val="001B6EFA"/>
    <w:rsid w:val="001C374A"/>
    <w:rsid w:val="001C4E97"/>
    <w:rsid w:val="001C52CB"/>
    <w:rsid w:val="001E0F6D"/>
    <w:rsid w:val="001E238D"/>
    <w:rsid w:val="001E33B2"/>
    <w:rsid w:val="002011D2"/>
    <w:rsid w:val="00203ED7"/>
    <w:rsid w:val="00207A7C"/>
    <w:rsid w:val="00210B4B"/>
    <w:rsid w:val="0023308B"/>
    <w:rsid w:val="00242955"/>
    <w:rsid w:val="002442C5"/>
    <w:rsid w:val="002539BF"/>
    <w:rsid w:val="00262097"/>
    <w:rsid w:val="0027044C"/>
    <w:rsid w:val="002757A9"/>
    <w:rsid w:val="00277213"/>
    <w:rsid w:val="0027735A"/>
    <w:rsid w:val="0028053B"/>
    <w:rsid w:val="002831A2"/>
    <w:rsid w:val="00294453"/>
    <w:rsid w:val="00296219"/>
    <w:rsid w:val="002B55F3"/>
    <w:rsid w:val="002C4337"/>
    <w:rsid w:val="002C76C3"/>
    <w:rsid w:val="002E1CD3"/>
    <w:rsid w:val="002E340A"/>
    <w:rsid w:val="002E5A73"/>
    <w:rsid w:val="002F35B9"/>
    <w:rsid w:val="00300A56"/>
    <w:rsid w:val="00311E32"/>
    <w:rsid w:val="003131AC"/>
    <w:rsid w:val="0031530B"/>
    <w:rsid w:val="003277CE"/>
    <w:rsid w:val="00331FA1"/>
    <w:rsid w:val="00333841"/>
    <w:rsid w:val="0033722A"/>
    <w:rsid w:val="003407C2"/>
    <w:rsid w:val="00351563"/>
    <w:rsid w:val="0035661B"/>
    <w:rsid w:val="00386B53"/>
    <w:rsid w:val="0039265D"/>
    <w:rsid w:val="003A38AA"/>
    <w:rsid w:val="003A4D01"/>
    <w:rsid w:val="003A583A"/>
    <w:rsid w:val="003B6F8B"/>
    <w:rsid w:val="003C289D"/>
    <w:rsid w:val="003C592F"/>
    <w:rsid w:val="003D1651"/>
    <w:rsid w:val="003D2E8D"/>
    <w:rsid w:val="003D433D"/>
    <w:rsid w:val="003D4EE9"/>
    <w:rsid w:val="003D59F8"/>
    <w:rsid w:val="003E0C20"/>
    <w:rsid w:val="003E3650"/>
    <w:rsid w:val="003E5B45"/>
    <w:rsid w:val="003F6E1F"/>
    <w:rsid w:val="0040798A"/>
    <w:rsid w:val="00421147"/>
    <w:rsid w:val="00422040"/>
    <w:rsid w:val="004377EA"/>
    <w:rsid w:val="00441245"/>
    <w:rsid w:val="00443FA4"/>
    <w:rsid w:val="00445B14"/>
    <w:rsid w:val="00447A87"/>
    <w:rsid w:val="004534C9"/>
    <w:rsid w:val="00461D0B"/>
    <w:rsid w:val="00462E4F"/>
    <w:rsid w:val="00464D6E"/>
    <w:rsid w:val="00470F4C"/>
    <w:rsid w:val="004753A5"/>
    <w:rsid w:val="004814C2"/>
    <w:rsid w:val="00482FE5"/>
    <w:rsid w:val="00484257"/>
    <w:rsid w:val="0049041D"/>
    <w:rsid w:val="004A1AC9"/>
    <w:rsid w:val="004B28BA"/>
    <w:rsid w:val="004B3D56"/>
    <w:rsid w:val="004B5731"/>
    <w:rsid w:val="004C1500"/>
    <w:rsid w:val="004C187B"/>
    <w:rsid w:val="004D1406"/>
    <w:rsid w:val="004D6BC4"/>
    <w:rsid w:val="004D6DD2"/>
    <w:rsid w:val="004D7134"/>
    <w:rsid w:val="004E0322"/>
    <w:rsid w:val="004F51C4"/>
    <w:rsid w:val="0050113C"/>
    <w:rsid w:val="00506B02"/>
    <w:rsid w:val="00515D06"/>
    <w:rsid w:val="005160C2"/>
    <w:rsid w:val="0051663A"/>
    <w:rsid w:val="0052352D"/>
    <w:rsid w:val="00540FCF"/>
    <w:rsid w:val="00544457"/>
    <w:rsid w:val="0055169A"/>
    <w:rsid w:val="00572629"/>
    <w:rsid w:val="00573890"/>
    <w:rsid w:val="00574B5B"/>
    <w:rsid w:val="00590B0B"/>
    <w:rsid w:val="00592439"/>
    <w:rsid w:val="005A3B6A"/>
    <w:rsid w:val="005A4CED"/>
    <w:rsid w:val="005B1DA3"/>
    <w:rsid w:val="005B31C8"/>
    <w:rsid w:val="005B7404"/>
    <w:rsid w:val="005C0D7B"/>
    <w:rsid w:val="005C7260"/>
    <w:rsid w:val="005C7FFC"/>
    <w:rsid w:val="005D4171"/>
    <w:rsid w:val="005D75B2"/>
    <w:rsid w:val="005E4002"/>
    <w:rsid w:val="005E7108"/>
    <w:rsid w:val="005F1922"/>
    <w:rsid w:val="005F3CB3"/>
    <w:rsid w:val="00604163"/>
    <w:rsid w:val="006155C9"/>
    <w:rsid w:val="00617A98"/>
    <w:rsid w:val="00620330"/>
    <w:rsid w:val="00620533"/>
    <w:rsid w:val="00624BA2"/>
    <w:rsid w:val="00625E72"/>
    <w:rsid w:val="00634347"/>
    <w:rsid w:val="00643068"/>
    <w:rsid w:val="006452EC"/>
    <w:rsid w:val="00671597"/>
    <w:rsid w:val="00671DC7"/>
    <w:rsid w:val="00673292"/>
    <w:rsid w:val="006832DD"/>
    <w:rsid w:val="00683B06"/>
    <w:rsid w:val="006962DE"/>
    <w:rsid w:val="00696E29"/>
    <w:rsid w:val="006B0840"/>
    <w:rsid w:val="006B7186"/>
    <w:rsid w:val="006C3A13"/>
    <w:rsid w:val="006D1665"/>
    <w:rsid w:val="006E34D5"/>
    <w:rsid w:val="006F3378"/>
    <w:rsid w:val="006F4E27"/>
    <w:rsid w:val="00700462"/>
    <w:rsid w:val="007006E9"/>
    <w:rsid w:val="00714250"/>
    <w:rsid w:val="00717496"/>
    <w:rsid w:val="0072282F"/>
    <w:rsid w:val="007364E4"/>
    <w:rsid w:val="00743F71"/>
    <w:rsid w:val="00747541"/>
    <w:rsid w:val="0075438D"/>
    <w:rsid w:val="00761909"/>
    <w:rsid w:val="0076409A"/>
    <w:rsid w:val="0076748C"/>
    <w:rsid w:val="00780A6C"/>
    <w:rsid w:val="007856B2"/>
    <w:rsid w:val="0079216E"/>
    <w:rsid w:val="00795E60"/>
    <w:rsid w:val="00797504"/>
    <w:rsid w:val="007B4353"/>
    <w:rsid w:val="007B6666"/>
    <w:rsid w:val="007C3A5D"/>
    <w:rsid w:val="007C5F5C"/>
    <w:rsid w:val="007F232A"/>
    <w:rsid w:val="007F6DED"/>
    <w:rsid w:val="007F7DF5"/>
    <w:rsid w:val="00821C56"/>
    <w:rsid w:val="00822DDD"/>
    <w:rsid w:val="00823F58"/>
    <w:rsid w:val="00841060"/>
    <w:rsid w:val="00844C1D"/>
    <w:rsid w:val="00856865"/>
    <w:rsid w:val="00860DBD"/>
    <w:rsid w:val="00865C9C"/>
    <w:rsid w:val="0087541F"/>
    <w:rsid w:val="00876D62"/>
    <w:rsid w:val="008802BE"/>
    <w:rsid w:val="008A06A6"/>
    <w:rsid w:val="008A0709"/>
    <w:rsid w:val="008A08DD"/>
    <w:rsid w:val="008A23BE"/>
    <w:rsid w:val="008C70F5"/>
    <w:rsid w:val="008E2602"/>
    <w:rsid w:val="008E5176"/>
    <w:rsid w:val="008F1930"/>
    <w:rsid w:val="00907DA5"/>
    <w:rsid w:val="009121FB"/>
    <w:rsid w:val="009155DA"/>
    <w:rsid w:val="0093321A"/>
    <w:rsid w:val="00942232"/>
    <w:rsid w:val="009425F3"/>
    <w:rsid w:val="009535A6"/>
    <w:rsid w:val="00963288"/>
    <w:rsid w:val="0096392F"/>
    <w:rsid w:val="009676FE"/>
    <w:rsid w:val="00973C47"/>
    <w:rsid w:val="00977D20"/>
    <w:rsid w:val="009829BC"/>
    <w:rsid w:val="00983656"/>
    <w:rsid w:val="009928EE"/>
    <w:rsid w:val="009A30D5"/>
    <w:rsid w:val="009A578E"/>
    <w:rsid w:val="009A641C"/>
    <w:rsid w:val="009A6FF6"/>
    <w:rsid w:val="009B1E96"/>
    <w:rsid w:val="009B605B"/>
    <w:rsid w:val="009B6948"/>
    <w:rsid w:val="009B6E2E"/>
    <w:rsid w:val="009C096B"/>
    <w:rsid w:val="009C3271"/>
    <w:rsid w:val="009D70D2"/>
    <w:rsid w:val="009E3B8D"/>
    <w:rsid w:val="009F0768"/>
    <w:rsid w:val="009F6113"/>
    <w:rsid w:val="00A068A8"/>
    <w:rsid w:val="00A07704"/>
    <w:rsid w:val="00A102C4"/>
    <w:rsid w:val="00A41B66"/>
    <w:rsid w:val="00A432F0"/>
    <w:rsid w:val="00A4354A"/>
    <w:rsid w:val="00A46A48"/>
    <w:rsid w:val="00A60052"/>
    <w:rsid w:val="00A64720"/>
    <w:rsid w:val="00A76D3E"/>
    <w:rsid w:val="00A90D23"/>
    <w:rsid w:val="00A91AE6"/>
    <w:rsid w:val="00A9491E"/>
    <w:rsid w:val="00A961FB"/>
    <w:rsid w:val="00AA61B3"/>
    <w:rsid w:val="00AB0704"/>
    <w:rsid w:val="00AB2D73"/>
    <w:rsid w:val="00AB50AA"/>
    <w:rsid w:val="00AC598A"/>
    <w:rsid w:val="00AC68BC"/>
    <w:rsid w:val="00AD1659"/>
    <w:rsid w:val="00AE50D7"/>
    <w:rsid w:val="00AE7843"/>
    <w:rsid w:val="00AF0ECB"/>
    <w:rsid w:val="00B12A9D"/>
    <w:rsid w:val="00B13A0D"/>
    <w:rsid w:val="00B13B5E"/>
    <w:rsid w:val="00B23AA8"/>
    <w:rsid w:val="00B26C57"/>
    <w:rsid w:val="00B301D9"/>
    <w:rsid w:val="00B3725B"/>
    <w:rsid w:val="00B401A1"/>
    <w:rsid w:val="00B40924"/>
    <w:rsid w:val="00B42F60"/>
    <w:rsid w:val="00B47344"/>
    <w:rsid w:val="00B51B0F"/>
    <w:rsid w:val="00B810BE"/>
    <w:rsid w:val="00B905AF"/>
    <w:rsid w:val="00BA0B90"/>
    <w:rsid w:val="00BA39D7"/>
    <w:rsid w:val="00BC081C"/>
    <w:rsid w:val="00BC4ABC"/>
    <w:rsid w:val="00BC7F19"/>
    <w:rsid w:val="00BD3F1B"/>
    <w:rsid w:val="00BE58CF"/>
    <w:rsid w:val="00BE69D6"/>
    <w:rsid w:val="00C01E98"/>
    <w:rsid w:val="00C10929"/>
    <w:rsid w:val="00C20786"/>
    <w:rsid w:val="00C34705"/>
    <w:rsid w:val="00C61CD3"/>
    <w:rsid w:val="00C6201D"/>
    <w:rsid w:val="00C711F4"/>
    <w:rsid w:val="00C72FF4"/>
    <w:rsid w:val="00C82F6A"/>
    <w:rsid w:val="00C837A8"/>
    <w:rsid w:val="00C87E99"/>
    <w:rsid w:val="00C920C9"/>
    <w:rsid w:val="00C94DFB"/>
    <w:rsid w:val="00C97491"/>
    <w:rsid w:val="00CA2956"/>
    <w:rsid w:val="00CA4D1C"/>
    <w:rsid w:val="00CA5708"/>
    <w:rsid w:val="00CA5E6A"/>
    <w:rsid w:val="00CB2B79"/>
    <w:rsid w:val="00CC1FF2"/>
    <w:rsid w:val="00CC3224"/>
    <w:rsid w:val="00CD18F8"/>
    <w:rsid w:val="00CD23BD"/>
    <w:rsid w:val="00CE40AD"/>
    <w:rsid w:val="00D01B94"/>
    <w:rsid w:val="00D01E83"/>
    <w:rsid w:val="00D060C8"/>
    <w:rsid w:val="00D06514"/>
    <w:rsid w:val="00D10A23"/>
    <w:rsid w:val="00D13F1B"/>
    <w:rsid w:val="00D37A20"/>
    <w:rsid w:val="00D4126E"/>
    <w:rsid w:val="00D4342E"/>
    <w:rsid w:val="00D51725"/>
    <w:rsid w:val="00D70E19"/>
    <w:rsid w:val="00D728AE"/>
    <w:rsid w:val="00D85D8B"/>
    <w:rsid w:val="00D87549"/>
    <w:rsid w:val="00D92F3F"/>
    <w:rsid w:val="00DA7FB0"/>
    <w:rsid w:val="00DC5820"/>
    <w:rsid w:val="00DE6190"/>
    <w:rsid w:val="00DF33C9"/>
    <w:rsid w:val="00DF3EDB"/>
    <w:rsid w:val="00DF426E"/>
    <w:rsid w:val="00DF71E0"/>
    <w:rsid w:val="00E13660"/>
    <w:rsid w:val="00E221FB"/>
    <w:rsid w:val="00E23E64"/>
    <w:rsid w:val="00E26B44"/>
    <w:rsid w:val="00E336F4"/>
    <w:rsid w:val="00E3677D"/>
    <w:rsid w:val="00E442FC"/>
    <w:rsid w:val="00E560CD"/>
    <w:rsid w:val="00E62701"/>
    <w:rsid w:val="00E65173"/>
    <w:rsid w:val="00E737EA"/>
    <w:rsid w:val="00EA3259"/>
    <w:rsid w:val="00EA492E"/>
    <w:rsid w:val="00EB03FF"/>
    <w:rsid w:val="00EB5522"/>
    <w:rsid w:val="00EB7688"/>
    <w:rsid w:val="00EC284E"/>
    <w:rsid w:val="00EC7D57"/>
    <w:rsid w:val="00EF1C1F"/>
    <w:rsid w:val="00EF3D92"/>
    <w:rsid w:val="00F03753"/>
    <w:rsid w:val="00F129E7"/>
    <w:rsid w:val="00F35577"/>
    <w:rsid w:val="00F5325A"/>
    <w:rsid w:val="00F6606C"/>
    <w:rsid w:val="00F71698"/>
    <w:rsid w:val="00F76CA2"/>
    <w:rsid w:val="00F76D0E"/>
    <w:rsid w:val="00F80367"/>
    <w:rsid w:val="00F84A06"/>
    <w:rsid w:val="00F95B37"/>
    <w:rsid w:val="00FB13A7"/>
    <w:rsid w:val="00FB337A"/>
    <w:rsid w:val="00FB7F21"/>
    <w:rsid w:val="00FC080E"/>
    <w:rsid w:val="00FE0D9D"/>
    <w:rsid w:val="00FE20F9"/>
    <w:rsid w:val="00FE3731"/>
    <w:rsid w:val="00FF1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8D4F71"/>
  <w15:docId w15:val="{7767E1DC-AEDF-40CA-9A9B-49671017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1C"/>
    <w:rPr>
      <w:sz w:val="20"/>
      <w:szCs w:val="20"/>
      <w:lang w:eastAsia="en-US"/>
    </w:rPr>
  </w:style>
  <w:style w:type="paragraph" w:styleId="Heading1">
    <w:name w:val="heading 1"/>
    <w:basedOn w:val="Normal"/>
    <w:next w:val="Normal"/>
    <w:link w:val="Heading1Char"/>
    <w:uiPriority w:val="99"/>
    <w:qFormat/>
    <w:rsid w:val="00057123"/>
    <w:pPr>
      <w:keepNext/>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12C"/>
    <w:rPr>
      <w:rFonts w:asciiTheme="majorHAnsi" w:eastAsiaTheme="majorEastAsia" w:hAnsiTheme="majorHAnsi" w:cstheme="majorBidi"/>
      <w:b/>
      <w:bCs/>
      <w:kern w:val="32"/>
      <w:sz w:val="32"/>
      <w:szCs w:val="32"/>
      <w:lang w:eastAsia="en-US"/>
    </w:rPr>
  </w:style>
  <w:style w:type="table" w:styleId="TableGrid">
    <w:name w:val="Table Grid"/>
    <w:basedOn w:val="TableNormal"/>
    <w:rsid w:val="00CA4D1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A4D1C"/>
    <w:pPr>
      <w:tabs>
        <w:tab w:val="center" w:pos="4153"/>
        <w:tab w:val="right" w:pos="8306"/>
      </w:tabs>
    </w:pPr>
  </w:style>
  <w:style w:type="character" w:customStyle="1" w:styleId="HeaderChar">
    <w:name w:val="Header Char"/>
    <w:basedOn w:val="DefaultParagraphFont"/>
    <w:link w:val="Header"/>
    <w:uiPriority w:val="99"/>
    <w:semiHidden/>
    <w:rsid w:val="000D412C"/>
    <w:rPr>
      <w:sz w:val="20"/>
      <w:szCs w:val="20"/>
      <w:lang w:eastAsia="en-US"/>
    </w:rPr>
  </w:style>
  <w:style w:type="paragraph" w:styleId="Footer">
    <w:name w:val="footer"/>
    <w:basedOn w:val="Normal"/>
    <w:link w:val="FooterChar"/>
    <w:uiPriority w:val="99"/>
    <w:rsid w:val="00CA4D1C"/>
    <w:pPr>
      <w:tabs>
        <w:tab w:val="center" w:pos="4153"/>
        <w:tab w:val="right" w:pos="8306"/>
      </w:tabs>
    </w:pPr>
  </w:style>
  <w:style w:type="character" w:customStyle="1" w:styleId="FooterChar">
    <w:name w:val="Footer Char"/>
    <w:basedOn w:val="DefaultParagraphFont"/>
    <w:link w:val="Footer"/>
    <w:uiPriority w:val="99"/>
    <w:semiHidden/>
    <w:rsid w:val="000D412C"/>
    <w:rPr>
      <w:sz w:val="20"/>
      <w:szCs w:val="20"/>
      <w:lang w:eastAsia="en-US"/>
    </w:rPr>
  </w:style>
  <w:style w:type="paragraph" w:styleId="BalloonText">
    <w:name w:val="Balloon Text"/>
    <w:basedOn w:val="Normal"/>
    <w:link w:val="BalloonTextChar"/>
    <w:uiPriority w:val="99"/>
    <w:semiHidden/>
    <w:rsid w:val="00AB0704"/>
    <w:rPr>
      <w:rFonts w:ascii="Tahoma" w:hAnsi="Tahoma" w:cs="Tahoma"/>
      <w:sz w:val="16"/>
      <w:szCs w:val="16"/>
    </w:rPr>
  </w:style>
  <w:style w:type="character" w:customStyle="1" w:styleId="BalloonTextChar">
    <w:name w:val="Balloon Text Char"/>
    <w:basedOn w:val="DefaultParagraphFont"/>
    <w:link w:val="BalloonText"/>
    <w:uiPriority w:val="99"/>
    <w:semiHidden/>
    <w:rsid w:val="000D412C"/>
    <w:rPr>
      <w:sz w:val="0"/>
      <w:szCs w:val="0"/>
      <w:lang w:eastAsia="en-US"/>
    </w:rPr>
  </w:style>
  <w:style w:type="paragraph" w:styleId="TOAHeading">
    <w:name w:val="toa heading"/>
    <w:basedOn w:val="Normal"/>
    <w:next w:val="Normal"/>
    <w:uiPriority w:val="99"/>
    <w:semiHidden/>
    <w:rsid w:val="0028053B"/>
    <w:pPr>
      <w:tabs>
        <w:tab w:val="left" w:pos="9000"/>
        <w:tab w:val="right" w:pos="9360"/>
      </w:tabs>
      <w:suppressAutoHyphens/>
    </w:pPr>
    <w:rPr>
      <w:rFonts w:ascii="CG Times" w:hAnsi="CG Times"/>
      <w:sz w:val="22"/>
      <w:lang w:eastAsia="en-GB"/>
    </w:rPr>
  </w:style>
  <w:style w:type="paragraph" w:styleId="BodyText2">
    <w:name w:val="Body Text 2"/>
    <w:basedOn w:val="Normal"/>
    <w:link w:val="BodyText2Char"/>
    <w:uiPriority w:val="99"/>
    <w:rsid w:val="001E238D"/>
    <w:rPr>
      <w:rFonts w:ascii="Arial" w:hAnsi="Arial" w:cs="Arial"/>
      <w:sz w:val="22"/>
    </w:rPr>
  </w:style>
  <w:style w:type="character" w:customStyle="1" w:styleId="BodyText2Char">
    <w:name w:val="Body Text 2 Char"/>
    <w:basedOn w:val="DefaultParagraphFont"/>
    <w:link w:val="BodyText2"/>
    <w:uiPriority w:val="99"/>
    <w:semiHidden/>
    <w:rsid w:val="000D412C"/>
    <w:rPr>
      <w:sz w:val="20"/>
      <w:szCs w:val="20"/>
      <w:lang w:eastAsia="en-US"/>
    </w:rPr>
  </w:style>
  <w:style w:type="character" w:styleId="CommentReference">
    <w:name w:val="annotation reference"/>
    <w:basedOn w:val="DefaultParagraphFont"/>
    <w:uiPriority w:val="99"/>
    <w:rsid w:val="005F3CB3"/>
    <w:rPr>
      <w:rFonts w:cs="Times New Roman"/>
      <w:sz w:val="16"/>
    </w:rPr>
  </w:style>
  <w:style w:type="paragraph" w:styleId="CommentText">
    <w:name w:val="annotation text"/>
    <w:basedOn w:val="Normal"/>
    <w:link w:val="CommentTextChar"/>
    <w:uiPriority w:val="99"/>
    <w:rsid w:val="005F3CB3"/>
  </w:style>
  <w:style w:type="character" w:customStyle="1" w:styleId="CommentTextChar">
    <w:name w:val="Comment Text Char"/>
    <w:basedOn w:val="DefaultParagraphFont"/>
    <w:link w:val="CommentText"/>
    <w:uiPriority w:val="99"/>
    <w:locked/>
    <w:rsid w:val="005F3CB3"/>
    <w:rPr>
      <w:lang w:eastAsia="en-US"/>
    </w:rPr>
  </w:style>
  <w:style w:type="paragraph" w:styleId="CommentSubject">
    <w:name w:val="annotation subject"/>
    <w:basedOn w:val="CommentText"/>
    <w:next w:val="CommentText"/>
    <w:link w:val="CommentSubjectChar"/>
    <w:uiPriority w:val="99"/>
    <w:rsid w:val="005F3CB3"/>
    <w:rPr>
      <w:b/>
      <w:bCs/>
    </w:rPr>
  </w:style>
  <w:style w:type="character" w:customStyle="1" w:styleId="CommentSubjectChar">
    <w:name w:val="Comment Subject Char"/>
    <w:basedOn w:val="CommentTextChar"/>
    <w:link w:val="CommentSubject"/>
    <w:uiPriority w:val="99"/>
    <w:locked/>
    <w:rsid w:val="005F3CB3"/>
    <w:rPr>
      <w:b/>
      <w:lang w:eastAsia="en-US"/>
    </w:rPr>
  </w:style>
  <w:style w:type="paragraph" w:styleId="Revision">
    <w:name w:val="Revision"/>
    <w:hidden/>
    <w:uiPriority w:val="99"/>
    <w:semiHidden/>
    <w:rsid w:val="00333841"/>
    <w:rPr>
      <w:sz w:val="20"/>
      <w:szCs w:val="20"/>
      <w:lang w:eastAsia="en-US"/>
    </w:rPr>
  </w:style>
  <w:style w:type="paragraph" w:styleId="ListParagraph">
    <w:name w:val="List Paragraph"/>
    <w:basedOn w:val="Normal"/>
    <w:uiPriority w:val="34"/>
    <w:qFormat/>
    <w:rsid w:val="00841060"/>
    <w:pPr>
      <w:ind w:left="720"/>
      <w:contextualSpacing/>
    </w:pPr>
  </w:style>
  <w:style w:type="paragraph" w:customStyle="1" w:styleId="Default">
    <w:name w:val="Default"/>
    <w:rsid w:val="00841060"/>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482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1685</Words>
  <Characters>9800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Flindall</dc:creator>
  <cp:lastModifiedBy>Amanda Crowe</cp:lastModifiedBy>
  <cp:revision>2</cp:revision>
  <cp:lastPrinted>2018-07-18T16:39:00Z</cp:lastPrinted>
  <dcterms:created xsi:type="dcterms:W3CDTF">2024-03-27T10:41:00Z</dcterms:created>
  <dcterms:modified xsi:type="dcterms:W3CDTF">2024-03-27T10:41:00Z</dcterms:modified>
</cp:coreProperties>
</file>